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F0" w:rsidRPr="0049513A" w:rsidRDefault="00DE7326" w:rsidP="00755AF0">
      <w:pPr>
        <w:spacing w:before="120" w:after="120" w:line="240" w:lineRule="auto"/>
        <w:jc w:val="center"/>
        <w:rPr>
          <w:rFonts w:ascii="Times New Roman" w:eastAsia="Times New Roman" w:hAnsi="Times New Roman"/>
          <w:b/>
          <w:sz w:val="28"/>
          <w:szCs w:val="28"/>
        </w:rPr>
      </w:pPr>
      <w:bookmarkStart w:id="0" w:name="_GoBack"/>
      <w:bookmarkEnd w:id="0"/>
      <w:r>
        <w:rPr>
          <w:rFonts w:ascii="Times New Roman" w:eastAsia="Times New Roman" w:hAnsi="Times New Roman"/>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-49530</wp:posOffset>
                </wp:positionH>
                <wp:positionV relativeFrom="paragraph">
                  <wp:posOffset>-3810</wp:posOffset>
                </wp:positionV>
                <wp:extent cx="6120765" cy="9277350"/>
                <wp:effectExtent l="36195" t="34290" r="34290" b="323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927735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2E3D1" id="Rectangle 7" o:spid="_x0000_s1026" style="position:absolute;margin-left:-3.9pt;margin-top:-.3pt;width:481.95pt;height:7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G6hwIAAA4FAAAOAAAAZHJzL2Uyb0RvYy54bWysVF1v2yAUfZ+0/4B4T22nTpxYdaoqTqZJ&#10;+6jW7gcQwDEqBgYkTjftv++CkyxdX6ZpfrDBXA7n3HsuN7eHTqI9t05oVeHsKsWIK6qZUNsKf31c&#10;j2YYOU8UI1IrXuFn7vDt4u2bm96UfKxbLRm3CECUK3tT4dZ7UyaJoy3viLvShitYbLTtiIep3SbM&#10;kh7QO5mM03Sa9NoyYzXlzsHfeljEi4jfNJz6z03juEeywsDNx7eN7014J4sbUm4tMa2gRxrkH1h0&#10;RCg49AxVE0/QzopXUJ2gVjvd+Cuqu0Q3jaA8agA1WfqHmoeWGB61QHKcOafJ/T9Y+ml/b5FgFb7G&#10;SJEOSvQFkkbUVnJUhPT0xpUQ9WDubRDozAdNnxxSetlCFL+zVvctJwxIZSE+ebEhTBxsRZv+o2aA&#10;TnZex0wdGtsFQMgBOsSCPJ8Lwg8eUfg5zcZpMZ1gRGFtPi6K60ksWULK03ZjnX/HdYfCoMIWyEd4&#10;sv/gfKBDylNIOE3ptZAyVl0q1Fd4UmSAiWhnIAe+FeoRnPAUIZyWgoXwqNtuN0tp0Z4EJ8UnqoWM&#10;XIZ1woOfpegqPDsHkTIkaKVYPNcTIYcxcJMqgINeYHscDb75MU/nq9lqlo/y8XQ1ytO6Ht2tl/lo&#10;us6KSX1dL5d19jPwzPKyFYxxFaiePJzlf+eRYzcN7ju7+IUkd6l8HZ/XypOXNGLeQdXpG9VFZwQz&#10;DKbaaPYMxrAaygYVgEsEBq223zHqoSEr7L7tiOUYyfcKzDXP8jx0cJzkk2IME3u5srlcIYoCFFQU&#10;o2G49EPX74wV2xZOymKNlb4DQzYiWiWYdWB1tDE0XVRwvCBCV1/OY9Tva2zxCwAA//8DAFBLAwQU&#10;AAYACAAAACEAi/tPZt4AAAAJAQAADwAAAGRycy9kb3ducmV2LnhtbEyPwU7DMBBE70j8g7VI3Fqn&#10;qASaxqlKBYUeafkAJ97EofE6it028PUsJziNVjOaeZuvRteJMw6h9aRgNk1AIFXetNQo+Di8TB5B&#10;hKjJ6M4TKvjCAKvi+irXmfEXesfzPjaCSyhkWoGNsc+kDJVFp8PU90js1X5wOvI5NNIM+sLlrpN3&#10;SZJKp1viBat73FisjvuTU3DcPW3fyg3W37vPtam3B0uvz1ap25txvQQRcYx/YfjFZ3QomKn0JzJB&#10;dAomD0weWVMQbC/u0xmIknPzNJmDLHL5/4PiBwAA//8DAFBLAQItABQABgAIAAAAIQC2gziS/gAA&#10;AOEBAAATAAAAAAAAAAAAAAAAAAAAAABbQ29udGVudF9UeXBlc10ueG1sUEsBAi0AFAAGAAgAAAAh&#10;ADj9If/WAAAAlAEAAAsAAAAAAAAAAAAAAAAALwEAAF9yZWxzLy5yZWxzUEsBAi0AFAAGAAgAAAAh&#10;ADMBcbqHAgAADgUAAA4AAAAAAAAAAAAAAAAALgIAAGRycy9lMm9Eb2MueG1sUEsBAi0AFAAGAAgA&#10;AAAhAIv7T2beAAAACQEAAA8AAAAAAAAAAAAAAAAA4QQAAGRycy9kb3ducmV2LnhtbFBLBQYAAAAA&#10;BAAEAPMAAADsBQAAAAA=&#10;" filled="f" strokeweight="4.5pt">
                <v:stroke linestyle="thinThick"/>
              </v:rect>
            </w:pict>
          </mc:Fallback>
        </mc:AlternateContent>
      </w:r>
      <w:r w:rsidR="00A04D71" w:rsidRPr="0049513A">
        <w:rPr>
          <w:rFonts w:ascii="Times New Roman" w:eastAsia="Times New Roman" w:hAnsi="Times New Roman"/>
          <w:b/>
          <w:sz w:val="28"/>
          <w:szCs w:val="28"/>
        </w:rPr>
        <w:t xml:space="preserve">    </w:t>
      </w:r>
      <w:r w:rsidR="00755AF0" w:rsidRPr="0049513A">
        <w:rPr>
          <w:rFonts w:ascii="Times New Roman" w:eastAsia="Times New Roman" w:hAnsi="Times New Roman"/>
          <w:b/>
          <w:sz w:val="28"/>
          <w:szCs w:val="28"/>
        </w:rPr>
        <w:t>CỘNG HÒA XÃ HỘI CHỦ NGHĨA VIỆT NAM</w:t>
      </w:r>
    </w:p>
    <w:p w:rsidR="005B381E" w:rsidRPr="0049513A" w:rsidRDefault="00DE7326" w:rsidP="00755AF0">
      <w:pPr>
        <w:spacing w:before="120" w:after="120" w:line="240" w:lineRule="auto"/>
        <w:jc w:val="center"/>
        <w:rPr>
          <w:rFonts w:ascii="Times New Roman" w:eastAsia="Times New Roman" w:hAnsi="Times New Roman"/>
          <w:b/>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1961515</wp:posOffset>
                </wp:positionH>
                <wp:positionV relativeFrom="paragraph">
                  <wp:posOffset>271779</wp:posOffset>
                </wp:positionV>
                <wp:extent cx="22288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FC8AD" id="_x0000_t32" coordsize="21600,21600" o:spt="32" o:oned="t" path="m,l21600,21600e" filled="f">
                <v:path arrowok="t" fillok="f" o:connecttype="none"/>
                <o:lock v:ext="edit" shapetype="t"/>
              </v:shapetype>
              <v:shape id="AutoShape 3" o:spid="_x0000_s1026" type="#_x0000_t32" style="position:absolute;margin-left:154.45pt;margin-top:21.4pt;width:17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aVHwIAADwEAAAOAAAAZHJzL2Uyb0RvYy54bWysU9tu2zAMfR+wfxD0nvhSN02NOEVhJ3vp&#10;tgDtPkCRZFuYLAmSEicY9u+jlAvS7WUYlgeFMsnDQx5q8XQYJNpz64RWFc6mKUZcUc2E6ir87W09&#10;mWPkPFGMSK14hY/c4aflxw+L0ZQ8172WjFsEIMqVo6lw770pk8TRng/ETbXhCpyttgPxcLVdwiwZ&#10;AX2QSZ6ms2TUlhmrKXcOvjYnJ15G/Lbl1H9tW8c9khUGbj6eNp7bcCbLBSk7S0wv6JkG+QcWAxEK&#10;il6hGuIJ2lnxB9QgqNVOt35K9ZDothWUxx6gmyz9rZvXnhgee4HhOHMdk/t/sPTLfmORYBXOMVJk&#10;AImed17HyugujGc0roSoWm1saJAe1Kt50fS7Q0rXPVEdj8FvRwO5WchI3qWEizNQZDt+1gxiCODH&#10;WR1aOwRImAI6REmOV0n4wSMKH/M8n8/vQTl68SWkvCQa6/wnrgcUjAo7b4noel9rpUB4bbNYhuxf&#10;nA+0SHlJCFWVXgspo/5SoRG45w9pGjOcloIFb4hzttvW0qI9CSsUf7FJ8NyGWb1TLKL1nLDV2fZE&#10;yJMN1aUKeNAZ8Dlbpx358Zg+ruareTEp8tlqUqRNM3le18Vkts4e7pu7pq6b7GeglhVlLxjjKrC7&#10;7GtW/N0+nF/OadOuG3udQ/IePQ4MyF7+I+kobVDztBdbzY4be5EcVjQGn59TeAO3d7BvH/3yFwAA&#10;AP//AwBQSwMEFAAGAAgAAAAhAFNp+XXaAAAACQEAAA8AAABkcnMvZG93bnJldi54bWxMjz1PwzAQ&#10;hnck/oN1SGzUoTQhDXEqQGKuSFnYLvE1jojtKHab8O85xEDHe+/R+1HuFjuIM02h907B/SoBQa71&#10;unedgo/D210OIkR0GgfvSME3BdhV11clFtrP7p3OdewEm7hQoAIT41hIGVpDFsPKj+T4d/STxcjn&#10;1Ek94czmdpDrJMmkxd5xgsGRXg21X/XJKnjc6E+P2UvapPP+EOlo6ny/KHV7szw/gYi0xH8Yfutz&#10;dai4U+NPTgcxKHhI8i2jCjZrnsBAlm5ZaP4EWZXyckH1AwAA//8DAFBLAQItABQABgAIAAAAIQC2&#10;gziS/gAAAOEBAAATAAAAAAAAAAAAAAAAAAAAAABbQ29udGVudF9UeXBlc10ueG1sUEsBAi0AFAAG&#10;AAgAAAAhADj9If/WAAAAlAEAAAsAAAAAAAAAAAAAAAAALwEAAF9yZWxzLy5yZWxzUEsBAi0AFAAG&#10;AAgAAAAhAF5eFpUfAgAAPAQAAA4AAAAAAAAAAAAAAAAALgIAAGRycy9lMm9Eb2MueG1sUEsBAi0A&#10;FAAGAAgAAAAhAFNp+XXaAAAACQEAAA8AAAAAAAAAAAAAAAAAeQQAAGRycy9kb3ducmV2LnhtbFBL&#10;BQYAAAAABAAEAPMAAACABQAAAAA=&#10;" strokeweight="1pt"/>
            </w:pict>
          </mc:Fallback>
        </mc:AlternateContent>
      </w:r>
      <w:r w:rsidR="00A04D71" w:rsidRPr="0049513A">
        <w:rPr>
          <w:rFonts w:ascii="Times New Roman" w:eastAsia="Times New Roman" w:hAnsi="Times New Roman"/>
          <w:b/>
          <w:sz w:val="28"/>
          <w:szCs w:val="28"/>
        </w:rPr>
        <w:t xml:space="preserve">   </w:t>
      </w:r>
      <w:r w:rsidR="00755AF0" w:rsidRPr="0049513A">
        <w:rPr>
          <w:rFonts w:ascii="Times New Roman" w:eastAsia="Times New Roman" w:hAnsi="Times New Roman"/>
          <w:b/>
          <w:sz w:val="28"/>
          <w:szCs w:val="28"/>
        </w:rPr>
        <w:t>Độc lập – Tự do – Hạnh phúc</w:t>
      </w:r>
    </w:p>
    <w:p w:rsidR="00755AF0" w:rsidRPr="0049513A" w:rsidRDefault="00A04D71" w:rsidP="00755AF0">
      <w:pPr>
        <w:spacing w:before="120" w:after="120" w:line="240" w:lineRule="auto"/>
        <w:jc w:val="center"/>
        <w:rPr>
          <w:rFonts w:ascii="Times New Roman" w:eastAsia="Times New Roman" w:hAnsi="Times New Roman"/>
          <w:b/>
          <w:sz w:val="28"/>
          <w:szCs w:val="28"/>
        </w:rPr>
      </w:pPr>
      <w:r w:rsidRPr="0049513A">
        <w:rPr>
          <w:rFonts w:ascii="Times New Roman" w:eastAsia="Times New Roman" w:hAnsi="Times New Roman"/>
          <w:b/>
          <w:sz w:val="28"/>
          <w:szCs w:val="28"/>
        </w:rPr>
        <w:t xml:space="preserve"> </w:t>
      </w:r>
    </w:p>
    <w:p w:rsidR="005B381E" w:rsidRPr="0049513A" w:rsidRDefault="005B381E" w:rsidP="003A7346">
      <w:pPr>
        <w:spacing w:before="120" w:after="120" w:line="240" w:lineRule="auto"/>
        <w:jc w:val="center"/>
        <w:rPr>
          <w:rFonts w:ascii="Times New Roman" w:eastAsia="Times New Roman" w:hAnsi="Times New Roman"/>
          <w:b/>
          <w:sz w:val="28"/>
          <w:szCs w:val="28"/>
        </w:rPr>
      </w:pPr>
    </w:p>
    <w:p w:rsidR="005B381E" w:rsidRDefault="005B381E" w:rsidP="003A7346">
      <w:pPr>
        <w:spacing w:before="120" w:after="120" w:line="240" w:lineRule="auto"/>
        <w:jc w:val="center"/>
        <w:rPr>
          <w:rFonts w:ascii="Times New Roman" w:eastAsia="Times New Roman" w:hAnsi="Times New Roman"/>
          <w:b/>
          <w:sz w:val="28"/>
          <w:szCs w:val="28"/>
        </w:rPr>
      </w:pPr>
    </w:p>
    <w:p w:rsidR="00FA7C21" w:rsidRDefault="00FA7C21" w:rsidP="003A7346">
      <w:pPr>
        <w:spacing w:before="120" w:after="120" w:line="240" w:lineRule="auto"/>
        <w:jc w:val="center"/>
        <w:rPr>
          <w:rFonts w:ascii="Times New Roman" w:eastAsia="Times New Roman" w:hAnsi="Times New Roman"/>
          <w:b/>
          <w:sz w:val="28"/>
          <w:szCs w:val="28"/>
        </w:rPr>
      </w:pPr>
    </w:p>
    <w:p w:rsidR="00FA7C21" w:rsidRPr="0049513A" w:rsidRDefault="00FA7C21" w:rsidP="003A7346">
      <w:pPr>
        <w:spacing w:before="120" w:after="120" w:line="240" w:lineRule="auto"/>
        <w:jc w:val="center"/>
        <w:rPr>
          <w:rFonts w:ascii="Times New Roman" w:eastAsia="Times New Roman" w:hAnsi="Times New Roman"/>
          <w:b/>
          <w:sz w:val="28"/>
          <w:szCs w:val="28"/>
        </w:rPr>
      </w:pPr>
    </w:p>
    <w:p w:rsidR="005B381E" w:rsidRPr="0049513A" w:rsidRDefault="005B381E" w:rsidP="003A7346">
      <w:pPr>
        <w:spacing w:before="120" w:after="120" w:line="240" w:lineRule="auto"/>
        <w:jc w:val="center"/>
        <w:rPr>
          <w:rFonts w:ascii="Times New Roman" w:eastAsia="Times New Roman" w:hAnsi="Times New Roman"/>
          <w:b/>
          <w:sz w:val="28"/>
          <w:szCs w:val="28"/>
        </w:rPr>
      </w:pPr>
    </w:p>
    <w:p w:rsidR="005B381E" w:rsidRPr="0049513A" w:rsidRDefault="005B381E" w:rsidP="003A7346">
      <w:pPr>
        <w:spacing w:before="120" w:after="120" w:line="240" w:lineRule="auto"/>
        <w:jc w:val="center"/>
        <w:rPr>
          <w:rFonts w:ascii="Times New Roman" w:eastAsia="Times New Roman" w:hAnsi="Times New Roman"/>
          <w:b/>
          <w:sz w:val="28"/>
          <w:szCs w:val="28"/>
        </w:rPr>
      </w:pPr>
    </w:p>
    <w:p w:rsidR="00FA7C21" w:rsidRDefault="00BC647B" w:rsidP="005642A8">
      <w:pPr>
        <w:spacing w:before="120" w:after="120" w:line="240" w:lineRule="auto"/>
        <w:jc w:val="center"/>
        <w:rPr>
          <w:rFonts w:ascii="Times New Roman" w:eastAsia="Times New Roman" w:hAnsi="Times New Roman"/>
          <w:b/>
          <w:sz w:val="32"/>
          <w:szCs w:val="32"/>
        </w:rPr>
      </w:pPr>
      <w:r w:rsidRPr="0049513A">
        <w:rPr>
          <w:rFonts w:ascii="Times New Roman" w:eastAsia="Times New Roman" w:hAnsi="Times New Roman"/>
          <w:b/>
          <w:sz w:val="32"/>
          <w:szCs w:val="32"/>
        </w:rPr>
        <w:t>YÊU CẦU SƠ BỘ</w:t>
      </w:r>
    </w:p>
    <w:p w:rsidR="003A7346" w:rsidRPr="0049513A" w:rsidRDefault="00BC647B" w:rsidP="005642A8">
      <w:pPr>
        <w:spacing w:before="120" w:after="120" w:line="240" w:lineRule="auto"/>
        <w:jc w:val="center"/>
        <w:rPr>
          <w:rFonts w:ascii="Times New Roman" w:eastAsia="Times New Roman" w:hAnsi="Times New Roman"/>
          <w:b/>
          <w:sz w:val="28"/>
          <w:szCs w:val="28"/>
        </w:rPr>
      </w:pPr>
      <w:r w:rsidRPr="0049513A">
        <w:rPr>
          <w:rFonts w:ascii="Times New Roman" w:eastAsia="Times New Roman" w:hAnsi="Times New Roman"/>
          <w:b/>
          <w:sz w:val="32"/>
          <w:szCs w:val="32"/>
        </w:rPr>
        <w:t>NĂNG LỰC, KINH NGHIỆM NHÀ ĐẦU TƯ</w:t>
      </w:r>
    </w:p>
    <w:p w:rsidR="00CD1F30" w:rsidRPr="00CD1F30" w:rsidRDefault="00CD1F30" w:rsidP="005642A8">
      <w:pPr>
        <w:spacing w:before="120" w:after="120" w:line="240" w:lineRule="auto"/>
        <w:jc w:val="center"/>
        <w:rPr>
          <w:rFonts w:ascii="Times New Roman" w:hAnsi="Times New Roman"/>
          <w:b/>
          <w:bCs/>
          <w:sz w:val="28"/>
          <w:szCs w:val="28"/>
          <w:lang w:val="pt-BR"/>
        </w:rPr>
      </w:pPr>
      <w:r w:rsidRPr="00CD1F30">
        <w:rPr>
          <w:rFonts w:ascii="Times New Roman" w:hAnsi="Times New Roman"/>
          <w:b/>
          <w:sz w:val="28"/>
          <w:szCs w:val="28"/>
        </w:rPr>
        <w:t xml:space="preserve">Dự án </w:t>
      </w:r>
      <w:r w:rsidR="00DE7326">
        <w:rPr>
          <w:rFonts w:ascii="Times New Roman" w:hAnsi="Times New Roman"/>
          <w:b/>
          <w:bCs/>
          <w:sz w:val="28"/>
          <w:szCs w:val="28"/>
          <w:lang w:val="pt-BR"/>
        </w:rPr>
        <w:t>Khu nhà ở xã hội tại thôn Nam Ngạn, xã Quang Châu</w:t>
      </w:r>
    </w:p>
    <w:p w:rsidR="00C83C80" w:rsidRDefault="00C83C80" w:rsidP="002922E5">
      <w:pPr>
        <w:spacing w:before="120" w:after="120" w:line="240" w:lineRule="auto"/>
        <w:ind w:firstLine="720"/>
        <w:jc w:val="both"/>
        <w:rPr>
          <w:rFonts w:ascii="Times New Roman" w:eastAsia="Times New Roman" w:hAnsi="Times New Roman"/>
          <w:b/>
          <w:spacing w:val="-6"/>
          <w:sz w:val="28"/>
          <w:szCs w:val="28"/>
        </w:rPr>
      </w:pPr>
    </w:p>
    <w:p w:rsidR="00755AF0" w:rsidRPr="00496693" w:rsidRDefault="00496693" w:rsidP="004A5799">
      <w:pPr>
        <w:spacing w:before="120" w:after="120" w:line="240" w:lineRule="auto"/>
        <w:ind w:right="-95"/>
        <w:jc w:val="center"/>
        <w:rPr>
          <w:rFonts w:ascii="Times New Roman" w:hAnsi="Times New Roman"/>
          <w:b/>
          <w:i/>
          <w:sz w:val="28"/>
          <w:szCs w:val="28"/>
        </w:rPr>
      </w:pPr>
      <w:r w:rsidRPr="00496693">
        <w:rPr>
          <w:rFonts w:ascii="Times New Roman" w:eastAsia="Times New Roman" w:hAnsi="Times New Roman"/>
          <w:i/>
          <w:sz w:val="28"/>
          <w:szCs w:val="28"/>
        </w:rPr>
        <w:t>(Kèm theo</w:t>
      </w:r>
      <w:r w:rsidR="0037754A">
        <w:rPr>
          <w:rFonts w:ascii="Times New Roman" w:eastAsia="Times New Roman" w:hAnsi="Times New Roman"/>
          <w:i/>
          <w:sz w:val="28"/>
          <w:szCs w:val="28"/>
        </w:rPr>
        <w:t xml:space="preserve"> </w:t>
      </w:r>
      <w:r w:rsidR="00841FF8">
        <w:rPr>
          <w:rFonts w:ascii="Times New Roman" w:eastAsia="Times New Roman" w:hAnsi="Times New Roman"/>
          <w:i/>
          <w:sz w:val="28"/>
          <w:szCs w:val="28"/>
        </w:rPr>
        <w:t>Báo cáo</w:t>
      </w:r>
      <w:r w:rsidR="0037754A">
        <w:rPr>
          <w:rFonts w:ascii="Times New Roman" w:eastAsia="Times New Roman" w:hAnsi="Times New Roman"/>
          <w:i/>
          <w:sz w:val="28"/>
          <w:szCs w:val="28"/>
        </w:rPr>
        <w:t xml:space="preserve"> số</w:t>
      </w:r>
      <w:r w:rsidRPr="00496693">
        <w:rPr>
          <w:rFonts w:ascii="Times New Roman" w:eastAsia="Times New Roman" w:hAnsi="Times New Roman"/>
          <w:i/>
          <w:sz w:val="28"/>
          <w:szCs w:val="28"/>
        </w:rPr>
        <w:t>:    /</w:t>
      </w:r>
      <w:r w:rsidR="00841FF8">
        <w:rPr>
          <w:rFonts w:ascii="Times New Roman" w:eastAsia="Times New Roman" w:hAnsi="Times New Roman"/>
          <w:i/>
          <w:sz w:val="28"/>
          <w:szCs w:val="28"/>
        </w:rPr>
        <w:t>BC-SKHĐT</w:t>
      </w:r>
      <w:r w:rsidRPr="00496693">
        <w:rPr>
          <w:rFonts w:ascii="Times New Roman" w:eastAsia="Times New Roman" w:hAnsi="Times New Roman"/>
          <w:i/>
          <w:sz w:val="28"/>
          <w:szCs w:val="28"/>
        </w:rPr>
        <w:t xml:space="preserve"> ngày    </w:t>
      </w:r>
      <w:r w:rsidR="002B6EB6">
        <w:rPr>
          <w:rFonts w:ascii="Times New Roman" w:eastAsia="Times New Roman" w:hAnsi="Times New Roman"/>
          <w:i/>
          <w:sz w:val="28"/>
          <w:szCs w:val="28"/>
        </w:rPr>
        <w:t>/</w:t>
      </w:r>
      <w:r w:rsidR="00CD1F30">
        <w:rPr>
          <w:rFonts w:ascii="Times New Roman" w:eastAsia="Times New Roman" w:hAnsi="Times New Roman"/>
          <w:i/>
          <w:sz w:val="28"/>
          <w:szCs w:val="28"/>
        </w:rPr>
        <w:t>1</w:t>
      </w:r>
      <w:r w:rsidR="00DE7326">
        <w:rPr>
          <w:rFonts w:ascii="Times New Roman" w:eastAsia="Times New Roman" w:hAnsi="Times New Roman"/>
          <w:i/>
          <w:sz w:val="28"/>
          <w:szCs w:val="28"/>
        </w:rPr>
        <w:t>2</w:t>
      </w:r>
      <w:r w:rsidRPr="00496693">
        <w:rPr>
          <w:rFonts w:ascii="Times New Roman" w:eastAsia="Times New Roman" w:hAnsi="Times New Roman"/>
          <w:i/>
          <w:sz w:val="28"/>
          <w:szCs w:val="28"/>
        </w:rPr>
        <w:t xml:space="preserve">/2021 của Sở </w:t>
      </w:r>
      <w:r w:rsidR="005F1ADC">
        <w:rPr>
          <w:rFonts w:ascii="Times New Roman" w:eastAsia="Times New Roman" w:hAnsi="Times New Roman"/>
          <w:i/>
          <w:sz w:val="28"/>
          <w:szCs w:val="28"/>
        </w:rPr>
        <w:t>Kế hoạch và Đầu tư</w:t>
      </w:r>
      <w:r w:rsidRPr="00496693">
        <w:rPr>
          <w:rFonts w:ascii="Times New Roman" w:eastAsia="Times New Roman" w:hAnsi="Times New Roman"/>
          <w:i/>
          <w:sz w:val="28"/>
          <w:szCs w:val="28"/>
        </w:rPr>
        <w:t>)</w:t>
      </w:r>
      <w:r w:rsidR="00A04D71" w:rsidRPr="00496693">
        <w:rPr>
          <w:rFonts w:ascii="Times New Roman" w:eastAsia="Times New Roman" w:hAnsi="Times New Roman"/>
          <w:i/>
          <w:sz w:val="28"/>
          <w:szCs w:val="28"/>
        </w:rPr>
        <w:t xml:space="preserve">   </w:t>
      </w:r>
    </w:p>
    <w:p w:rsidR="00755AF0" w:rsidRPr="0049513A" w:rsidRDefault="00755AF0" w:rsidP="005B381E">
      <w:pPr>
        <w:spacing w:before="120" w:after="120" w:line="240" w:lineRule="auto"/>
        <w:rPr>
          <w:rFonts w:ascii="Times New Roman" w:hAnsi="Times New Roman"/>
          <w:b/>
          <w:sz w:val="28"/>
          <w:szCs w:val="28"/>
        </w:rPr>
      </w:pPr>
    </w:p>
    <w:p w:rsidR="00755AF0" w:rsidRPr="0049513A" w:rsidRDefault="00755AF0" w:rsidP="005B381E">
      <w:pPr>
        <w:spacing w:before="120" w:after="120" w:line="240" w:lineRule="auto"/>
        <w:rPr>
          <w:rFonts w:ascii="Times New Roman" w:hAnsi="Times New Roman"/>
          <w:b/>
          <w:sz w:val="28"/>
          <w:szCs w:val="28"/>
        </w:rPr>
      </w:pPr>
    </w:p>
    <w:p w:rsidR="00755AF0" w:rsidRPr="0049513A" w:rsidRDefault="00755AF0" w:rsidP="005B381E">
      <w:pPr>
        <w:spacing w:before="120" w:after="120" w:line="240" w:lineRule="auto"/>
        <w:rPr>
          <w:rFonts w:ascii="Times New Roman" w:hAnsi="Times New Roman"/>
          <w:b/>
          <w:sz w:val="28"/>
          <w:szCs w:val="28"/>
        </w:rPr>
      </w:pPr>
    </w:p>
    <w:p w:rsidR="00755AF0" w:rsidRPr="0049513A" w:rsidRDefault="00755AF0" w:rsidP="005B381E">
      <w:pPr>
        <w:spacing w:before="120" w:after="120" w:line="240" w:lineRule="auto"/>
        <w:rPr>
          <w:rFonts w:ascii="Times New Roman" w:hAnsi="Times New Roman"/>
          <w:b/>
          <w:sz w:val="28"/>
          <w:szCs w:val="28"/>
        </w:rPr>
      </w:pPr>
    </w:p>
    <w:p w:rsidR="00755AF0" w:rsidRPr="0049513A" w:rsidRDefault="00755AF0" w:rsidP="005B381E">
      <w:pPr>
        <w:spacing w:before="120" w:after="120" w:line="240" w:lineRule="auto"/>
        <w:rPr>
          <w:rFonts w:ascii="Times New Roman" w:hAnsi="Times New Roman"/>
          <w:b/>
          <w:sz w:val="28"/>
          <w:szCs w:val="28"/>
        </w:rPr>
      </w:pPr>
    </w:p>
    <w:p w:rsidR="00A04D71" w:rsidRPr="0049513A" w:rsidRDefault="00A04D71" w:rsidP="005B381E">
      <w:pPr>
        <w:spacing w:before="120" w:after="120" w:line="240" w:lineRule="auto"/>
        <w:rPr>
          <w:rFonts w:ascii="Times New Roman" w:hAnsi="Times New Roman"/>
          <w:b/>
          <w:sz w:val="28"/>
          <w:szCs w:val="28"/>
        </w:rPr>
      </w:pPr>
    </w:p>
    <w:p w:rsidR="00755AF0" w:rsidRPr="0049513A" w:rsidRDefault="00755AF0" w:rsidP="005B381E">
      <w:pPr>
        <w:spacing w:before="120" w:after="120" w:line="240" w:lineRule="auto"/>
        <w:rPr>
          <w:rFonts w:ascii="Times New Roman" w:hAnsi="Times New Roman"/>
          <w:b/>
          <w:sz w:val="28"/>
          <w:szCs w:val="28"/>
        </w:rPr>
      </w:pPr>
    </w:p>
    <w:p w:rsidR="00755AF0" w:rsidRPr="0049513A" w:rsidRDefault="00755AF0" w:rsidP="005B381E">
      <w:pPr>
        <w:spacing w:before="120" w:after="120" w:line="240" w:lineRule="auto"/>
        <w:rPr>
          <w:rFonts w:ascii="Times New Roman" w:hAnsi="Times New Roman"/>
          <w:b/>
          <w:sz w:val="28"/>
          <w:szCs w:val="28"/>
        </w:rPr>
      </w:pPr>
    </w:p>
    <w:p w:rsidR="00755AF0" w:rsidRDefault="00755AF0" w:rsidP="005B381E">
      <w:pPr>
        <w:spacing w:before="120" w:after="120" w:line="240" w:lineRule="auto"/>
        <w:rPr>
          <w:rFonts w:ascii="Times New Roman" w:hAnsi="Times New Roman"/>
          <w:b/>
          <w:sz w:val="28"/>
          <w:szCs w:val="28"/>
        </w:rPr>
      </w:pPr>
    </w:p>
    <w:p w:rsidR="00A87474" w:rsidRDefault="00A87474" w:rsidP="005B381E">
      <w:pPr>
        <w:spacing w:before="120" w:after="120" w:line="240" w:lineRule="auto"/>
        <w:rPr>
          <w:rFonts w:ascii="Times New Roman" w:hAnsi="Times New Roman"/>
          <w:b/>
          <w:sz w:val="28"/>
          <w:szCs w:val="28"/>
        </w:rPr>
      </w:pPr>
    </w:p>
    <w:p w:rsidR="00A87474" w:rsidRDefault="00A87474" w:rsidP="005B381E">
      <w:pPr>
        <w:spacing w:before="120" w:after="120" w:line="240" w:lineRule="auto"/>
        <w:rPr>
          <w:rFonts w:ascii="Times New Roman" w:hAnsi="Times New Roman"/>
          <w:b/>
          <w:sz w:val="28"/>
          <w:szCs w:val="28"/>
        </w:rPr>
      </w:pPr>
    </w:p>
    <w:p w:rsidR="00A87474" w:rsidRDefault="00A87474" w:rsidP="005B381E">
      <w:pPr>
        <w:spacing w:before="120" w:after="120" w:line="240" w:lineRule="auto"/>
        <w:rPr>
          <w:rFonts w:ascii="Times New Roman" w:hAnsi="Times New Roman"/>
          <w:b/>
          <w:sz w:val="28"/>
          <w:szCs w:val="28"/>
        </w:rPr>
      </w:pPr>
    </w:p>
    <w:p w:rsidR="00A87474" w:rsidRPr="0049513A" w:rsidRDefault="00A87474" w:rsidP="005B381E">
      <w:pPr>
        <w:spacing w:before="120" w:after="120" w:line="240" w:lineRule="auto"/>
        <w:rPr>
          <w:rFonts w:ascii="Times New Roman" w:hAnsi="Times New Roman"/>
          <w:b/>
          <w:sz w:val="28"/>
          <w:szCs w:val="28"/>
        </w:rPr>
      </w:pPr>
    </w:p>
    <w:p w:rsidR="00183D6B" w:rsidRDefault="00183D6B" w:rsidP="00755AF0">
      <w:pPr>
        <w:spacing w:before="120" w:after="120" w:line="240" w:lineRule="auto"/>
        <w:jc w:val="center"/>
        <w:rPr>
          <w:rFonts w:ascii="Times New Roman" w:hAnsi="Times New Roman"/>
          <w:b/>
          <w:sz w:val="28"/>
          <w:szCs w:val="28"/>
        </w:rPr>
      </w:pPr>
    </w:p>
    <w:p w:rsidR="00A27052" w:rsidRDefault="00A27052" w:rsidP="00755AF0">
      <w:pPr>
        <w:spacing w:before="120" w:after="120" w:line="240" w:lineRule="auto"/>
        <w:jc w:val="center"/>
        <w:rPr>
          <w:rFonts w:ascii="Times New Roman" w:hAnsi="Times New Roman"/>
          <w:b/>
          <w:sz w:val="28"/>
          <w:szCs w:val="28"/>
        </w:rPr>
      </w:pPr>
    </w:p>
    <w:p w:rsidR="00DE7326" w:rsidRDefault="00DE7326" w:rsidP="00755AF0">
      <w:pPr>
        <w:spacing w:before="120" w:after="120" w:line="240" w:lineRule="auto"/>
        <w:jc w:val="center"/>
        <w:rPr>
          <w:rFonts w:ascii="Times New Roman" w:hAnsi="Times New Roman"/>
          <w:b/>
          <w:sz w:val="28"/>
          <w:szCs w:val="28"/>
        </w:rPr>
      </w:pPr>
    </w:p>
    <w:p w:rsidR="002B6EB6" w:rsidRDefault="002B6EB6" w:rsidP="00755AF0">
      <w:pPr>
        <w:spacing w:before="120" w:after="120" w:line="240" w:lineRule="auto"/>
        <w:jc w:val="center"/>
        <w:rPr>
          <w:rFonts w:ascii="Times New Roman" w:hAnsi="Times New Roman"/>
          <w:b/>
          <w:sz w:val="28"/>
          <w:szCs w:val="28"/>
        </w:rPr>
      </w:pPr>
    </w:p>
    <w:p w:rsidR="00A87474" w:rsidRDefault="002C4E29" w:rsidP="00755AF0">
      <w:pPr>
        <w:spacing w:before="120" w:after="120" w:line="240" w:lineRule="auto"/>
        <w:jc w:val="center"/>
        <w:rPr>
          <w:rFonts w:ascii="Times New Roman" w:hAnsi="Times New Roman"/>
          <w:b/>
          <w:sz w:val="28"/>
          <w:szCs w:val="28"/>
        </w:rPr>
      </w:pPr>
      <w:r w:rsidRPr="0049513A">
        <w:rPr>
          <w:rFonts w:ascii="Times New Roman" w:hAnsi="Times New Roman"/>
          <w:b/>
          <w:sz w:val="28"/>
          <w:szCs w:val="28"/>
        </w:rPr>
        <w:t>BẮC GIANG</w:t>
      </w:r>
      <w:r w:rsidR="002922E5">
        <w:rPr>
          <w:rFonts w:ascii="Times New Roman" w:hAnsi="Times New Roman"/>
          <w:b/>
          <w:sz w:val="28"/>
          <w:szCs w:val="28"/>
        </w:rPr>
        <w:t xml:space="preserve">, THÁNG </w:t>
      </w:r>
      <w:r w:rsidR="00CD1F30">
        <w:rPr>
          <w:rFonts w:ascii="Times New Roman" w:hAnsi="Times New Roman"/>
          <w:b/>
          <w:sz w:val="28"/>
          <w:szCs w:val="28"/>
        </w:rPr>
        <w:t>1</w:t>
      </w:r>
      <w:r w:rsidR="00A27052">
        <w:rPr>
          <w:rFonts w:ascii="Times New Roman" w:hAnsi="Times New Roman"/>
          <w:b/>
          <w:sz w:val="28"/>
          <w:szCs w:val="28"/>
        </w:rPr>
        <w:t>2</w:t>
      </w:r>
      <w:r w:rsidR="00755AF0" w:rsidRPr="0049513A">
        <w:rPr>
          <w:rFonts w:ascii="Times New Roman" w:hAnsi="Times New Roman"/>
          <w:b/>
          <w:sz w:val="28"/>
          <w:szCs w:val="28"/>
        </w:rPr>
        <w:t>/202</w:t>
      </w:r>
      <w:bookmarkStart w:id="1" w:name="chuong_1_4"/>
      <w:r w:rsidR="002922E5">
        <w:rPr>
          <w:rFonts w:ascii="Times New Roman" w:hAnsi="Times New Roman"/>
          <w:b/>
          <w:sz w:val="28"/>
          <w:szCs w:val="28"/>
        </w:rPr>
        <w:t>1</w:t>
      </w:r>
    </w:p>
    <w:p w:rsidR="00BC647B" w:rsidRPr="0049513A" w:rsidRDefault="00BC647B" w:rsidP="00755AF0">
      <w:pPr>
        <w:spacing w:before="120" w:after="120" w:line="240" w:lineRule="auto"/>
        <w:jc w:val="center"/>
        <w:rPr>
          <w:rFonts w:ascii="Times New Roman" w:eastAsia="Times New Roman" w:hAnsi="Times New Roman"/>
          <w:b/>
          <w:sz w:val="28"/>
          <w:szCs w:val="28"/>
        </w:rPr>
      </w:pPr>
      <w:r w:rsidRPr="0049513A">
        <w:rPr>
          <w:rFonts w:ascii="Times New Roman" w:eastAsia="Times New Roman" w:hAnsi="Times New Roman"/>
          <w:b/>
          <w:sz w:val="28"/>
          <w:szCs w:val="28"/>
        </w:rPr>
        <w:lastRenderedPageBreak/>
        <w:t>Chương I</w:t>
      </w:r>
      <w:bookmarkEnd w:id="1"/>
    </w:p>
    <w:p w:rsidR="00BC647B" w:rsidRPr="0049513A" w:rsidRDefault="00BC647B" w:rsidP="005B381E">
      <w:pPr>
        <w:spacing w:before="120"/>
        <w:jc w:val="center"/>
        <w:rPr>
          <w:rFonts w:ascii="Times New Roman" w:eastAsia="Times New Roman" w:hAnsi="Times New Roman"/>
          <w:b/>
          <w:sz w:val="28"/>
          <w:szCs w:val="28"/>
        </w:rPr>
      </w:pPr>
      <w:bookmarkStart w:id="2" w:name="chuong_1_4_name"/>
      <w:r w:rsidRPr="0049513A">
        <w:rPr>
          <w:rFonts w:ascii="Times New Roman" w:eastAsia="Times New Roman" w:hAnsi="Times New Roman"/>
          <w:b/>
          <w:sz w:val="28"/>
          <w:szCs w:val="28"/>
        </w:rPr>
        <w:t>CHỈ DẪN ĐỐI VỚI NHÀ ĐẦU TƯ</w:t>
      </w:r>
      <w:bookmarkEnd w:id="2"/>
    </w:p>
    <w:p w:rsidR="00BC647B" w:rsidRPr="0049513A" w:rsidRDefault="00BC647B" w:rsidP="005F4E06">
      <w:pPr>
        <w:spacing w:before="120"/>
        <w:ind w:firstLine="720"/>
        <w:jc w:val="both"/>
        <w:rPr>
          <w:rFonts w:ascii="Times New Roman" w:eastAsia="Times New Roman" w:hAnsi="Times New Roman"/>
          <w:b/>
          <w:sz w:val="28"/>
          <w:szCs w:val="28"/>
        </w:rPr>
      </w:pPr>
      <w:bookmarkStart w:id="3" w:name="muc_1_4"/>
      <w:r w:rsidRPr="0049513A">
        <w:rPr>
          <w:rFonts w:ascii="Times New Roman" w:eastAsia="Times New Roman" w:hAnsi="Times New Roman"/>
          <w:b/>
          <w:sz w:val="28"/>
          <w:szCs w:val="28"/>
        </w:rPr>
        <w:t xml:space="preserve">Mục 1. </w:t>
      </w:r>
      <w:r w:rsidR="00461474" w:rsidRPr="0049513A">
        <w:rPr>
          <w:rFonts w:ascii="Times New Roman" w:eastAsia="Times New Roman" w:hAnsi="Times New Roman"/>
          <w:b/>
          <w:sz w:val="28"/>
          <w:szCs w:val="28"/>
        </w:rPr>
        <w:t>Nội dung mời quan tâm</w:t>
      </w:r>
      <w:bookmarkEnd w:id="3"/>
    </w:p>
    <w:p w:rsidR="009C5B72" w:rsidRPr="00CD1F30" w:rsidRDefault="00BC647B" w:rsidP="00F7313B">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1. Sở Kế hoạch và Đầu tư </w:t>
      </w:r>
      <w:r w:rsidR="00541602" w:rsidRPr="0049513A">
        <w:rPr>
          <w:rFonts w:ascii="Times New Roman" w:eastAsia="Times New Roman" w:hAnsi="Times New Roman"/>
          <w:sz w:val="28"/>
          <w:szCs w:val="28"/>
        </w:rPr>
        <w:t>tỉnh Bắc Giang</w:t>
      </w:r>
      <w:r w:rsidRPr="0049513A">
        <w:rPr>
          <w:rFonts w:ascii="Times New Roman" w:eastAsia="Times New Roman" w:hAnsi="Times New Roman"/>
          <w:sz w:val="28"/>
          <w:szCs w:val="28"/>
        </w:rPr>
        <w:t xml:space="preserve"> mời nhà đầu tư nộp hồ sơ đăng ký thực hiện dự án</w:t>
      </w:r>
      <w:r w:rsidR="00541602" w:rsidRPr="0049513A">
        <w:rPr>
          <w:rFonts w:ascii="Times New Roman" w:hAnsi="Times New Roman"/>
          <w:sz w:val="28"/>
          <w:szCs w:val="28"/>
        </w:rPr>
        <w:t xml:space="preserve"> </w:t>
      </w:r>
      <w:r w:rsidR="00DE7326">
        <w:rPr>
          <w:rFonts w:ascii="Times New Roman" w:hAnsi="Times New Roman"/>
          <w:bCs/>
          <w:sz w:val="28"/>
          <w:szCs w:val="28"/>
          <w:lang w:val="pt-BR"/>
        </w:rPr>
        <w:t>Khu nhà ở xã hội tại thôn Nam Ngạn, xã Quang Châu</w:t>
      </w:r>
      <w:r w:rsidR="009C5B72" w:rsidRPr="00CD1F30">
        <w:rPr>
          <w:rFonts w:ascii="Times New Roman" w:eastAsia="Times New Roman" w:hAnsi="Times New Roman"/>
          <w:sz w:val="28"/>
          <w:szCs w:val="28"/>
        </w:rPr>
        <w:t>.</w:t>
      </w:r>
    </w:p>
    <w:p w:rsidR="00BC647B" w:rsidRDefault="00BC647B" w:rsidP="00F7313B">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2. Thông tin về dự án:</w:t>
      </w:r>
    </w:p>
    <w:p w:rsidR="00A65887" w:rsidRPr="0049513A" w:rsidRDefault="00910DA3" w:rsidP="00F7313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w:t>
      </w:r>
      <w:r w:rsidR="00F14DEE">
        <w:rPr>
          <w:rFonts w:ascii="Times New Roman" w:eastAsia="Times New Roman" w:hAnsi="Times New Roman"/>
          <w:sz w:val="28"/>
          <w:szCs w:val="28"/>
        </w:rPr>
        <w:t xml:space="preserve">hủ trương đầu tư dự án </w:t>
      </w:r>
      <w:r w:rsidR="00DE7326">
        <w:rPr>
          <w:rFonts w:ascii="Times New Roman" w:hAnsi="Times New Roman"/>
          <w:bCs/>
          <w:sz w:val="28"/>
          <w:szCs w:val="28"/>
          <w:lang w:val="pt-BR"/>
        </w:rPr>
        <w:t>Khu nhà ở xã hội tại thôn Nam Ngạn, xã Quang Châu</w:t>
      </w:r>
      <w:r w:rsidR="001C24E7">
        <w:rPr>
          <w:rFonts w:ascii="Times New Roman" w:hAnsi="Times New Roman"/>
          <w:bCs/>
          <w:sz w:val="28"/>
          <w:szCs w:val="28"/>
          <w:lang w:val="sv-SE"/>
        </w:rPr>
        <w:t xml:space="preserve"> </w:t>
      </w:r>
      <w:r>
        <w:rPr>
          <w:rFonts w:ascii="Times New Roman" w:eastAsia="Times New Roman" w:hAnsi="Times New Roman"/>
          <w:sz w:val="28"/>
          <w:szCs w:val="28"/>
        </w:rPr>
        <w:t xml:space="preserve">được UBND tỉnh Bắc Giang phê duyệt </w:t>
      </w:r>
      <w:r w:rsidR="00F14DEE">
        <w:rPr>
          <w:rFonts w:ascii="Times New Roman" w:eastAsia="Times New Roman" w:hAnsi="Times New Roman"/>
          <w:sz w:val="28"/>
          <w:szCs w:val="28"/>
        </w:rPr>
        <w:t xml:space="preserve">tại </w:t>
      </w:r>
      <w:r w:rsidR="008B27A3">
        <w:rPr>
          <w:rFonts w:ascii="Times New Roman" w:eastAsia="Times New Roman" w:hAnsi="Times New Roman"/>
          <w:sz w:val="28"/>
          <w:szCs w:val="28"/>
        </w:rPr>
        <w:t xml:space="preserve">Quyết định số </w:t>
      </w:r>
      <w:r w:rsidR="00A27052">
        <w:rPr>
          <w:rFonts w:ascii="Times New Roman" w:eastAsia="Times New Roman" w:hAnsi="Times New Roman"/>
          <w:sz w:val="28"/>
          <w:szCs w:val="28"/>
        </w:rPr>
        <w:t>1</w:t>
      </w:r>
      <w:r w:rsidR="0077177B">
        <w:rPr>
          <w:rFonts w:ascii="Times New Roman" w:eastAsia="Times New Roman" w:hAnsi="Times New Roman"/>
          <w:sz w:val="28"/>
          <w:szCs w:val="28"/>
        </w:rPr>
        <w:t>436</w:t>
      </w:r>
      <w:r w:rsidR="00A65887" w:rsidRPr="0093101A">
        <w:rPr>
          <w:rFonts w:ascii="Times New Roman" w:eastAsia="Times New Roman" w:hAnsi="Times New Roman"/>
          <w:sz w:val="28"/>
          <w:szCs w:val="28"/>
        </w:rPr>
        <w:t xml:space="preserve">/QĐ-UBND ngày </w:t>
      </w:r>
      <w:r w:rsidR="0077177B">
        <w:rPr>
          <w:rFonts w:ascii="Times New Roman" w:eastAsia="Times New Roman" w:hAnsi="Times New Roman"/>
          <w:sz w:val="28"/>
          <w:szCs w:val="28"/>
        </w:rPr>
        <w:t>14</w:t>
      </w:r>
      <w:r w:rsidR="001C24E7" w:rsidRPr="0093101A">
        <w:rPr>
          <w:rFonts w:ascii="Times New Roman" w:eastAsia="Times New Roman" w:hAnsi="Times New Roman"/>
          <w:sz w:val="28"/>
          <w:szCs w:val="28"/>
        </w:rPr>
        <w:t>/</w:t>
      </w:r>
      <w:r w:rsidR="0093101A" w:rsidRPr="0093101A">
        <w:rPr>
          <w:rFonts w:ascii="Times New Roman" w:eastAsia="Times New Roman" w:hAnsi="Times New Roman"/>
          <w:sz w:val="28"/>
          <w:szCs w:val="28"/>
        </w:rPr>
        <w:t>1</w:t>
      </w:r>
      <w:r w:rsidR="00A27052">
        <w:rPr>
          <w:rFonts w:ascii="Times New Roman" w:eastAsia="Times New Roman" w:hAnsi="Times New Roman"/>
          <w:sz w:val="28"/>
          <w:szCs w:val="28"/>
        </w:rPr>
        <w:t>2</w:t>
      </w:r>
      <w:r w:rsidR="00A65887" w:rsidRPr="0093101A">
        <w:rPr>
          <w:rFonts w:ascii="Times New Roman" w:eastAsia="Times New Roman" w:hAnsi="Times New Roman"/>
          <w:sz w:val="28"/>
          <w:szCs w:val="28"/>
        </w:rPr>
        <w:t>/2021</w:t>
      </w:r>
      <w:r w:rsidRPr="0093101A">
        <w:rPr>
          <w:rFonts w:ascii="Times New Roman" w:eastAsia="Times New Roman" w:hAnsi="Times New Roman"/>
          <w:sz w:val="28"/>
          <w:szCs w:val="28"/>
        </w:rPr>
        <w:t>,</w:t>
      </w:r>
      <w:r>
        <w:rPr>
          <w:rFonts w:ascii="Times New Roman" w:eastAsia="Times New Roman" w:hAnsi="Times New Roman"/>
          <w:sz w:val="28"/>
          <w:szCs w:val="28"/>
        </w:rPr>
        <w:t xml:space="preserve"> </w:t>
      </w:r>
      <w:r w:rsidR="00F14DEE">
        <w:rPr>
          <w:rFonts w:ascii="Times New Roman" w:eastAsia="Times New Roman" w:hAnsi="Times New Roman"/>
          <w:sz w:val="28"/>
          <w:szCs w:val="28"/>
        </w:rPr>
        <w:t>thông tin</w:t>
      </w:r>
      <w:r w:rsidR="00A65887">
        <w:rPr>
          <w:rFonts w:ascii="Times New Roman" w:eastAsia="Times New Roman" w:hAnsi="Times New Roman"/>
          <w:sz w:val="28"/>
          <w:szCs w:val="28"/>
        </w:rPr>
        <w:t xml:space="preserve"> </w:t>
      </w:r>
      <w:r>
        <w:rPr>
          <w:rFonts w:ascii="Times New Roman" w:eastAsia="Times New Roman" w:hAnsi="Times New Roman"/>
          <w:sz w:val="28"/>
          <w:szCs w:val="28"/>
        </w:rPr>
        <w:t xml:space="preserve">chủ yếu </w:t>
      </w:r>
      <w:r w:rsidR="00A65887">
        <w:rPr>
          <w:rFonts w:ascii="Times New Roman" w:eastAsia="Times New Roman" w:hAnsi="Times New Roman"/>
          <w:sz w:val="28"/>
          <w:szCs w:val="28"/>
        </w:rPr>
        <w:t>về dự án</w:t>
      </w:r>
      <w:r w:rsidR="00F14DEE">
        <w:rPr>
          <w:rFonts w:ascii="Times New Roman" w:eastAsia="Times New Roman" w:hAnsi="Times New Roman"/>
          <w:sz w:val="28"/>
          <w:szCs w:val="28"/>
        </w:rPr>
        <w:t xml:space="preserve"> gồm</w:t>
      </w:r>
      <w:r w:rsidR="00A65887">
        <w:rPr>
          <w:rFonts w:ascii="Times New Roman" w:eastAsia="Times New Roman" w:hAnsi="Times New Roman"/>
          <w:sz w:val="28"/>
          <w:szCs w:val="28"/>
        </w:rPr>
        <w:t>:</w:t>
      </w:r>
    </w:p>
    <w:p w:rsidR="00B01836" w:rsidRPr="00A15B03" w:rsidRDefault="00B01836" w:rsidP="00F7313B">
      <w:pPr>
        <w:spacing w:before="120" w:after="0" w:line="240" w:lineRule="auto"/>
        <w:ind w:firstLine="720"/>
        <w:jc w:val="both"/>
        <w:rPr>
          <w:rFonts w:ascii="Times New Roman" w:eastAsia="Times New Roman" w:hAnsi="Times New Roman"/>
          <w:sz w:val="28"/>
          <w:szCs w:val="28"/>
        </w:rPr>
      </w:pPr>
      <w:r w:rsidRPr="00A15B03">
        <w:rPr>
          <w:rFonts w:ascii="Times New Roman" w:eastAsia="Times New Roman" w:hAnsi="Times New Roman"/>
          <w:sz w:val="28"/>
          <w:szCs w:val="28"/>
        </w:rPr>
        <w:t xml:space="preserve">2. </w:t>
      </w:r>
      <w:r w:rsidR="00A15B03" w:rsidRPr="00A15B03">
        <w:rPr>
          <w:rFonts w:ascii="Times New Roman" w:eastAsia="Times New Roman" w:hAnsi="Times New Roman"/>
          <w:sz w:val="28"/>
          <w:szCs w:val="28"/>
        </w:rPr>
        <w:t>1.</w:t>
      </w:r>
      <w:r w:rsidR="00ED5A59">
        <w:rPr>
          <w:rFonts w:ascii="Times New Roman" w:eastAsia="Times New Roman" w:hAnsi="Times New Roman"/>
          <w:sz w:val="28"/>
          <w:szCs w:val="28"/>
        </w:rPr>
        <w:t xml:space="preserve"> </w:t>
      </w:r>
      <w:r w:rsidRPr="00A15B03">
        <w:rPr>
          <w:rFonts w:ascii="Times New Roman" w:eastAsia="Times New Roman" w:hAnsi="Times New Roman"/>
          <w:sz w:val="28"/>
          <w:szCs w:val="28"/>
        </w:rPr>
        <w:t>Mục tiêu đầu tư dự án</w:t>
      </w:r>
    </w:p>
    <w:p w:rsidR="0077177B" w:rsidRPr="0077177B" w:rsidRDefault="0077177B" w:rsidP="0077177B">
      <w:pPr>
        <w:spacing w:before="120" w:after="0" w:line="240" w:lineRule="auto"/>
        <w:ind w:firstLine="720"/>
        <w:jc w:val="both"/>
        <w:rPr>
          <w:rFonts w:ascii="Times New Roman" w:hAnsi="Times New Roman"/>
          <w:bCs/>
          <w:sz w:val="28"/>
          <w:szCs w:val="28"/>
          <w:lang w:val="pt-BR"/>
        </w:rPr>
      </w:pPr>
      <w:r w:rsidRPr="0077177B">
        <w:rPr>
          <w:rFonts w:ascii="Times New Roman" w:hAnsi="Times New Roman"/>
          <w:bCs/>
          <w:sz w:val="28"/>
          <w:szCs w:val="28"/>
          <w:lang w:val="pt-BR"/>
        </w:rPr>
        <w:t>Đầu tư xây dựng khu nhà ở xã hội tại thôn Nam Ngạn, xã Quang Châu nhằm từng bước thực thiện Quy hoạch chung xây dựng đô thị Việt Yên, tỉnh Bắc Giang đến năm 2035 được UBND tỉnh phê duyệt tại Quyết định số 730/QĐ-UBND ngày 25/9/2019; thực hiện Quy hoạch chi tiết Khu nhà ở xã hội dành cho công nhân thôn Nam Ngạn, xã Quang Châu được UBND huyện Việt Yên phê duyệt tại Quyết định số 1880/QĐ-UBND ngày 19/11/2020, phê duyệt điều chỉnh cục bộ tại Quyết định số 1054/QĐ-UBND ngày 13/9/2021; từng bước thực hiện Chương trình phát triển nhà ở tỉnh Bắc Giang đến năm 2030 được UBND tỉnh phê duyệt tại Quyết định số 642/QĐ-UBND ngày 21/7/2020, Đề án phát triển nhà ở xã hội dành cho công nhân trên địa bàn tỉnh Bắc Giang đến năm 2025 và định hướng đến năm 2030 được UBND tỉnh phê duyệt tại Quyết định số 629/QĐ-UBND ngày 26/4/2020 nhằm tạo tiền đề về kết cấu hạ tầng để đáp ứng yêu cầu phát triển kinh tế - xã hội; góp phần đảm bảo chỗ ở ổn định cho công nhân và người lao động trong các khu công nghiệp, giảm tình trạng ùn tắc, mất an toàn giao thông, mất an ninh trật tự xung quanh các khu công nghiêp. Qua đó sẽ cải thiện được môi trường đầu tư, tăng cường thu hút đầu tư vào các khu, cụm công nghiệp tại địa phương, đặc biệt là doanh nghiệp có vốn đầu tư nước ngoài, nhằm hoàn thành mục tiêu phát triển kinh tế - xã hội cho địa phương.</w:t>
      </w:r>
    </w:p>
    <w:p w:rsidR="0077177B" w:rsidRPr="0077177B" w:rsidRDefault="0077177B" w:rsidP="0077177B">
      <w:pPr>
        <w:spacing w:before="120" w:after="0" w:line="240" w:lineRule="auto"/>
        <w:ind w:firstLine="720"/>
        <w:jc w:val="both"/>
        <w:rPr>
          <w:rFonts w:ascii="Times New Roman" w:hAnsi="Times New Roman"/>
          <w:bCs/>
          <w:sz w:val="28"/>
          <w:szCs w:val="28"/>
          <w:lang w:val="pt-BR"/>
        </w:rPr>
      </w:pPr>
      <w:r w:rsidRPr="0077177B">
        <w:rPr>
          <w:rFonts w:ascii="Times New Roman" w:hAnsi="Times New Roman"/>
          <w:bCs/>
          <w:sz w:val="28"/>
          <w:szCs w:val="28"/>
          <w:lang w:val="pt-BR"/>
        </w:rPr>
        <w:t>Khi dự án hoàn thành, đưa vào sử dụng sẽ giải quyết nhu cầu chỗ ở cho khoảng 2944 người (chủ yếu là công nhân và người lao động làm việc trong các khu công nghiệp xung quanh khu vực thực hiện dự án).</w:t>
      </w:r>
    </w:p>
    <w:p w:rsidR="00B01836" w:rsidRPr="00A15B03" w:rsidRDefault="00A15B03" w:rsidP="00F7313B">
      <w:pPr>
        <w:spacing w:before="120" w:after="0" w:line="240" w:lineRule="auto"/>
        <w:ind w:firstLine="720"/>
        <w:jc w:val="both"/>
        <w:rPr>
          <w:rFonts w:ascii="Times New Roman" w:eastAsia="Times New Roman" w:hAnsi="Times New Roman"/>
          <w:sz w:val="28"/>
          <w:szCs w:val="28"/>
        </w:rPr>
      </w:pPr>
      <w:r w:rsidRPr="00A15B03">
        <w:rPr>
          <w:rFonts w:ascii="Times New Roman" w:eastAsia="Times New Roman" w:hAnsi="Times New Roman"/>
          <w:sz w:val="28"/>
          <w:szCs w:val="28"/>
        </w:rPr>
        <w:t>2.2.</w:t>
      </w:r>
      <w:r w:rsidR="00B01836" w:rsidRPr="00A15B03">
        <w:rPr>
          <w:rFonts w:ascii="Times New Roman" w:eastAsia="Times New Roman" w:hAnsi="Times New Roman"/>
          <w:sz w:val="28"/>
          <w:szCs w:val="28"/>
        </w:rPr>
        <w:t xml:space="preserve"> Vị trí, địa điểm thực hiện dự án </w:t>
      </w:r>
    </w:p>
    <w:p w:rsidR="00CD1F30" w:rsidRDefault="00DE7326" w:rsidP="00F7313B">
      <w:pPr>
        <w:spacing w:before="120" w:after="0" w:line="240" w:lineRule="auto"/>
        <w:ind w:firstLine="720"/>
        <w:jc w:val="both"/>
      </w:pPr>
      <w:r>
        <w:rPr>
          <w:rFonts w:ascii="Times New Roman" w:hAnsi="Times New Roman"/>
          <w:bCs/>
          <w:sz w:val="28"/>
          <w:szCs w:val="28"/>
          <w:lang w:val="pt-BR"/>
        </w:rPr>
        <w:t>Khu nhà ở xã hội tại thôn Nam Ngạn, xã Quang Châu</w:t>
      </w:r>
      <w:r w:rsidR="00A27052">
        <w:rPr>
          <w:rFonts w:ascii="Times New Roman" w:hAnsi="Times New Roman"/>
          <w:bCs/>
          <w:sz w:val="28"/>
          <w:szCs w:val="28"/>
          <w:lang w:val="pt-BR"/>
        </w:rPr>
        <w:t xml:space="preserve"> </w:t>
      </w:r>
      <w:r w:rsidR="00CD1F30">
        <w:rPr>
          <w:rStyle w:val="fontstyle01"/>
        </w:rPr>
        <w:t xml:space="preserve">nằm trên địa bàn thôn </w:t>
      </w:r>
      <w:r w:rsidR="009730E4">
        <w:rPr>
          <w:rStyle w:val="fontstyle01"/>
        </w:rPr>
        <w:t>Nam Ngạn</w:t>
      </w:r>
      <w:r w:rsidR="00CD1F30">
        <w:rPr>
          <w:rStyle w:val="fontstyle01"/>
        </w:rPr>
        <w:t>,</w:t>
      </w:r>
      <w:r w:rsidR="009730E4">
        <w:rPr>
          <w:rStyle w:val="fontstyle01"/>
        </w:rPr>
        <w:t xml:space="preserve"> xã Quang Châu,</w:t>
      </w:r>
      <w:r w:rsidR="00CD1F30">
        <w:rPr>
          <w:rStyle w:val="fontstyle01"/>
        </w:rPr>
        <w:t xml:space="preserve"> huyện Việt Yên, tỉnh Bắc Giang, được phê duyệt </w:t>
      </w:r>
      <w:r w:rsidR="0093101A">
        <w:rPr>
          <w:rStyle w:val="fontstyle01"/>
        </w:rPr>
        <w:t xml:space="preserve">Quy hoạch chi tiết </w:t>
      </w:r>
      <w:r w:rsidR="009730E4">
        <w:rPr>
          <w:rFonts w:ascii="Times New Roman" w:hAnsi="Times New Roman"/>
          <w:bCs/>
          <w:sz w:val="28"/>
          <w:szCs w:val="28"/>
          <w:lang w:val="pt-BR"/>
        </w:rPr>
        <w:t>(tỉ lệ 1/500)</w:t>
      </w:r>
      <w:r w:rsidR="009730E4" w:rsidRPr="0077177B">
        <w:rPr>
          <w:rFonts w:ascii="Times New Roman" w:hAnsi="Times New Roman"/>
          <w:bCs/>
          <w:sz w:val="28"/>
          <w:szCs w:val="28"/>
          <w:lang w:val="pt-BR"/>
        </w:rPr>
        <w:t xml:space="preserve"> tại</w:t>
      </w:r>
      <w:r w:rsidR="008F3151">
        <w:rPr>
          <w:rFonts w:ascii="Times New Roman" w:hAnsi="Times New Roman"/>
          <w:bCs/>
          <w:sz w:val="28"/>
          <w:szCs w:val="28"/>
          <w:lang w:val="pt-BR"/>
        </w:rPr>
        <w:t xml:space="preserve"> các</w:t>
      </w:r>
      <w:r w:rsidR="009730E4" w:rsidRPr="0077177B">
        <w:rPr>
          <w:rFonts w:ascii="Times New Roman" w:hAnsi="Times New Roman"/>
          <w:bCs/>
          <w:sz w:val="28"/>
          <w:szCs w:val="28"/>
          <w:lang w:val="pt-BR"/>
        </w:rPr>
        <w:t xml:space="preserve"> Quyết định số 1880/QĐ-UBND ngày 19/11/2020</w:t>
      </w:r>
      <w:r w:rsidR="008F3151">
        <w:rPr>
          <w:rFonts w:ascii="Times New Roman" w:hAnsi="Times New Roman"/>
          <w:bCs/>
          <w:sz w:val="28"/>
          <w:szCs w:val="28"/>
          <w:lang w:val="pt-BR"/>
        </w:rPr>
        <w:t xml:space="preserve"> và Quyết định</w:t>
      </w:r>
      <w:r w:rsidR="009730E4" w:rsidRPr="0077177B">
        <w:rPr>
          <w:rFonts w:ascii="Times New Roman" w:hAnsi="Times New Roman"/>
          <w:bCs/>
          <w:sz w:val="28"/>
          <w:szCs w:val="28"/>
          <w:lang w:val="pt-BR"/>
        </w:rPr>
        <w:t xml:space="preserve"> phê duyệt điều chỉnh cục bộ số 1054/QĐ-UBND ngày 13/9/2021</w:t>
      </w:r>
      <w:r w:rsidR="00A27052" w:rsidRPr="00A27052">
        <w:rPr>
          <w:rFonts w:ascii="Times New Roman" w:eastAsia="Times New Roman" w:hAnsi="Times New Roman"/>
          <w:sz w:val="28"/>
          <w:szCs w:val="28"/>
        </w:rPr>
        <w:t xml:space="preserve"> của </w:t>
      </w:r>
      <w:r w:rsidR="009730E4" w:rsidRPr="0077177B">
        <w:rPr>
          <w:rFonts w:ascii="Times New Roman" w:hAnsi="Times New Roman"/>
          <w:bCs/>
          <w:sz w:val="28"/>
          <w:szCs w:val="28"/>
          <w:lang w:val="pt-BR"/>
        </w:rPr>
        <w:t>UBND huyện Việt Yên</w:t>
      </w:r>
      <w:r w:rsidR="009730E4">
        <w:rPr>
          <w:rFonts w:ascii="Times New Roman" w:eastAsia="Times New Roman" w:hAnsi="Times New Roman"/>
          <w:sz w:val="28"/>
          <w:szCs w:val="28"/>
        </w:rPr>
        <w:t>.</w:t>
      </w:r>
    </w:p>
    <w:p w:rsidR="00B01836" w:rsidRPr="00A15B03" w:rsidRDefault="00A15B03" w:rsidP="00F7313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B01836" w:rsidRPr="00A15B03">
        <w:rPr>
          <w:rFonts w:ascii="Times New Roman" w:eastAsia="Times New Roman" w:hAnsi="Times New Roman"/>
          <w:sz w:val="28"/>
          <w:szCs w:val="28"/>
        </w:rPr>
        <w:t xml:space="preserve"> Quy mô đầu tư dự án</w:t>
      </w:r>
    </w:p>
    <w:p w:rsidR="00B01836" w:rsidRPr="00A15B03" w:rsidRDefault="00B01836" w:rsidP="00F7313B">
      <w:pPr>
        <w:spacing w:before="120" w:after="0" w:line="240" w:lineRule="auto"/>
        <w:ind w:firstLine="720"/>
        <w:jc w:val="both"/>
        <w:rPr>
          <w:rFonts w:ascii="Times New Roman" w:eastAsia="Times New Roman" w:hAnsi="Times New Roman"/>
          <w:sz w:val="28"/>
          <w:szCs w:val="28"/>
        </w:rPr>
      </w:pPr>
      <w:r w:rsidRPr="00A15B03">
        <w:rPr>
          <w:rFonts w:ascii="Times New Roman" w:eastAsia="Times New Roman" w:hAnsi="Times New Roman"/>
          <w:sz w:val="28"/>
          <w:szCs w:val="28"/>
        </w:rPr>
        <w:t>a</w:t>
      </w:r>
      <w:r w:rsidR="00ED5A59">
        <w:rPr>
          <w:rFonts w:ascii="Times New Roman" w:eastAsia="Times New Roman" w:hAnsi="Times New Roman"/>
          <w:sz w:val="28"/>
          <w:szCs w:val="28"/>
        </w:rPr>
        <w:t>)</w:t>
      </w:r>
      <w:r w:rsidRPr="00A15B03">
        <w:rPr>
          <w:rFonts w:ascii="Times New Roman" w:eastAsia="Times New Roman" w:hAnsi="Times New Roman"/>
          <w:sz w:val="28"/>
          <w:szCs w:val="28"/>
        </w:rPr>
        <w:t xml:space="preserve"> Vị trí, ranh giới của dự án:</w:t>
      </w:r>
    </w:p>
    <w:p w:rsidR="009730E4" w:rsidRPr="009730E4" w:rsidRDefault="009730E4" w:rsidP="009730E4">
      <w:pPr>
        <w:tabs>
          <w:tab w:val="left" w:pos="0"/>
        </w:tabs>
        <w:spacing w:before="80"/>
        <w:ind w:firstLine="720"/>
        <w:jc w:val="both"/>
        <w:rPr>
          <w:rFonts w:ascii="Times New Roman" w:hAnsi="Times New Roman"/>
          <w:spacing w:val="-4"/>
          <w:sz w:val="28"/>
          <w:szCs w:val="28"/>
          <w:lang w:val="sv-SE"/>
        </w:rPr>
      </w:pPr>
      <w:r w:rsidRPr="009730E4">
        <w:rPr>
          <w:rFonts w:ascii="Times New Roman" w:hAnsi="Times New Roman"/>
          <w:spacing w:val="-4"/>
          <w:sz w:val="28"/>
          <w:szCs w:val="28"/>
          <w:lang w:val="sv-SE"/>
        </w:rPr>
        <w:lastRenderedPageBreak/>
        <w:t>Phía Đông giáp đường gom cao tốc Hà Nội - Lạng Sơn; phía Tây giáp khu dân cư thôn Nam Ngạn; phía Nam giáp khu dân cư thôn Nam Ngạn và đê Tả Cầu; phía Bắc giáp đất nông nghiệp thôn Nam Ngạn một phần tiếp giáp với dự</w:t>
      </w:r>
      <w:r w:rsidR="00F52AA9">
        <w:rPr>
          <w:rFonts w:ascii="Times New Roman" w:hAnsi="Times New Roman"/>
          <w:spacing w:val="-4"/>
          <w:sz w:val="28"/>
          <w:szCs w:val="28"/>
          <w:lang w:val="sv-SE"/>
        </w:rPr>
        <w:t xml:space="preserve"> án</w:t>
      </w:r>
      <w:r w:rsidRPr="009730E4">
        <w:rPr>
          <w:rFonts w:ascii="Times New Roman" w:hAnsi="Times New Roman"/>
          <w:spacing w:val="-4"/>
          <w:sz w:val="28"/>
          <w:szCs w:val="28"/>
          <w:lang w:val="sv-SE"/>
        </w:rPr>
        <w:t xml:space="preserve"> Khu thương mại dịch vụ và vui chơi giải trí thể dục thể</w:t>
      </w:r>
      <w:r w:rsidR="009379A9">
        <w:rPr>
          <w:rFonts w:ascii="Times New Roman" w:hAnsi="Times New Roman"/>
          <w:spacing w:val="-4"/>
          <w:sz w:val="28"/>
          <w:szCs w:val="28"/>
          <w:lang w:val="sv-SE"/>
        </w:rPr>
        <w:t xml:space="preserve"> thao</w:t>
      </w:r>
      <w:r w:rsidRPr="009730E4">
        <w:rPr>
          <w:rFonts w:ascii="Times New Roman" w:hAnsi="Times New Roman"/>
          <w:spacing w:val="-4"/>
          <w:sz w:val="28"/>
          <w:szCs w:val="28"/>
          <w:lang w:val="sv-SE"/>
        </w:rPr>
        <w:t>.</w:t>
      </w:r>
    </w:p>
    <w:p w:rsidR="009730E4" w:rsidRPr="009F4F5A" w:rsidRDefault="009730E4" w:rsidP="009730E4">
      <w:pPr>
        <w:tabs>
          <w:tab w:val="left" w:pos="0"/>
        </w:tabs>
        <w:spacing w:before="80"/>
        <w:ind w:firstLine="720"/>
        <w:jc w:val="both"/>
        <w:rPr>
          <w:rFonts w:ascii="Times New Roman" w:hAnsi="Times New Roman"/>
          <w:sz w:val="28"/>
          <w:szCs w:val="28"/>
          <w:lang w:val="sv-SE"/>
        </w:rPr>
      </w:pPr>
      <w:r w:rsidRPr="009F4F5A">
        <w:rPr>
          <w:rFonts w:ascii="Times New Roman" w:hAnsi="Times New Roman"/>
          <w:sz w:val="28"/>
          <w:szCs w:val="28"/>
          <w:lang w:val="sv-SE"/>
        </w:rPr>
        <w:t>Dự án thực hiện trên địa phận thôn Nam Ngạn, xã Quang châu, huyện Việt Yên, tỉnh Bắc Giang; được đầu tư trên khu vực không thuộc phạm vi bảo vệ của di tích quốc gia, di tích quốc gia đặc biệt; không thuộc khu vực hạn chế phát triển hoặc nội đô lịch sử.</w:t>
      </w:r>
    </w:p>
    <w:p w:rsidR="00B01836" w:rsidRPr="00A15B03" w:rsidRDefault="00B01836" w:rsidP="00F7313B">
      <w:pPr>
        <w:spacing w:before="120" w:after="0" w:line="240" w:lineRule="auto"/>
        <w:ind w:firstLine="720"/>
        <w:jc w:val="both"/>
        <w:rPr>
          <w:rFonts w:ascii="Times New Roman" w:eastAsia="Times New Roman" w:hAnsi="Times New Roman"/>
          <w:sz w:val="28"/>
          <w:szCs w:val="28"/>
        </w:rPr>
      </w:pPr>
      <w:r w:rsidRPr="00A15B03">
        <w:rPr>
          <w:rFonts w:ascii="Times New Roman" w:eastAsia="Times New Roman" w:hAnsi="Times New Roman"/>
          <w:sz w:val="28"/>
          <w:szCs w:val="28"/>
        </w:rPr>
        <w:t>b</w:t>
      </w:r>
      <w:r w:rsidR="00ED5A59">
        <w:rPr>
          <w:rFonts w:ascii="Times New Roman" w:eastAsia="Times New Roman" w:hAnsi="Times New Roman"/>
          <w:sz w:val="28"/>
          <w:szCs w:val="28"/>
        </w:rPr>
        <w:t>)</w:t>
      </w:r>
      <w:r w:rsidRPr="00A15B03">
        <w:rPr>
          <w:rFonts w:ascii="Times New Roman" w:eastAsia="Times New Roman" w:hAnsi="Times New Roman"/>
          <w:sz w:val="28"/>
          <w:szCs w:val="28"/>
        </w:rPr>
        <w:t xml:space="preserve"> Quy mô đầu tư:</w:t>
      </w:r>
    </w:p>
    <w:p w:rsidR="00B01836" w:rsidRPr="00A15B03" w:rsidRDefault="00B01836" w:rsidP="00F7313B">
      <w:pPr>
        <w:spacing w:before="120" w:after="0" w:line="240" w:lineRule="auto"/>
        <w:ind w:firstLine="720"/>
        <w:jc w:val="both"/>
        <w:rPr>
          <w:rFonts w:ascii="Times New Roman" w:eastAsia="Times New Roman" w:hAnsi="Times New Roman"/>
          <w:sz w:val="28"/>
          <w:szCs w:val="28"/>
        </w:rPr>
      </w:pPr>
      <w:r w:rsidRPr="00A15B03">
        <w:rPr>
          <w:rFonts w:ascii="Times New Roman" w:eastAsia="Times New Roman" w:hAnsi="Times New Roman"/>
          <w:sz w:val="28"/>
          <w:szCs w:val="28"/>
        </w:rPr>
        <w:t>* Quy mô xây dựng:</w:t>
      </w:r>
    </w:p>
    <w:p w:rsidR="009B0C07" w:rsidRPr="009B0C07" w:rsidRDefault="009B0C07" w:rsidP="009B0C07">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t xml:space="preserve">Dự án được đầu tư xây dựng trên khu đất có diện tích </w:t>
      </w:r>
      <w:r w:rsidR="001B3B8B">
        <w:rPr>
          <w:rFonts w:ascii="Times New Roman" w:hAnsi="Times New Roman"/>
          <w:spacing w:val="-4"/>
          <w:sz w:val="28"/>
          <w:szCs w:val="28"/>
          <w:lang w:val="sv-SE"/>
        </w:rPr>
        <w:t xml:space="preserve">khoảng </w:t>
      </w:r>
      <w:r w:rsidRPr="009B0C07">
        <w:rPr>
          <w:rFonts w:ascii="Times New Roman" w:hAnsi="Times New Roman"/>
          <w:spacing w:val="-4"/>
          <w:sz w:val="28"/>
          <w:szCs w:val="28"/>
          <w:lang w:val="sv-SE"/>
        </w:rPr>
        <w:t>2</w:t>
      </w:r>
      <w:r w:rsidR="00950A04">
        <w:rPr>
          <w:rFonts w:ascii="Times New Roman" w:hAnsi="Times New Roman"/>
          <w:spacing w:val="-4"/>
          <w:sz w:val="28"/>
          <w:szCs w:val="28"/>
          <w:lang w:val="sv-SE"/>
        </w:rPr>
        <w:t>,</w:t>
      </w:r>
      <w:r w:rsidRPr="009B0C07">
        <w:rPr>
          <w:rFonts w:ascii="Times New Roman" w:hAnsi="Times New Roman"/>
          <w:spacing w:val="-4"/>
          <w:sz w:val="28"/>
          <w:szCs w:val="28"/>
          <w:lang w:val="sv-SE"/>
        </w:rPr>
        <w:t>69ha thuộc Đồ án Quy hoạch chi tiết xây dựng Khu nhà ở xã hội dành cho công nhân tại thôn Nam Ngạn, xã Quang Châu, huyện Việt Yên, tỉnh Bắc Giang (tỷ lệ 1/500) được UBND huyện Việt Yên phê duyệt tại Quyết định số 1880/QĐ-UBND ngày 19/11/2020 của Chủ tịch UBND huyện Việt Yên về việc phê duyệt đồ án, phê duyệt điều chỉnh cục bộ tại Quyết định số</w:t>
      </w:r>
      <w:r w:rsidR="00FC2B88">
        <w:rPr>
          <w:rFonts w:ascii="Times New Roman" w:hAnsi="Times New Roman"/>
          <w:spacing w:val="-4"/>
          <w:sz w:val="28"/>
          <w:szCs w:val="28"/>
          <w:lang w:val="sv-SE"/>
        </w:rPr>
        <w:t xml:space="preserve"> 1054 /QĐ-UBND ngày 13/9/2021</w:t>
      </w:r>
      <w:r w:rsidRPr="009B0C07">
        <w:rPr>
          <w:rFonts w:ascii="Times New Roman" w:hAnsi="Times New Roman"/>
          <w:spacing w:val="-4"/>
          <w:sz w:val="28"/>
          <w:szCs w:val="28"/>
          <w:lang w:val="sv-SE"/>
        </w:rPr>
        <w:t>. Các hạng mục công trình thực hiện trong khu đất của dự án gồm: Nhà ở xã hội cao tầng; sân, đường nội bộ; cây xanh cảnh quan; hệ thống công trình giao thông, hạ tầng kỹ thuật ngoài nhà; bãi đỗ xe nằm trong phạm vi ranh giới dự án hoàn chỉnh, đồng bộ, cụ thể:</w:t>
      </w:r>
    </w:p>
    <w:p w:rsidR="009B0C07" w:rsidRPr="009B0C07" w:rsidRDefault="009B0C07" w:rsidP="009B0C07">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t>- Tại lô OCN, diện tích đất là 7.392m2: Xây dựng 03 khối nhà ở chung cư cao tầng gồm: 02 tòa nhà ở xã hội cao 18 tầng; 01 tòa nhà ở thương mại cao 18 tầng và 01 tầng hầm; tổng diện tích xây dựng khoảng 3.700m2, tổng diện tích sàn xây dựng khoảng 63.270m2. Trong đó: Nhà ở xã hội xây dựng trên diện tích đất khoảng 5.913m2, diện tích xây dựng khoảng 2.850 m2, tổng diện tích sàn xây dựng khoảng 44.800 m2, số căn hộ nhà ở xã hội khoảng 67</w:t>
      </w:r>
      <w:r w:rsidR="006A0B0D">
        <w:rPr>
          <w:rFonts w:ascii="Times New Roman" w:hAnsi="Times New Roman"/>
          <w:spacing w:val="-4"/>
          <w:sz w:val="28"/>
          <w:szCs w:val="28"/>
          <w:lang w:val="sv-SE"/>
        </w:rPr>
        <w:t>0 căn</w:t>
      </w:r>
      <w:r w:rsidRPr="009B0C07">
        <w:rPr>
          <w:rFonts w:ascii="Times New Roman" w:hAnsi="Times New Roman"/>
          <w:spacing w:val="-4"/>
          <w:sz w:val="28"/>
          <w:szCs w:val="28"/>
          <w:lang w:val="sv-SE"/>
        </w:rPr>
        <w:t>; nhà ở thương mại xây dựng trên diện tích đất khoảng 1.479m2 (tương đương 20% diện tích đất ở của dự án), diện tích xây dựng khoảng 887m2, tổng diện tích sàn xây dựng khoảng 18.470m2, số căn hộ khoả</w:t>
      </w:r>
      <w:r w:rsidR="006A0B0D">
        <w:rPr>
          <w:rFonts w:ascii="Times New Roman" w:hAnsi="Times New Roman"/>
          <w:spacing w:val="-4"/>
          <w:sz w:val="28"/>
          <w:szCs w:val="28"/>
          <w:lang w:val="sv-SE"/>
        </w:rPr>
        <w:t>ng 200 căn</w:t>
      </w:r>
      <w:r w:rsidRPr="009B0C07">
        <w:rPr>
          <w:rFonts w:ascii="Times New Roman" w:hAnsi="Times New Roman"/>
          <w:spacing w:val="-4"/>
          <w:sz w:val="28"/>
          <w:szCs w:val="28"/>
          <w:lang w:val="sv-SE"/>
        </w:rPr>
        <w:t xml:space="preserve">. </w:t>
      </w:r>
    </w:p>
    <w:p w:rsidR="009B0C07" w:rsidRPr="009B0C07" w:rsidRDefault="009B0C07" w:rsidP="009B0C07">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t xml:space="preserve">Hệ thống kỹ thuật công trình gồm: Hệ thống điện, chống sét, chiếu sáng, chống ồn; hệ thống thông tin truyền thông; hệ thống thu gom rác; hệ thống thông gió và điều hòa không khí; hệ thống cấp nước và thoát nước; hệ thống phòng cháy chữa cháy. Trong phạm vi lô đất OCN, xây dựng sân vườn cảnh quan hoàn chỉnh đồng bộ. </w:t>
      </w:r>
    </w:p>
    <w:p w:rsidR="009B0C07" w:rsidRPr="009B0C07" w:rsidRDefault="009B0C07" w:rsidP="009B0C07">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t>- Tại lô P1, diện tích 871m2: Xây dựng nhà để xe cao 4 tầng, diện tích xây dựng khoảng 523m2, tổng diện tích sàn xây dựng khoảng 2.090m2.</w:t>
      </w:r>
    </w:p>
    <w:p w:rsidR="009B0C07" w:rsidRPr="009B0C07" w:rsidRDefault="009B0C07" w:rsidP="009B0C07">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t>- Tại lô đất ký hiệu P2 diện tích 1.339m2 đầu tư xây dựng nhà để xe cao 4 tầng, diện tích xây dựng khoảng 803m2, tổng diện tích sàn xây dựng khoảng 3.213m2.</w:t>
      </w:r>
    </w:p>
    <w:p w:rsidR="009B0C07" w:rsidRPr="009B0C07" w:rsidRDefault="009B0C07" w:rsidP="009B0C07">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lastRenderedPageBreak/>
        <w:t>- Tại các lô đất đất trồng cây xanh (CX-1, CX-2, CX3): Xây dựng vườn hoa, cây xanh, đường rạo, thảm cỏ phục vụ nhu cầu của người dân trong dự án.</w:t>
      </w:r>
    </w:p>
    <w:p w:rsidR="009B0C07" w:rsidRPr="009B0C07" w:rsidRDefault="009B0C07" w:rsidP="009B0C07">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t>- Xây dựng đường giao thông nội bộ, hệ thống hạ tầng kỹ thuật, gồm: Cấp nước, thoát nước mưa, thoát nước thải (gồm cả trạm xử lý nước thải của dự án), cấp điện (gồm cả trạm biến áp), thông tin liên lạc hoàn chỉnh đồng bộ).</w:t>
      </w:r>
    </w:p>
    <w:p w:rsidR="00ED5A59" w:rsidRPr="00B173D1" w:rsidRDefault="00ED5A59" w:rsidP="00F87CEA">
      <w:pPr>
        <w:pStyle w:val="BodyTextIndent"/>
        <w:spacing w:before="60" w:after="0" w:line="288" w:lineRule="auto"/>
        <w:ind w:left="0" w:firstLine="720"/>
        <w:contextualSpacing/>
        <w:jc w:val="both"/>
        <w:rPr>
          <w:bCs/>
          <w:sz w:val="28"/>
          <w:szCs w:val="28"/>
          <w:lang w:val="it-IT"/>
        </w:rPr>
      </w:pPr>
      <w:r w:rsidRPr="00B173D1">
        <w:rPr>
          <w:bCs/>
          <w:i/>
          <w:sz w:val="28"/>
          <w:szCs w:val="28"/>
          <w:lang w:val="it-IT"/>
        </w:rPr>
        <w:t>* Quy mô dân số:</w:t>
      </w:r>
      <w:r w:rsidRPr="00B173D1">
        <w:rPr>
          <w:bCs/>
          <w:sz w:val="28"/>
          <w:szCs w:val="28"/>
          <w:lang w:val="it-IT"/>
        </w:rPr>
        <w:t xml:space="preserve"> </w:t>
      </w:r>
      <w:r w:rsidR="009B0C07" w:rsidRPr="009B0C07">
        <w:rPr>
          <w:rFonts w:eastAsia="Calibri"/>
          <w:spacing w:val="-4"/>
          <w:sz w:val="28"/>
          <w:szCs w:val="28"/>
          <w:lang w:val="sv-SE" w:eastAsia="en-US"/>
        </w:rPr>
        <w:t>Dự án đáp ứng nhu cầu ở cho khoảng 2.944 người.</w:t>
      </w:r>
    </w:p>
    <w:p w:rsidR="00B01836" w:rsidRPr="00A15B03" w:rsidRDefault="000214E3" w:rsidP="008D71D9">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w:t>
      </w:r>
      <w:r w:rsidR="00ED5A59">
        <w:rPr>
          <w:rFonts w:ascii="Times New Roman" w:eastAsia="Times New Roman" w:hAnsi="Times New Roman"/>
          <w:sz w:val="28"/>
          <w:szCs w:val="28"/>
        </w:rPr>
        <w:t>)</w:t>
      </w:r>
      <w:r w:rsidR="00B01836" w:rsidRPr="00A15B03">
        <w:rPr>
          <w:rFonts w:ascii="Times New Roman" w:eastAsia="Times New Roman" w:hAnsi="Times New Roman"/>
          <w:sz w:val="28"/>
          <w:szCs w:val="28"/>
        </w:rPr>
        <w:t xml:space="preserve"> Chỉ tiêu quy hoạch khu đất thực hiện dự án như sau:</w:t>
      </w:r>
    </w:p>
    <w:p w:rsidR="00971128" w:rsidRPr="0093101A" w:rsidRDefault="00971128" w:rsidP="008D71D9">
      <w:pPr>
        <w:spacing w:before="60" w:after="0" w:line="288" w:lineRule="auto"/>
        <w:ind w:firstLine="720"/>
        <w:jc w:val="both"/>
        <w:rPr>
          <w:rStyle w:val="fontstyle01"/>
        </w:rPr>
      </w:pPr>
      <w:r w:rsidRPr="0093101A">
        <w:rPr>
          <w:rStyle w:val="fontstyle01"/>
        </w:rPr>
        <w:t>Chỉ tiêu quy hoạch xây dựng tại địa điểm thực hiện dự án được duyệt tại</w:t>
      </w:r>
      <w:r w:rsidRPr="0093101A">
        <w:rPr>
          <w:rStyle w:val="fontstyle01"/>
        </w:rPr>
        <w:br/>
      </w:r>
      <w:r w:rsidR="008F3151">
        <w:rPr>
          <w:rFonts w:ascii="Times New Roman" w:hAnsi="Times New Roman"/>
          <w:bCs/>
          <w:sz w:val="28"/>
          <w:szCs w:val="28"/>
          <w:lang w:val="pt-BR"/>
        </w:rPr>
        <w:t>các</w:t>
      </w:r>
      <w:r w:rsidR="008F3151" w:rsidRPr="0077177B">
        <w:rPr>
          <w:rFonts w:ascii="Times New Roman" w:hAnsi="Times New Roman"/>
          <w:bCs/>
          <w:sz w:val="28"/>
          <w:szCs w:val="28"/>
          <w:lang w:val="pt-BR"/>
        </w:rPr>
        <w:t xml:space="preserve"> Quyết định số 1880/QĐ-UBND ngày 19/11/2020</w:t>
      </w:r>
      <w:r w:rsidR="008F3151">
        <w:rPr>
          <w:rFonts w:ascii="Times New Roman" w:hAnsi="Times New Roman"/>
          <w:bCs/>
          <w:sz w:val="28"/>
          <w:szCs w:val="28"/>
          <w:lang w:val="pt-BR"/>
        </w:rPr>
        <w:t xml:space="preserve"> và Quyết định</w:t>
      </w:r>
      <w:r w:rsidR="008F3151" w:rsidRPr="0077177B">
        <w:rPr>
          <w:rFonts w:ascii="Times New Roman" w:hAnsi="Times New Roman"/>
          <w:bCs/>
          <w:sz w:val="28"/>
          <w:szCs w:val="28"/>
          <w:lang w:val="pt-BR"/>
        </w:rPr>
        <w:t xml:space="preserve"> phê duyệt điều chỉnh cục bộ số 1054/QĐ-UBND ngày 13/9/2021</w:t>
      </w:r>
      <w:r w:rsidR="008F3151" w:rsidRPr="00A27052">
        <w:rPr>
          <w:rFonts w:ascii="Times New Roman" w:eastAsia="Times New Roman" w:hAnsi="Times New Roman"/>
          <w:sz w:val="28"/>
          <w:szCs w:val="28"/>
        </w:rPr>
        <w:t xml:space="preserve"> của </w:t>
      </w:r>
      <w:r w:rsidR="008F3151" w:rsidRPr="0077177B">
        <w:rPr>
          <w:rFonts w:ascii="Times New Roman" w:hAnsi="Times New Roman"/>
          <w:bCs/>
          <w:sz w:val="28"/>
          <w:szCs w:val="28"/>
          <w:lang w:val="pt-BR"/>
        </w:rPr>
        <w:t>UBND huyện Việt Yên</w:t>
      </w:r>
      <w:r w:rsidR="00BF3092">
        <w:rPr>
          <w:rFonts w:ascii="Times New Roman" w:eastAsia="Times New Roman" w:hAnsi="Times New Roman"/>
          <w:sz w:val="28"/>
          <w:szCs w:val="28"/>
        </w:rPr>
        <w:t>:</w:t>
      </w:r>
    </w:p>
    <w:p w:rsidR="008F3151" w:rsidRPr="008F3151" w:rsidRDefault="008F3151" w:rsidP="008F3151">
      <w:pPr>
        <w:tabs>
          <w:tab w:val="left" w:pos="0"/>
          <w:tab w:val="left" w:leader="dot" w:pos="9072"/>
        </w:tabs>
        <w:spacing w:before="120"/>
        <w:ind w:firstLine="720"/>
        <w:rPr>
          <w:rFonts w:ascii="Times New Roman" w:eastAsia="SimSun" w:hAnsi="Times New Roman"/>
          <w:sz w:val="28"/>
          <w:szCs w:val="28"/>
          <w:lang w:val="sv-SE"/>
        </w:rPr>
      </w:pPr>
      <w:r w:rsidRPr="008F3151">
        <w:rPr>
          <w:rFonts w:ascii="Times New Roman" w:eastAsia="SimSun" w:hAnsi="Times New Roman"/>
          <w:sz w:val="28"/>
          <w:szCs w:val="28"/>
          <w:lang w:val="sv-SE"/>
        </w:rPr>
        <w:t>- Lô đất ở (OCN): Diện tích 7.392m2; mật độ xây dựng 40% đến 60%; chiều cao tối đa 18 tầng và tầng hầm;</w:t>
      </w:r>
    </w:p>
    <w:p w:rsidR="008F3151" w:rsidRPr="008F3151" w:rsidRDefault="008F3151" w:rsidP="008F3151">
      <w:pPr>
        <w:tabs>
          <w:tab w:val="left" w:pos="0"/>
          <w:tab w:val="left" w:leader="dot" w:pos="9072"/>
        </w:tabs>
        <w:spacing w:before="80"/>
        <w:ind w:firstLine="720"/>
        <w:rPr>
          <w:rFonts w:ascii="Times New Roman" w:eastAsia="SimSun" w:hAnsi="Times New Roman"/>
          <w:sz w:val="28"/>
          <w:szCs w:val="28"/>
          <w:lang w:val="sv-SE"/>
        </w:rPr>
      </w:pPr>
      <w:r w:rsidRPr="008F3151">
        <w:rPr>
          <w:rFonts w:ascii="Times New Roman" w:eastAsia="SimSun" w:hAnsi="Times New Roman"/>
          <w:sz w:val="28"/>
          <w:szCs w:val="28"/>
          <w:lang w:val="sv-SE"/>
        </w:rPr>
        <w:t>- Đất hạ tầng kỹ thuật, gom rác KT-R: Diện tích 513m2;</w:t>
      </w:r>
    </w:p>
    <w:p w:rsidR="008F3151" w:rsidRPr="008F3151" w:rsidRDefault="008F3151" w:rsidP="008F3151">
      <w:pPr>
        <w:tabs>
          <w:tab w:val="left" w:pos="0"/>
          <w:tab w:val="left" w:leader="dot" w:pos="9072"/>
        </w:tabs>
        <w:spacing w:before="80"/>
        <w:ind w:firstLine="720"/>
        <w:rPr>
          <w:rFonts w:ascii="Times New Roman" w:eastAsia="SimSun" w:hAnsi="Times New Roman"/>
          <w:sz w:val="28"/>
          <w:szCs w:val="28"/>
          <w:lang w:val="sv-SE"/>
        </w:rPr>
      </w:pPr>
      <w:r w:rsidRPr="008F3151">
        <w:rPr>
          <w:rFonts w:ascii="Times New Roman" w:eastAsia="SimSun" w:hAnsi="Times New Roman"/>
          <w:sz w:val="28"/>
          <w:szCs w:val="28"/>
          <w:lang w:val="sv-SE"/>
        </w:rPr>
        <w:t>- Đất cây xanh CX: Diện tích 3.053m2;</w:t>
      </w:r>
    </w:p>
    <w:p w:rsidR="008F3151" w:rsidRPr="008F3151" w:rsidRDefault="008F3151" w:rsidP="008F3151">
      <w:pPr>
        <w:tabs>
          <w:tab w:val="left" w:pos="0"/>
          <w:tab w:val="left" w:leader="dot" w:pos="9072"/>
        </w:tabs>
        <w:spacing w:before="80"/>
        <w:ind w:firstLine="720"/>
        <w:rPr>
          <w:rFonts w:ascii="Times New Roman" w:eastAsia="SimSun" w:hAnsi="Times New Roman"/>
          <w:sz w:val="28"/>
          <w:szCs w:val="28"/>
          <w:lang w:val="sv-SE"/>
        </w:rPr>
      </w:pPr>
      <w:r w:rsidRPr="008F3151">
        <w:rPr>
          <w:rFonts w:ascii="Times New Roman" w:eastAsia="SimSun" w:hAnsi="Times New Roman"/>
          <w:sz w:val="28"/>
          <w:szCs w:val="28"/>
          <w:lang w:val="sv-SE"/>
        </w:rPr>
        <w:t>- Đất giao thông: Diện tích 13.690m2;</w:t>
      </w:r>
    </w:p>
    <w:p w:rsidR="008F3151" w:rsidRPr="008F3151" w:rsidRDefault="008F3151" w:rsidP="008F3151">
      <w:pPr>
        <w:tabs>
          <w:tab w:val="left" w:pos="0"/>
          <w:tab w:val="left" w:leader="dot" w:pos="9072"/>
        </w:tabs>
        <w:spacing w:before="80"/>
        <w:ind w:firstLine="720"/>
        <w:rPr>
          <w:rFonts w:ascii="Times New Roman" w:eastAsia="SimSun" w:hAnsi="Times New Roman"/>
          <w:sz w:val="28"/>
          <w:szCs w:val="28"/>
          <w:lang w:val="sv-SE"/>
        </w:rPr>
      </w:pPr>
      <w:r w:rsidRPr="008F3151">
        <w:rPr>
          <w:rFonts w:ascii="Times New Roman" w:eastAsia="SimSun" w:hAnsi="Times New Roman"/>
          <w:sz w:val="28"/>
          <w:szCs w:val="28"/>
          <w:lang w:val="sv-SE"/>
        </w:rPr>
        <w:t>- Đất bãi xe P1: Diện tích 871m2;</w:t>
      </w:r>
    </w:p>
    <w:p w:rsidR="008F3151" w:rsidRPr="008F3151" w:rsidRDefault="008F3151" w:rsidP="008F3151">
      <w:pPr>
        <w:tabs>
          <w:tab w:val="left" w:pos="0"/>
          <w:tab w:val="left" w:leader="dot" w:pos="9072"/>
        </w:tabs>
        <w:spacing w:before="80"/>
        <w:ind w:firstLine="720"/>
        <w:rPr>
          <w:rFonts w:ascii="Times New Roman" w:eastAsia="SimSun" w:hAnsi="Times New Roman"/>
          <w:sz w:val="28"/>
          <w:szCs w:val="28"/>
          <w:lang w:val="sv-SE"/>
        </w:rPr>
      </w:pPr>
      <w:r w:rsidRPr="008F3151">
        <w:rPr>
          <w:rFonts w:ascii="Times New Roman" w:eastAsia="SimSun" w:hAnsi="Times New Roman"/>
          <w:sz w:val="28"/>
          <w:szCs w:val="28"/>
          <w:lang w:val="sv-SE"/>
        </w:rPr>
        <w:t>- Đất bãi xe P2: Diện tích 1.339m2.</w:t>
      </w:r>
    </w:p>
    <w:p w:rsidR="00B01836" w:rsidRPr="00A15B03" w:rsidRDefault="000214E3" w:rsidP="00F7313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d)</w:t>
      </w:r>
      <w:r w:rsidR="00B01836" w:rsidRPr="00A15B03">
        <w:rPr>
          <w:rFonts w:ascii="Times New Roman" w:eastAsia="Times New Roman" w:hAnsi="Times New Roman"/>
          <w:sz w:val="28"/>
          <w:szCs w:val="28"/>
        </w:rPr>
        <w:t xml:space="preserve"> Nguồn gốc đất và dự kiến nhu cầu sử dụng đất:</w:t>
      </w:r>
    </w:p>
    <w:p w:rsidR="005A236B" w:rsidRPr="00247D0E" w:rsidRDefault="005A236B" w:rsidP="00F52AA9">
      <w:pPr>
        <w:pStyle w:val="TCnormal"/>
        <w:spacing w:before="80" w:line="320" w:lineRule="exact"/>
        <w:ind w:firstLine="720"/>
        <w:rPr>
          <w:sz w:val="28"/>
          <w:szCs w:val="28"/>
          <w:lang w:val="sv-SE"/>
        </w:rPr>
      </w:pPr>
      <w:r w:rsidRPr="00247D0E">
        <w:rPr>
          <w:sz w:val="28"/>
          <w:szCs w:val="28"/>
          <w:lang w:val="sv-SE"/>
        </w:rPr>
        <w:t>Dự án được thực hiện trên khu đất có diện tích 2,69ha theo Quy hoạch chi tiết xây dựng Khu nhà ở xã hội dành cho công nhân tại thôn Nam Ngạn, xã Quang Châu, huyện Việt Yên, tỉnh Bắc Giang (tỷ lệ 1/500) được UBND huyện Việt Yên phê duyệt tại Quyết định số 1880/QĐ-UBND ngày 19/11/2020, phê duyệt điều chỉnh cục bộ tại Quyết định số 1054 /QĐ-UBND ngày 13/9/2021. Khu đất thực hiện dự án hiện trạng chưa được giải phóng mặt bằng, chủ yếu là đất lúa</w:t>
      </w:r>
      <w:r>
        <w:rPr>
          <w:sz w:val="28"/>
          <w:szCs w:val="28"/>
          <w:lang w:val="sv-SE"/>
        </w:rPr>
        <w:t xml:space="preserve"> và đất trồng cây hàng năm khác</w:t>
      </w:r>
      <w:r w:rsidRPr="00247D0E">
        <w:rPr>
          <w:sz w:val="28"/>
          <w:szCs w:val="28"/>
          <w:lang w:val="sv-SE"/>
        </w:rPr>
        <w:t xml:space="preserve"> (2,07ha), đất giao thông nội đồng và đất khác (0,29ha), đất mặt nước (0,33ha).</w:t>
      </w:r>
    </w:p>
    <w:p w:rsidR="00B01836" w:rsidRPr="00A15B03" w:rsidRDefault="00B01836" w:rsidP="00F7313B">
      <w:pPr>
        <w:spacing w:before="120" w:after="0" w:line="240" w:lineRule="auto"/>
        <w:ind w:firstLine="720"/>
        <w:jc w:val="both"/>
        <w:rPr>
          <w:rFonts w:ascii="Times New Roman" w:eastAsia="Times New Roman" w:hAnsi="Times New Roman"/>
          <w:sz w:val="28"/>
          <w:szCs w:val="28"/>
        </w:rPr>
      </w:pPr>
      <w:r w:rsidRPr="00A15B03">
        <w:rPr>
          <w:rFonts w:ascii="Times New Roman" w:eastAsia="Times New Roman" w:hAnsi="Times New Roman"/>
          <w:sz w:val="28"/>
          <w:szCs w:val="28"/>
        </w:rPr>
        <w:t xml:space="preserve">* Dòng sản phẩm của dự án: </w:t>
      </w:r>
    </w:p>
    <w:p w:rsidR="00A4614C" w:rsidRPr="00A4614C" w:rsidRDefault="00A4614C" w:rsidP="00497BBF">
      <w:pPr>
        <w:pStyle w:val="TCnormal"/>
        <w:spacing w:before="80" w:line="320" w:lineRule="exact"/>
        <w:rPr>
          <w:sz w:val="28"/>
          <w:szCs w:val="28"/>
          <w:lang w:val="sv-SE"/>
        </w:rPr>
      </w:pPr>
      <w:r w:rsidRPr="00A4614C">
        <w:rPr>
          <w:sz w:val="28"/>
          <w:szCs w:val="28"/>
          <w:lang w:val="sv-SE"/>
        </w:rPr>
        <w:t>Dự án cung cấp khoảng 870 căn hộ để ở với tổng diện tích sàn xây dựng khoảng 63.270m2 gồm:</w:t>
      </w:r>
    </w:p>
    <w:p w:rsidR="00A4614C" w:rsidRPr="006A0B0D" w:rsidRDefault="00A4614C" w:rsidP="00497BBF">
      <w:pPr>
        <w:pStyle w:val="TCnormal"/>
        <w:spacing w:before="80" w:line="320" w:lineRule="exact"/>
        <w:rPr>
          <w:spacing w:val="-4"/>
          <w:sz w:val="28"/>
          <w:szCs w:val="28"/>
          <w:lang w:val="sv-SE"/>
        </w:rPr>
      </w:pPr>
      <w:r w:rsidRPr="006A0B0D">
        <w:rPr>
          <w:spacing w:val="-4"/>
          <w:sz w:val="28"/>
          <w:szCs w:val="28"/>
          <w:lang w:val="sv-SE"/>
        </w:rPr>
        <w:t>- Nhà ở xã hội chung cư: Diện tích sàn xây dựng khoảng 44.800 m2, khoảng 670 căn hộ (trong đó diện tích căn hộ để cho thuê tối thiểu 20% diện tích căn hộ ở);</w:t>
      </w:r>
    </w:p>
    <w:p w:rsidR="00A4614C" w:rsidRPr="00A4614C" w:rsidRDefault="00A4614C" w:rsidP="00497BBF">
      <w:pPr>
        <w:pStyle w:val="TCnormal"/>
        <w:spacing w:before="80" w:line="320" w:lineRule="exact"/>
        <w:rPr>
          <w:sz w:val="28"/>
          <w:szCs w:val="28"/>
          <w:lang w:val="sv-SE"/>
        </w:rPr>
      </w:pPr>
      <w:r w:rsidRPr="00A4614C">
        <w:rPr>
          <w:sz w:val="28"/>
          <w:szCs w:val="28"/>
          <w:lang w:val="sv-SE"/>
        </w:rPr>
        <w:t>- Nhà ở thương mại chung cư: Diện tích sàn xây dựng khoảng 18.470m2, gồm khoảng 200 căn hộ ở và không gian dịch vụ phục vụ cho cư dân trong dự án.</w:t>
      </w:r>
    </w:p>
    <w:p w:rsidR="00B01836" w:rsidRPr="00994B7E" w:rsidRDefault="00994B7E" w:rsidP="00497BBF">
      <w:pPr>
        <w:spacing w:before="120" w:after="0" w:line="240" w:lineRule="auto"/>
        <w:ind w:firstLine="709"/>
        <w:jc w:val="both"/>
        <w:rPr>
          <w:rFonts w:ascii="Times New Roman" w:eastAsia="Times New Roman" w:hAnsi="Times New Roman"/>
          <w:sz w:val="28"/>
          <w:szCs w:val="28"/>
        </w:rPr>
      </w:pPr>
      <w:r w:rsidRPr="003C61E2">
        <w:rPr>
          <w:rFonts w:ascii="Times New Roman" w:eastAsia="Times New Roman" w:hAnsi="Times New Roman"/>
          <w:sz w:val="28"/>
          <w:szCs w:val="28"/>
        </w:rPr>
        <w:t>2.</w:t>
      </w:r>
      <w:r w:rsidR="00AC584B" w:rsidRPr="003C61E2">
        <w:rPr>
          <w:rFonts w:ascii="Times New Roman" w:eastAsia="Times New Roman" w:hAnsi="Times New Roman"/>
          <w:sz w:val="28"/>
          <w:szCs w:val="28"/>
        </w:rPr>
        <w:t>4</w:t>
      </w:r>
      <w:r w:rsidRPr="003C61E2">
        <w:rPr>
          <w:rFonts w:ascii="Times New Roman" w:eastAsia="Times New Roman" w:hAnsi="Times New Roman"/>
          <w:sz w:val="28"/>
          <w:szCs w:val="28"/>
        </w:rPr>
        <w:t>.</w:t>
      </w:r>
      <w:r w:rsidR="00B01836" w:rsidRPr="003C61E2">
        <w:rPr>
          <w:rFonts w:ascii="Times New Roman" w:eastAsia="Times New Roman" w:hAnsi="Times New Roman"/>
          <w:sz w:val="28"/>
          <w:szCs w:val="28"/>
        </w:rPr>
        <w:t xml:space="preserve"> Sơ bộ tổng vốn đầu tư, nguồn vốn và cơ cấu vốn</w:t>
      </w:r>
      <w:r w:rsidR="00FC1819">
        <w:rPr>
          <w:rFonts w:ascii="Times New Roman" w:eastAsia="Times New Roman" w:hAnsi="Times New Roman"/>
          <w:sz w:val="28"/>
          <w:szCs w:val="28"/>
        </w:rPr>
        <w:t>:</w:t>
      </w:r>
    </w:p>
    <w:p w:rsidR="009E2DD4" w:rsidRPr="009E2DD4" w:rsidRDefault="001B22A7" w:rsidP="00497BBF">
      <w:pPr>
        <w:pStyle w:val="TCnormal"/>
        <w:spacing w:before="80" w:line="320" w:lineRule="exact"/>
        <w:rPr>
          <w:sz w:val="28"/>
          <w:szCs w:val="28"/>
          <w:lang w:val="sv-SE"/>
        </w:rPr>
      </w:pPr>
      <w:r w:rsidRPr="001B22A7">
        <w:rPr>
          <w:sz w:val="28"/>
          <w:szCs w:val="28"/>
          <w:lang w:val="nl-NL"/>
        </w:rPr>
        <w:t xml:space="preserve">a. Sơ bộ tổng vốn đầu tư của dự án: </w:t>
      </w:r>
      <w:r w:rsidR="009E2DD4" w:rsidRPr="009E2DD4">
        <w:rPr>
          <w:sz w:val="28"/>
          <w:szCs w:val="28"/>
          <w:lang w:val="sv-SE"/>
        </w:rPr>
        <w:t xml:space="preserve">696.560.353.000 đồng </w:t>
      </w:r>
    </w:p>
    <w:p w:rsidR="009E2DD4" w:rsidRPr="009E2DD4" w:rsidRDefault="009E2DD4" w:rsidP="00497BBF">
      <w:pPr>
        <w:pStyle w:val="TCnormal"/>
        <w:spacing w:before="80" w:line="320" w:lineRule="exact"/>
        <w:rPr>
          <w:i/>
          <w:sz w:val="28"/>
          <w:szCs w:val="28"/>
          <w:lang w:val="sv-SE"/>
        </w:rPr>
      </w:pPr>
      <w:r w:rsidRPr="009E2DD4">
        <w:rPr>
          <w:i/>
          <w:sz w:val="28"/>
          <w:szCs w:val="28"/>
          <w:lang w:val="sv-SE"/>
        </w:rPr>
        <w:lastRenderedPageBreak/>
        <w:t>(Sáu trăm chín mươi sáu tỷ, năm trăm sáu mươi triệu, ba trăm năm mươi ba nghìn đồng).</w:t>
      </w:r>
    </w:p>
    <w:p w:rsidR="009E2DD4" w:rsidRPr="009E2DD4" w:rsidRDefault="009E2DD4" w:rsidP="00497BBF">
      <w:pPr>
        <w:pStyle w:val="TCnormal"/>
        <w:spacing w:before="80" w:line="320" w:lineRule="exact"/>
        <w:rPr>
          <w:sz w:val="28"/>
          <w:szCs w:val="28"/>
          <w:lang w:val="sv-SE"/>
        </w:rPr>
      </w:pPr>
      <w:r w:rsidRPr="009E2DD4">
        <w:rPr>
          <w:sz w:val="28"/>
          <w:szCs w:val="28"/>
          <w:lang w:val="sv-SE"/>
        </w:rPr>
        <w:t>Trong đó:</w:t>
      </w:r>
    </w:p>
    <w:tbl>
      <w:tblPr>
        <w:tblW w:w="4592" w:type="pct"/>
        <w:tblInd w:w="817" w:type="dxa"/>
        <w:tblLook w:val="04A0" w:firstRow="1" w:lastRow="0" w:firstColumn="1" w:lastColumn="0" w:noHBand="0" w:noVBand="1"/>
      </w:tblPr>
      <w:tblGrid>
        <w:gridCol w:w="4252"/>
        <w:gridCol w:w="2836"/>
        <w:gridCol w:w="1702"/>
      </w:tblGrid>
      <w:tr w:rsidR="009E2DD4" w:rsidRPr="009E2DD4" w:rsidTr="00497BBF">
        <w:trPr>
          <w:trHeight w:val="210"/>
        </w:trPr>
        <w:tc>
          <w:tcPr>
            <w:tcW w:w="2419" w:type="pct"/>
            <w:noWrap/>
            <w:hideMark/>
          </w:tcPr>
          <w:p w:rsidR="009E2DD4" w:rsidRPr="009E2DD4" w:rsidRDefault="009E2DD4" w:rsidP="00497BBF">
            <w:pPr>
              <w:pStyle w:val="TCnormal"/>
              <w:spacing w:before="80" w:line="320" w:lineRule="exact"/>
              <w:rPr>
                <w:sz w:val="28"/>
                <w:szCs w:val="28"/>
                <w:lang w:val="nl-NL"/>
              </w:rPr>
            </w:pPr>
            <w:r w:rsidRPr="009E2DD4">
              <w:rPr>
                <w:sz w:val="28"/>
                <w:szCs w:val="28"/>
                <w:lang w:val="nl-NL"/>
              </w:rPr>
              <w:t>Chi phí giải phóng mặt bằng</w:t>
            </w:r>
          </w:p>
        </w:tc>
        <w:tc>
          <w:tcPr>
            <w:tcW w:w="1613" w:type="pct"/>
            <w:vAlign w:val="center"/>
            <w:hideMark/>
          </w:tcPr>
          <w:p w:rsidR="009E2DD4" w:rsidRPr="009E2DD4" w:rsidRDefault="009E2DD4" w:rsidP="001B3B8B">
            <w:pPr>
              <w:pStyle w:val="TCnormal"/>
              <w:spacing w:before="80" w:line="320" w:lineRule="exact"/>
              <w:jc w:val="right"/>
              <w:rPr>
                <w:sz w:val="28"/>
                <w:szCs w:val="28"/>
                <w:lang w:val="nl-NL"/>
              </w:rPr>
            </w:pPr>
            <w:r w:rsidRPr="009E2DD4">
              <w:rPr>
                <w:sz w:val="28"/>
                <w:szCs w:val="28"/>
                <w:lang w:val="nl-NL"/>
              </w:rPr>
              <w:t>5.683.396.920</w:t>
            </w:r>
          </w:p>
        </w:tc>
        <w:tc>
          <w:tcPr>
            <w:tcW w:w="968" w:type="pct"/>
            <w:hideMark/>
          </w:tcPr>
          <w:p w:rsidR="009E2DD4" w:rsidRPr="009E2DD4" w:rsidRDefault="009E2DD4" w:rsidP="00497BBF">
            <w:pPr>
              <w:pStyle w:val="TCnormal"/>
              <w:spacing w:before="80" w:line="320" w:lineRule="exact"/>
              <w:rPr>
                <w:sz w:val="28"/>
                <w:szCs w:val="28"/>
                <w:lang w:val="sv-SE"/>
              </w:rPr>
            </w:pPr>
            <w:r w:rsidRPr="009E2DD4">
              <w:rPr>
                <w:sz w:val="28"/>
                <w:szCs w:val="28"/>
                <w:lang w:val="sv-SE"/>
              </w:rPr>
              <w:t>đồng;</w:t>
            </w:r>
          </w:p>
        </w:tc>
      </w:tr>
      <w:tr w:rsidR="009E2DD4" w:rsidRPr="009E2DD4" w:rsidTr="00497BBF">
        <w:trPr>
          <w:trHeight w:val="210"/>
        </w:trPr>
        <w:tc>
          <w:tcPr>
            <w:tcW w:w="2419" w:type="pct"/>
            <w:noWrap/>
            <w:hideMark/>
          </w:tcPr>
          <w:p w:rsidR="009E2DD4" w:rsidRPr="009E2DD4" w:rsidRDefault="009E2DD4" w:rsidP="00497BBF">
            <w:pPr>
              <w:pStyle w:val="TCnormal"/>
              <w:spacing w:before="80" w:line="320" w:lineRule="exact"/>
              <w:rPr>
                <w:sz w:val="28"/>
                <w:szCs w:val="28"/>
                <w:lang w:val="nl-NL"/>
              </w:rPr>
            </w:pPr>
            <w:r w:rsidRPr="009E2DD4">
              <w:rPr>
                <w:sz w:val="28"/>
                <w:szCs w:val="28"/>
                <w:lang w:val="nl-NL"/>
              </w:rPr>
              <w:t>Chi phí xây lắp</w:t>
            </w:r>
          </w:p>
        </w:tc>
        <w:tc>
          <w:tcPr>
            <w:tcW w:w="1613" w:type="pct"/>
            <w:vAlign w:val="center"/>
            <w:hideMark/>
          </w:tcPr>
          <w:p w:rsidR="009E2DD4" w:rsidRPr="009E2DD4" w:rsidRDefault="009E2DD4" w:rsidP="001B3B8B">
            <w:pPr>
              <w:pStyle w:val="TCnormal"/>
              <w:spacing w:before="80" w:line="320" w:lineRule="exact"/>
              <w:jc w:val="right"/>
              <w:rPr>
                <w:sz w:val="28"/>
                <w:szCs w:val="28"/>
                <w:lang w:val="nl-NL"/>
              </w:rPr>
            </w:pPr>
            <w:r w:rsidRPr="009E2DD4">
              <w:rPr>
                <w:sz w:val="28"/>
                <w:szCs w:val="28"/>
                <w:lang w:val="nl-NL"/>
              </w:rPr>
              <w:t>521.889.425.680</w:t>
            </w:r>
          </w:p>
        </w:tc>
        <w:tc>
          <w:tcPr>
            <w:tcW w:w="968" w:type="pct"/>
            <w:hideMark/>
          </w:tcPr>
          <w:p w:rsidR="009E2DD4" w:rsidRPr="009E2DD4" w:rsidRDefault="009E2DD4" w:rsidP="00497BBF">
            <w:pPr>
              <w:pStyle w:val="TCnormal"/>
              <w:spacing w:before="80" w:line="320" w:lineRule="exact"/>
              <w:rPr>
                <w:sz w:val="28"/>
                <w:szCs w:val="28"/>
                <w:lang w:val="sv-SE"/>
              </w:rPr>
            </w:pPr>
            <w:r w:rsidRPr="009E2DD4">
              <w:rPr>
                <w:sz w:val="28"/>
                <w:szCs w:val="28"/>
                <w:lang w:val="sv-SE"/>
              </w:rPr>
              <w:t>đồng;</w:t>
            </w:r>
          </w:p>
        </w:tc>
      </w:tr>
      <w:tr w:rsidR="009E2DD4" w:rsidRPr="009E2DD4" w:rsidTr="00497BBF">
        <w:trPr>
          <w:trHeight w:val="210"/>
        </w:trPr>
        <w:tc>
          <w:tcPr>
            <w:tcW w:w="2419" w:type="pct"/>
            <w:noWrap/>
            <w:hideMark/>
          </w:tcPr>
          <w:p w:rsidR="009E2DD4" w:rsidRPr="009E2DD4" w:rsidRDefault="009E2DD4" w:rsidP="00497BBF">
            <w:pPr>
              <w:pStyle w:val="TCnormal"/>
              <w:spacing w:before="80" w:line="320" w:lineRule="exact"/>
              <w:rPr>
                <w:sz w:val="28"/>
                <w:szCs w:val="28"/>
                <w:lang w:val="nl-NL"/>
              </w:rPr>
            </w:pPr>
            <w:r w:rsidRPr="009E2DD4">
              <w:rPr>
                <w:sz w:val="28"/>
                <w:szCs w:val="28"/>
                <w:lang w:val="nl-NL"/>
              </w:rPr>
              <w:t>Chi phí thiết bị</w:t>
            </w:r>
          </w:p>
        </w:tc>
        <w:tc>
          <w:tcPr>
            <w:tcW w:w="1613" w:type="pct"/>
            <w:vAlign w:val="center"/>
            <w:hideMark/>
          </w:tcPr>
          <w:p w:rsidR="009E2DD4" w:rsidRPr="009E2DD4" w:rsidRDefault="009E2DD4" w:rsidP="001B3B8B">
            <w:pPr>
              <w:pStyle w:val="TCnormal"/>
              <w:spacing w:before="80" w:line="320" w:lineRule="exact"/>
              <w:jc w:val="right"/>
              <w:rPr>
                <w:sz w:val="28"/>
                <w:szCs w:val="28"/>
                <w:lang w:val="nl-NL"/>
              </w:rPr>
            </w:pPr>
            <w:r w:rsidRPr="009E2DD4">
              <w:rPr>
                <w:sz w:val="28"/>
                <w:szCs w:val="28"/>
                <w:lang w:val="nl-NL"/>
              </w:rPr>
              <w:t>56.504.264.660</w:t>
            </w:r>
          </w:p>
        </w:tc>
        <w:tc>
          <w:tcPr>
            <w:tcW w:w="968" w:type="pct"/>
            <w:hideMark/>
          </w:tcPr>
          <w:p w:rsidR="009E2DD4" w:rsidRPr="009E2DD4" w:rsidRDefault="009E2DD4" w:rsidP="00497BBF">
            <w:pPr>
              <w:pStyle w:val="TCnormal"/>
              <w:spacing w:before="80" w:line="320" w:lineRule="exact"/>
              <w:rPr>
                <w:sz w:val="28"/>
                <w:szCs w:val="28"/>
                <w:lang w:val="sv-SE"/>
              </w:rPr>
            </w:pPr>
            <w:r w:rsidRPr="009E2DD4">
              <w:rPr>
                <w:sz w:val="28"/>
                <w:szCs w:val="28"/>
                <w:lang w:val="sv-SE"/>
              </w:rPr>
              <w:t>đồng;</w:t>
            </w:r>
          </w:p>
        </w:tc>
      </w:tr>
      <w:tr w:rsidR="009E2DD4" w:rsidRPr="009E2DD4" w:rsidTr="00497BBF">
        <w:trPr>
          <w:trHeight w:val="210"/>
        </w:trPr>
        <w:tc>
          <w:tcPr>
            <w:tcW w:w="2419" w:type="pct"/>
            <w:noWrap/>
            <w:hideMark/>
          </w:tcPr>
          <w:p w:rsidR="009E2DD4" w:rsidRPr="009E2DD4" w:rsidRDefault="009E2DD4" w:rsidP="00497BBF">
            <w:pPr>
              <w:pStyle w:val="TCnormal"/>
              <w:spacing w:before="80" w:line="320" w:lineRule="exact"/>
              <w:rPr>
                <w:sz w:val="28"/>
                <w:szCs w:val="28"/>
                <w:lang w:val="nl-NL"/>
              </w:rPr>
            </w:pPr>
            <w:r w:rsidRPr="009E2DD4">
              <w:rPr>
                <w:sz w:val="28"/>
                <w:szCs w:val="28"/>
                <w:lang w:val="nl-NL"/>
              </w:rPr>
              <w:t>Chi phí Quản lý dự án</w:t>
            </w:r>
          </w:p>
        </w:tc>
        <w:tc>
          <w:tcPr>
            <w:tcW w:w="1613" w:type="pct"/>
            <w:vAlign w:val="center"/>
            <w:hideMark/>
          </w:tcPr>
          <w:p w:rsidR="009E2DD4" w:rsidRPr="009E2DD4" w:rsidRDefault="009E2DD4" w:rsidP="001B3B8B">
            <w:pPr>
              <w:pStyle w:val="TCnormal"/>
              <w:spacing w:before="80" w:line="320" w:lineRule="exact"/>
              <w:jc w:val="right"/>
              <w:rPr>
                <w:sz w:val="28"/>
                <w:szCs w:val="28"/>
                <w:lang w:val="nl-NL"/>
              </w:rPr>
            </w:pPr>
            <w:r w:rsidRPr="009E2DD4">
              <w:rPr>
                <w:sz w:val="28"/>
                <w:szCs w:val="28"/>
                <w:lang w:val="nl-NL"/>
              </w:rPr>
              <w:t>8.675.905.355</w:t>
            </w:r>
          </w:p>
        </w:tc>
        <w:tc>
          <w:tcPr>
            <w:tcW w:w="968" w:type="pct"/>
            <w:hideMark/>
          </w:tcPr>
          <w:p w:rsidR="009E2DD4" w:rsidRPr="009E2DD4" w:rsidRDefault="009E2DD4" w:rsidP="00497BBF">
            <w:pPr>
              <w:pStyle w:val="TCnormal"/>
              <w:spacing w:before="80" w:line="320" w:lineRule="exact"/>
              <w:rPr>
                <w:sz w:val="28"/>
                <w:szCs w:val="28"/>
                <w:lang w:val="sv-SE"/>
              </w:rPr>
            </w:pPr>
            <w:r w:rsidRPr="009E2DD4">
              <w:rPr>
                <w:sz w:val="28"/>
                <w:szCs w:val="28"/>
                <w:lang w:val="sv-SE"/>
              </w:rPr>
              <w:t>đồng;</w:t>
            </w:r>
          </w:p>
        </w:tc>
      </w:tr>
      <w:tr w:rsidR="009E2DD4" w:rsidRPr="009E2DD4" w:rsidTr="00497BBF">
        <w:trPr>
          <w:trHeight w:val="210"/>
        </w:trPr>
        <w:tc>
          <w:tcPr>
            <w:tcW w:w="2419" w:type="pct"/>
            <w:noWrap/>
            <w:hideMark/>
          </w:tcPr>
          <w:p w:rsidR="009E2DD4" w:rsidRPr="009E2DD4" w:rsidRDefault="009E2DD4" w:rsidP="00497BBF">
            <w:pPr>
              <w:pStyle w:val="TCnormal"/>
              <w:spacing w:before="80" w:line="320" w:lineRule="exact"/>
              <w:rPr>
                <w:sz w:val="28"/>
                <w:szCs w:val="28"/>
                <w:lang w:val="nl-NL"/>
              </w:rPr>
            </w:pPr>
            <w:r w:rsidRPr="009E2DD4">
              <w:rPr>
                <w:sz w:val="28"/>
                <w:szCs w:val="28"/>
                <w:lang w:val="nl-NL"/>
              </w:rPr>
              <w:t>Chi phí TVDTXD</w:t>
            </w:r>
          </w:p>
        </w:tc>
        <w:tc>
          <w:tcPr>
            <w:tcW w:w="1613" w:type="pct"/>
            <w:vAlign w:val="center"/>
            <w:hideMark/>
          </w:tcPr>
          <w:p w:rsidR="009E2DD4" w:rsidRPr="009E2DD4" w:rsidRDefault="009E2DD4" w:rsidP="001B3B8B">
            <w:pPr>
              <w:pStyle w:val="TCnormal"/>
              <w:spacing w:before="80" w:line="320" w:lineRule="exact"/>
              <w:jc w:val="right"/>
              <w:rPr>
                <w:sz w:val="28"/>
                <w:szCs w:val="28"/>
                <w:lang w:val="nl-NL"/>
              </w:rPr>
            </w:pPr>
            <w:r w:rsidRPr="009E2DD4">
              <w:rPr>
                <w:sz w:val="28"/>
                <w:szCs w:val="28"/>
                <w:lang w:val="nl-NL"/>
              </w:rPr>
              <w:t>22.237.243.095</w:t>
            </w:r>
          </w:p>
        </w:tc>
        <w:tc>
          <w:tcPr>
            <w:tcW w:w="968" w:type="pct"/>
            <w:hideMark/>
          </w:tcPr>
          <w:p w:rsidR="009E2DD4" w:rsidRPr="009E2DD4" w:rsidRDefault="009E2DD4" w:rsidP="00497BBF">
            <w:pPr>
              <w:pStyle w:val="TCnormal"/>
              <w:spacing w:before="80" w:line="320" w:lineRule="exact"/>
              <w:rPr>
                <w:sz w:val="28"/>
                <w:szCs w:val="28"/>
                <w:lang w:val="sv-SE"/>
              </w:rPr>
            </w:pPr>
            <w:r w:rsidRPr="009E2DD4">
              <w:rPr>
                <w:sz w:val="28"/>
                <w:szCs w:val="28"/>
                <w:lang w:val="sv-SE"/>
              </w:rPr>
              <w:t>đồng;</w:t>
            </w:r>
          </w:p>
        </w:tc>
      </w:tr>
      <w:tr w:rsidR="009E2DD4" w:rsidRPr="009E2DD4" w:rsidTr="00497BBF">
        <w:trPr>
          <w:trHeight w:val="227"/>
        </w:trPr>
        <w:tc>
          <w:tcPr>
            <w:tcW w:w="2419" w:type="pct"/>
            <w:noWrap/>
            <w:hideMark/>
          </w:tcPr>
          <w:p w:rsidR="009E2DD4" w:rsidRPr="009E2DD4" w:rsidRDefault="009E2DD4" w:rsidP="00497BBF">
            <w:pPr>
              <w:pStyle w:val="TCnormal"/>
              <w:spacing w:before="80" w:line="320" w:lineRule="exact"/>
              <w:rPr>
                <w:sz w:val="28"/>
                <w:szCs w:val="28"/>
                <w:lang w:val="nl-NL"/>
              </w:rPr>
            </w:pPr>
            <w:r w:rsidRPr="009E2DD4">
              <w:rPr>
                <w:sz w:val="28"/>
                <w:szCs w:val="28"/>
                <w:lang w:val="nl-NL"/>
              </w:rPr>
              <w:t>Chi phí khác</w:t>
            </w:r>
          </w:p>
        </w:tc>
        <w:tc>
          <w:tcPr>
            <w:tcW w:w="1613" w:type="pct"/>
            <w:vAlign w:val="center"/>
            <w:hideMark/>
          </w:tcPr>
          <w:p w:rsidR="009E2DD4" w:rsidRPr="009E2DD4" w:rsidRDefault="009E2DD4" w:rsidP="001B3B8B">
            <w:pPr>
              <w:pStyle w:val="TCnormal"/>
              <w:spacing w:before="80" w:line="320" w:lineRule="exact"/>
              <w:jc w:val="right"/>
              <w:rPr>
                <w:sz w:val="28"/>
                <w:szCs w:val="28"/>
                <w:lang w:val="nl-NL"/>
              </w:rPr>
            </w:pPr>
            <w:r w:rsidRPr="009E2DD4">
              <w:rPr>
                <w:sz w:val="28"/>
                <w:szCs w:val="28"/>
                <w:lang w:val="nl-NL"/>
              </w:rPr>
              <w:t>27.781.218.049</w:t>
            </w:r>
          </w:p>
        </w:tc>
        <w:tc>
          <w:tcPr>
            <w:tcW w:w="968" w:type="pct"/>
            <w:hideMark/>
          </w:tcPr>
          <w:p w:rsidR="009E2DD4" w:rsidRPr="009E2DD4" w:rsidRDefault="009E2DD4" w:rsidP="00497BBF">
            <w:pPr>
              <w:pStyle w:val="TCnormal"/>
              <w:spacing w:before="80" w:line="320" w:lineRule="exact"/>
              <w:rPr>
                <w:sz w:val="28"/>
                <w:szCs w:val="28"/>
                <w:lang w:val="sv-SE"/>
              </w:rPr>
            </w:pPr>
            <w:r w:rsidRPr="009E2DD4">
              <w:rPr>
                <w:sz w:val="28"/>
                <w:szCs w:val="28"/>
                <w:lang w:val="sv-SE"/>
              </w:rPr>
              <w:t>đồng;</w:t>
            </w:r>
          </w:p>
        </w:tc>
      </w:tr>
      <w:tr w:rsidR="009E2DD4" w:rsidRPr="009E2DD4" w:rsidTr="00497BBF">
        <w:trPr>
          <w:trHeight w:val="106"/>
        </w:trPr>
        <w:tc>
          <w:tcPr>
            <w:tcW w:w="2419" w:type="pct"/>
            <w:noWrap/>
            <w:hideMark/>
          </w:tcPr>
          <w:p w:rsidR="009E2DD4" w:rsidRPr="009E2DD4" w:rsidRDefault="009E2DD4" w:rsidP="00497BBF">
            <w:pPr>
              <w:pStyle w:val="TCnormal"/>
              <w:spacing w:before="80" w:line="320" w:lineRule="exact"/>
              <w:rPr>
                <w:sz w:val="28"/>
                <w:szCs w:val="28"/>
                <w:lang w:val="nl-NL"/>
              </w:rPr>
            </w:pPr>
            <w:r w:rsidRPr="009E2DD4">
              <w:rPr>
                <w:sz w:val="28"/>
                <w:szCs w:val="28"/>
                <w:lang w:val="nl-NL"/>
              </w:rPr>
              <w:t>Chi phí dự phòng</w:t>
            </w:r>
          </w:p>
        </w:tc>
        <w:tc>
          <w:tcPr>
            <w:tcW w:w="1613" w:type="pct"/>
            <w:vAlign w:val="center"/>
            <w:hideMark/>
          </w:tcPr>
          <w:p w:rsidR="009E2DD4" w:rsidRPr="009E2DD4" w:rsidRDefault="009E2DD4" w:rsidP="001B3B8B">
            <w:pPr>
              <w:pStyle w:val="TCnormal"/>
              <w:spacing w:before="80" w:line="320" w:lineRule="exact"/>
              <w:jc w:val="right"/>
              <w:rPr>
                <w:sz w:val="28"/>
                <w:szCs w:val="28"/>
                <w:lang w:val="nl-NL"/>
              </w:rPr>
            </w:pPr>
            <w:r w:rsidRPr="009E2DD4">
              <w:rPr>
                <w:sz w:val="28"/>
                <w:szCs w:val="28"/>
                <w:lang w:val="nl-NL"/>
              </w:rPr>
              <w:t>53.788.899.465</w:t>
            </w:r>
          </w:p>
        </w:tc>
        <w:tc>
          <w:tcPr>
            <w:tcW w:w="968" w:type="pct"/>
            <w:hideMark/>
          </w:tcPr>
          <w:p w:rsidR="009E2DD4" w:rsidRPr="009E2DD4" w:rsidRDefault="009E2DD4" w:rsidP="00497BBF">
            <w:pPr>
              <w:pStyle w:val="TCnormal"/>
              <w:spacing w:before="80" w:line="320" w:lineRule="exact"/>
              <w:rPr>
                <w:sz w:val="28"/>
                <w:szCs w:val="28"/>
                <w:lang w:val="sv-SE"/>
              </w:rPr>
            </w:pPr>
            <w:r w:rsidRPr="009E2DD4">
              <w:rPr>
                <w:sz w:val="28"/>
                <w:szCs w:val="28"/>
                <w:lang w:val="sv-SE"/>
              </w:rPr>
              <w:t>đồng.</w:t>
            </w:r>
          </w:p>
        </w:tc>
      </w:tr>
    </w:tbl>
    <w:p w:rsidR="001B22A7" w:rsidRPr="00FC1819" w:rsidRDefault="001B22A7" w:rsidP="00497BBF">
      <w:pPr>
        <w:pStyle w:val="TCnormal"/>
        <w:spacing w:line="340" w:lineRule="atLeast"/>
        <w:contextualSpacing/>
        <w:rPr>
          <w:sz w:val="28"/>
          <w:szCs w:val="28"/>
          <w:lang w:val="it-IT"/>
        </w:rPr>
      </w:pPr>
      <w:r w:rsidRPr="00FC1819">
        <w:rPr>
          <w:sz w:val="28"/>
          <w:szCs w:val="28"/>
          <w:lang w:val="it-IT"/>
        </w:rPr>
        <w:t>b. Nguồn vốn, cơ cấu nguồn vốn của dự án</w:t>
      </w:r>
      <w:r w:rsidR="00FC1819">
        <w:rPr>
          <w:sz w:val="28"/>
          <w:szCs w:val="28"/>
          <w:lang w:val="it-IT"/>
        </w:rPr>
        <w:t>:</w:t>
      </w:r>
    </w:p>
    <w:p w:rsidR="00FC1819" w:rsidRPr="00FC1819" w:rsidRDefault="00FC1819" w:rsidP="00497BBF">
      <w:pPr>
        <w:pStyle w:val="TCnormal"/>
        <w:spacing w:line="340" w:lineRule="atLeast"/>
        <w:contextualSpacing/>
        <w:rPr>
          <w:sz w:val="28"/>
          <w:szCs w:val="28"/>
          <w:lang w:val="it-IT"/>
        </w:rPr>
      </w:pPr>
      <w:r w:rsidRPr="00FC1819">
        <w:rPr>
          <w:sz w:val="28"/>
          <w:szCs w:val="28"/>
          <w:lang w:val="it-IT"/>
        </w:rPr>
        <w:t>Nhà đầu tư dùng vốn chủ sở hữu và vốn vay thương mại, vốn huy động hợp pháp khác để đầu tư toàn bộ dự án. Cơ cấu nguồn vốn như sau:</w:t>
      </w:r>
    </w:p>
    <w:p w:rsidR="00FC1819" w:rsidRPr="00FC1819" w:rsidRDefault="00FC1819" w:rsidP="00497BBF">
      <w:pPr>
        <w:pStyle w:val="TCnormal"/>
        <w:spacing w:line="340" w:lineRule="atLeast"/>
        <w:contextualSpacing/>
        <w:rPr>
          <w:sz w:val="28"/>
          <w:szCs w:val="28"/>
          <w:lang w:val="it-IT"/>
        </w:rPr>
      </w:pPr>
      <w:r w:rsidRPr="00FC1819">
        <w:rPr>
          <w:sz w:val="28"/>
          <w:szCs w:val="28"/>
          <w:lang w:val="it-IT"/>
        </w:rPr>
        <w:t xml:space="preserve">- Vốn chủ sở hữu (tối thiểu 20%): 139.312.070.600 đồng; </w:t>
      </w:r>
    </w:p>
    <w:p w:rsidR="00497BBF" w:rsidRDefault="00FC1819" w:rsidP="00497BBF">
      <w:pPr>
        <w:pStyle w:val="TCnormal"/>
        <w:spacing w:line="340" w:lineRule="atLeast"/>
        <w:contextualSpacing/>
        <w:rPr>
          <w:sz w:val="28"/>
          <w:szCs w:val="28"/>
          <w:lang w:val="it-IT"/>
        </w:rPr>
      </w:pPr>
      <w:r w:rsidRPr="00FC1819">
        <w:rPr>
          <w:sz w:val="28"/>
          <w:szCs w:val="28"/>
          <w:lang w:val="it-IT"/>
        </w:rPr>
        <w:t>- Vốn vay, vốn hợp pháp khác (tối đa 80%): 557.248.282.400 đồng.</w:t>
      </w:r>
    </w:p>
    <w:p w:rsidR="00B01836" w:rsidRPr="00AC584B" w:rsidRDefault="00AC584B" w:rsidP="00497BBF">
      <w:pPr>
        <w:pStyle w:val="TCnormal"/>
        <w:spacing w:line="340" w:lineRule="atLeast"/>
        <w:contextualSpacing/>
        <w:rPr>
          <w:sz w:val="28"/>
          <w:szCs w:val="28"/>
          <w:lang w:val="it-IT"/>
        </w:rPr>
      </w:pPr>
      <w:r w:rsidRPr="00AC584B">
        <w:rPr>
          <w:sz w:val="28"/>
          <w:szCs w:val="28"/>
          <w:lang w:val="it-IT"/>
        </w:rPr>
        <w:t>2.5.</w:t>
      </w:r>
      <w:r w:rsidR="00B01836" w:rsidRPr="00AC584B">
        <w:rPr>
          <w:sz w:val="28"/>
          <w:szCs w:val="28"/>
          <w:lang w:val="it-IT"/>
        </w:rPr>
        <w:t xml:space="preserve"> Thời hạn hoạt động của dự án</w:t>
      </w:r>
    </w:p>
    <w:p w:rsidR="00B01836" w:rsidRPr="00AC584B" w:rsidRDefault="00B01836" w:rsidP="00497BBF">
      <w:pPr>
        <w:pStyle w:val="TCnormal"/>
        <w:spacing w:line="340" w:lineRule="atLeast"/>
        <w:contextualSpacing/>
        <w:rPr>
          <w:sz w:val="28"/>
          <w:szCs w:val="28"/>
          <w:lang w:val="it-IT"/>
        </w:rPr>
      </w:pPr>
      <w:r w:rsidRPr="00AC584B">
        <w:rPr>
          <w:sz w:val="28"/>
          <w:szCs w:val="28"/>
          <w:lang w:val="it-IT"/>
        </w:rPr>
        <w:t xml:space="preserve">Thời gian hoạt động của dự án 50 năm kể từ ngày cơ quan có thẩm quyền chấp thuận chủ trương đầu tư dự án. </w:t>
      </w:r>
    </w:p>
    <w:p w:rsidR="00B01836" w:rsidRPr="00AC584B" w:rsidRDefault="00AC584B" w:rsidP="00497BBF">
      <w:pPr>
        <w:pStyle w:val="TCnormal"/>
        <w:spacing w:line="340" w:lineRule="atLeast"/>
        <w:contextualSpacing/>
        <w:rPr>
          <w:sz w:val="28"/>
          <w:szCs w:val="28"/>
          <w:lang w:val="it-IT"/>
        </w:rPr>
      </w:pPr>
      <w:r w:rsidRPr="00AC584B">
        <w:rPr>
          <w:sz w:val="28"/>
          <w:szCs w:val="28"/>
          <w:lang w:val="it-IT"/>
        </w:rPr>
        <w:t>2.6.</w:t>
      </w:r>
      <w:r w:rsidR="00B01836" w:rsidRPr="00AC584B">
        <w:rPr>
          <w:sz w:val="28"/>
          <w:szCs w:val="28"/>
          <w:lang w:val="it-IT"/>
        </w:rPr>
        <w:t xml:space="preserve"> </w:t>
      </w:r>
      <w:r w:rsidR="00A04EE4">
        <w:rPr>
          <w:sz w:val="28"/>
          <w:szCs w:val="28"/>
          <w:lang w:val="it-IT"/>
        </w:rPr>
        <w:t>T</w:t>
      </w:r>
      <w:r w:rsidR="00B01836" w:rsidRPr="00AC584B">
        <w:rPr>
          <w:sz w:val="28"/>
          <w:szCs w:val="28"/>
          <w:lang w:val="it-IT"/>
        </w:rPr>
        <w:t>iến độ thực hiện dự án</w:t>
      </w:r>
    </w:p>
    <w:p w:rsidR="00A96852" w:rsidRDefault="00A96852" w:rsidP="00497BBF">
      <w:pPr>
        <w:pStyle w:val="TCnormal"/>
        <w:spacing w:line="340" w:lineRule="atLeast"/>
        <w:contextualSpacing/>
        <w:rPr>
          <w:rStyle w:val="fontstyle01"/>
        </w:rPr>
      </w:pPr>
      <w:r>
        <w:rPr>
          <w:rStyle w:val="fontstyle01"/>
        </w:rPr>
        <w:t>- Hoàn thành các thủ tục về đất đai, xây dựng; hoàn thành xây dựng công trình đưa vào sử dụng: 24 tháng kể từ ngày chấp thuận nhà đầu tư.</w:t>
      </w:r>
    </w:p>
    <w:p w:rsidR="00A96852" w:rsidRDefault="00A96852" w:rsidP="00497BBF">
      <w:pPr>
        <w:pStyle w:val="TCnormal"/>
        <w:spacing w:line="340" w:lineRule="atLeast"/>
        <w:contextualSpacing/>
        <w:rPr>
          <w:rStyle w:val="fontstyle01"/>
        </w:rPr>
      </w:pPr>
      <w:r>
        <w:rPr>
          <w:rStyle w:val="fontstyle01"/>
        </w:rPr>
        <w:t xml:space="preserve">- Hoàn thành, đưa dự án vào vận hành, khai thác: Từ </w:t>
      </w:r>
      <w:r w:rsidR="003C61E2">
        <w:rPr>
          <w:rStyle w:val="fontstyle01"/>
        </w:rPr>
        <w:t>khi hoàn thành, nghiệm thu đến hết thời hạn hoạt động dự án</w:t>
      </w:r>
      <w:r>
        <w:rPr>
          <w:rStyle w:val="fontstyle01"/>
        </w:rPr>
        <w:t>.</w:t>
      </w:r>
    </w:p>
    <w:p w:rsidR="00B01836" w:rsidRPr="000214E3" w:rsidRDefault="00A96852" w:rsidP="00497BBF">
      <w:pPr>
        <w:pStyle w:val="TCnormal"/>
        <w:spacing w:line="340" w:lineRule="atLeast"/>
        <w:contextualSpacing/>
        <w:rPr>
          <w:sz w:val="28"/>
          <w:szCs w:val="28"/>
          <w:lang w:val="nl-NL"/>
        </w:rPr>
      </w:pPr>
      <w:r>
        <w:t xml:space="preserve"> </w:t>
      </w:r>
      <w:r w:rsidR="00AC584B" w:rsidRPr="000214E3">
        <w:rPr>
          <w:sz w:val="28"/>
          <w:szCs w:val="28"/>
          <w:lang w:val="nl-NL"/>
        </w:rPr>
        <w:t>2.7.</w:t>
      </w:r>
      <w:r w:rsidR="00B01836" w:rsidRPr="000214E3">
        <w:rPr>
          <w:sz w:val="28"/>
          <w:szCs w:val="28"/>
          <w:lang w:val="nl-NL"/>
        </w:rPr>
        <w:t xml:space="preserve"> </w:t>
      </w:r>
      <w:r w:rsidR="00AC584B" w:rsidRPr="000214E3">
        <w:rPr>
          <w:sz w:val="28"/>
          <w:szCs w:val="28"/>
          <w:lang w:val="nl-NL"/>
        </w:rPr>
        <w:t>Đ</w:t>
      </w:r>
      <w:r w:rsidR="00B01836" w:rsidRPr="000214E3">
        <w:rPr>
          <w:sz w:val="28"/>
          <w:szCs w:val="28"/>
          <w:lang w:val="nl-NL"/>
        </w:rPr>
        <w:t xml:space="preserve">iều kiện đối với nhà đầu tư </w:t>
      </w:r>
    </w:p>
    <w:p w:rsidR="00B01836" w:rsidRPr="00F61EB1" w:rsidRDefault="00B01836" w:rsidP="00497BBF">
      <w:pPr>
        <w:pStyle w:val="TCnormal"/>
        <w:spacing w:line="340" w:lineRule="atLeast"/>
        <w:contextualSpacing/>
        <w:rPr>
          <w:sz w:val="28"/>
          <w:szCs w:val="28"/>
          <w:lang w:val="nl-NL"/>
        </w:rPr>
      </w:pPr>
      <w:r w:rsidRPr="00F61EB1">
        <w:rPr>
          <w:sz w:val="28"/>
          <w:szCs w:val="28"/>
          <w:lang w:val="nl-NL"/>
        </w:rPr>
        <w:t>Nhà đầu tư phải đáp ứng quy định của Luật Đấu thầu, Luật Đầu tư, Luật Nhà ở, Luật Kinh doanh bất động sản, Luật Đất đai, Luật Xây dựng</w:t>
      </w:r>
      <w:r>
        <w:rPr>
          <w:sz w:val="28"/>
          <w:szCs w:val="28"/>
          <w:lang w:val="nl-NL"/>
        </w:rPr>
        <w:t xml:space="preserve"> và một số quy định khác của pháp luật có liên quan.</w:t>
      </w:r>
    </w:p>
    <w:p w:rsidR="00B01836" w:rsidRPr="00AC584B" w:rsidRDefault="00AC584B" w:rsidP="00497BBF">
      <w:pPr>
        <w:pStyle w:val="TCnormal"/>
        <w:rPr>
          <w:sz w:val="28"/>
          <w:szCs w:val="28"/>
          <w:lang w:val="nl-NL"/>
        </w:rPr>
      </w:pPr>
      <w:r>
        <w:rPr>
          <w:sz w:val="28"/>
          <w:szCs w:val="28"/>
          <w:lang w:val="nl-NL"/>
        </w:rPr>
        <w:t>2.8.</w:t>
      </w:r>
      <w:r w:rsidR="00B01836" w:rsidRPr="00AC584B">
        <w:rPr>
          <w:sz w:val="28"/>
          <w:szCs w:val="28"/>
          <w:lang w:val="nl-NL"/>
        </w:rPr>
        <w:t xml:space="preserve"> Các ưu đãi, hỗ trợ đầu tư</w:t>
      </w:r>
    </w:p>
    <w:p w:rsidR="00B01836" w:rsidRPr="00AC584B" w:rsidRDefault="00B01836" w:rsidP="00497BBF">
      <w:pPr>
        <w:pStyle w:val="TCnormal"/>
        <w:rPr>
          <w:sz w:val="28"/>
          <w:szCs w:val="28"/>
          <w:lang w:val="nl-NL"/>
        </w:rPr>
      </w:pPr>
      <w:r w:rsidRPr="00AC584B">
        <w:rPr>
          <w:sz w:val="28"/>
          <w:szCs w:val="28"/>
          <w:lang w:val="nl-NL"/>
        </w:rPr>
        <w:t>Các ưu đãi và hỗ trợ đầu tư dự án được thực hiện theo quy định của Luật Đầu tư năm 2020, Luật Nhà ở năm 2014, Luật Đất đai năm 2013, Luật Thuế giá trị gia tăng năm 2008, Luật thuế giá trị gia tăng sửa đổi năm 2013, Luật Thuế thu nhập doanh nghiệp năm 2014 và các văn bản pháp luật khác có liên quan.</w:t>
      </w:r>
    </w:p>
    <w:p w:rsidR="00B01836" w:rsidRPr="00AC584B" w:rsidRDefault="00AC584B" w:rsidP="00497BBF">
      <w:pPr>
        <w:pStyle w:val="TCnormal"/>
        <w:rPr>
          <w:sz w:val="28"/>
          <w:szCs w:val="28"/>
          <w:lang w:val="nl-NL"/>
        </w:rPr>
      </w:pPr>
      <w:r w:rsidRPr="00AC584B">
        <w:rPr>
          <w:sz w:val="28"/>
          <w:szCs w:val="28"/>
          <w:lang w:val="nl-NL"/>
        </w:rPr>
        <w:t>2.9.</w:t>
      </w:r>
      <w:r w:rsidR="00B01836" w:rsidRPr="00AC584B">
        <w:rPr>
          <w:sz w:val="28"/>
          <w:szCs w:val="28"/>
          <w:lang w:val="nl-NL"/>
        </w:rPr>
        <w:t xml:space="preserve"> </w:t>
      </w:r>
      <w:r>
        <w:rPr>
          <w:sz w:val="28"/>
          <w:szCs w:val="28"/>
          <w:lang w:val="nl-NL"/>
        </w:rPr>
        <w:t>C</w:t>
      </w:r>
      <w:r w:rsidR="00B01836" w:rsidRPr="00AC584B">
        <w:rPr>
          <w:sz w:val="28"/>
          <w:szCs w:val="28"/>
          <w:lang w:val="nl-NL"/>
        </w:rPr>
        <w:t>ấu sản phẩm nhà ở, sơ bộ phương án đầu tư xây dựng</w:t>
      </w:r>
    </w:p>
    <w:p w:rsidR="00B01836" w:rsidRPr="00AC584B" w:rsidRDefault="00B01836" w:rsidP="00497BBF">
      <w:pPr>
        <w:pStyle w:val="TCnormal"/>
        <w:rPr>
          <w:sz w:val="28"/>
          <w:szCs w:val="28"/>
          <w:lang w:val="nl-NL"/>
        </w:rPr>
      </w:pPr>
      <w:r w:rsidRPr="00AC584B">
        <w:rPr>
          <w:sz w:val="28"/>
          <w:szCs w:val="28"/>
          <w:lang w:val="nl-NL"/>
        </w:rPr>
        <w:t>a</w:t>
      </w:r>
      <w:r w:rsidR="000214E3">
        <w:rPr>
          <w:sz w:val="28"/>
          <w:szCs w:val="28"/>
          <w:lang w:val="nl-NL"/>
        </w:rPr>
        <w:t>)</w:t>
      </w:r>
      <w:r w:rsidRPr="00AC584B">
        <w:rPr>
          <w:sz w:val="28"/>
          <w:szCs w:val="28"/>
          <w:lang w:val="nl-NL"/>
        </w:rPr>
        <w:t xml:space="preserve"> Sơ bộ cơ cấu sản phẩm nhà ở:</w:t>
      </w:r>
    </w:p>
    <w:p w:rsidR="00865C24" w:rsidRPr="00865C24" w:rsidRDefault="00865C24" w:rsidP="00497BBF">
      <w:pPr>
        <w:spacing w:before="120" w:after="0" w:line="240" w:lineRule="auto"/>
        <w:ind w:firstLine="709"/>
        <w:jc w:val="both"/>
        <w:rPr>
          <w:rFonts w:ascii="Times New Roman" w:hAnsi="Times New Roman"/>
          <w:spacing w:val="2"/>
          <w:sz w:val="28"/>
          <w:szCs w:val="28"/>
          <w:lang w:val="nl-NL"/>
        </w:rPr>
      </w:pPr>
      <w:r w:rsidRPr="00865C24">
        <w:rPr>
          <w:rFonts w:ascii="Times New Roman" w:hAnsi="Times New Roman"/>
          <w:spacing w:val="2"/>
          <w:sz w:val="28"/>
          <w:szCs w:val="28"/>
          <w:lang w:val="nl-NL"/>
        </w:rPr>
        <w:t>Dự án cung cấp khoảng 870 căn hộ để ở với tổng diện tích sàn xây dựng khoảng 63.270m2 gồm:</w:t>
      </w:r>
    </w:p>
    <w:p w:rsidR="00865C24" w:rsidRPr="006A0B0D" w:rsidRDefault="00865C24" w:rsidP="00497BBF">
      <w:pPr>
        <w:spacing w:before="120" w:after="0" w:line="240" w:lineRule="auto"/>
        <w:ind w:firstLine="709"/>
        <w:jc w:val="both"/>
        <w:rPr>
          <w:rFonts w:ascii="Times New Roman" w:hAnsi="Times New Roman"/>
          <w:spacing w:val="-4"/>
          <w:sz w:val="28"/>
          <w:szCs w:val="28"/>
          <w:lang w:val="nl-NL"/>
        </w:rPr>
      </w:pPr>
      <w:r w:rsidRPr="006A0B0D">
        <w:rPr>
          <w:rFonts w:ascii="Times New Roman" w:hAnsi="Times New Roman"/>
          <w:spacing w:val="-4"/>
          <w:sz w:val="28"/>
          <w:szCs w:val="28"/>
          <w:lang w:val="nl-NL"/>
        </w:rPr>
        <w:t>- Nhà ở xã hội chung cư: Diện tích sàn xây dựng khoảng 44.800 m2, khoảng 670 căn hộ (trong đó diện tích căn hộ để cho thuê tối thiểu 20% diện tích căn hộ ở);</w:t>
      </w:r>
    </w:p>
    <w:p w:rsidR="00865C24" w:rsidRPr="00865C24" w:rsidRDefault="00865C24" w:rsidP="00497BBF">
      <w:pPr>
        <w:spacing w:before="120" w:after="0" w:line="240" w:lineRule="auto"/>
        <w:ind w:firstLine="709"/>
        <w:jc w:val="both"/>
        <w:rPr>
          <w:rFonts w:ascii="Times New Roman" w:hAnsi="Times New Roman"/>
          <w:spacing w:val="2"/>
          <w:sz w:val="28"/>
          <w:szCs w:val="28"/>
          <w:lang w:val="nl-NL"/>
        </w:rPr>
      </w:pPr>
      <w:r w:rsidRPr="00865C24">
        <w:rPr>
          <w:rFonts w:ascii="Times New Roman" w:hAnsi="Times New Roman"/>
          <w:spacing w:val="2"/>
          <w:sz w:val="28"/>
          <w:szCs w:val="28"/>
          <w:lang w:val="nl-NL"/>
        </w:rPr>
        <w:lastRenderedPageBreak/>
        <w:t>- Nhà ở thương mại chung cư: Diện tích sàn xây dựng khoảng 18.470m2, gồm khoảng 200 căn hộ ở và không gian dịch vụ phục vụ cho cư dân trong dự án.</w:t>
      </w:r>
    </w:p>
    <w:p w:rsidR="00B01836" w:rsidRPr="00AC584B" w:rsidRDefault="00B01836" w:rsidP="00497BBF">
      <w:pPr>
        <w:pStyle w:val="TCnormal"/>
        <w:spacing w:line="340" w:lineRule="exact"/>
        <w:rPr>
          <w:sz w:val="28"/>
          <w:szCs w:val="28"/>
          <w:lang w:val="nl-NL"/>
        </w:rPr>
      </w:pPr>
      <w:r w:rsidRPr="00AC584B">
        <w:rPr>
          <w:sz w:val="28"/>
          <w:szCs w:val="28"/>
          <w:lang w:val="nl-NL"/>
        </w:rPr>
        <w:t>b</w:t>
      </w:r>
      <w:r w:rsidR="007B144B">
        <w:rPr>
          <w:sz w:val="28"/>
          <w:szCs w:val="28"/>
          <w:lang w:val="nl-NL"/>
        </w:rPr>
        <w:t>)</w:t>
      </w:r>
      <w:r w:rsidRPr="00AC584B">
        <w:rPr>
          <w:sz w:val="28"/>
          <w:szCs w:val="28"/>
          <w:lang w:val="nl-NL"/>
        </w:rPr>
        <w:t xml:space="preserve"> Sơ bộ phương án đầu tư xây dựng:</w:t>
      </w:r>
    </w:p>
    <w:p w:rsidR="006A5508" w:rsidRPr="00541B4F" w:rsidRDefault="00B01836" w:rsidP="00497BBF">
      <w:pPr>
        <w:tabs>
          <w:tab w:val="left" w:pos="0"/>
        </w:tabs>
        <w:spacing w:before="80"/>
        <w:ind w:firstLine="709"/>
        <w:jc w:val="both"/>
        <w:rPr>
          <w:rStyle w:val="fontstyle01"/>
          <w:color w:val="auto"/>
          <w:spacing w:val="-4"/>
          <w:lang w:val="sv-SE"/>
        </w:rPr>
      </w:pPr>
      <w:r w:rsidRPr="00591C42">
        <w:rPr>
          <w:rFonts w:ascii="Times New Roman" w:hAnsi="Times New Roman"/>
          <w:spacing w:val="2"/>
          <w:sz w:val="28"/>
          <w:szCs w:val="28"/>
          <w:lang w:val="nl-NL"/>
        </w:rPr>
        <w:t xml:space="preserve">* Vị trí thực hiện dự án: </w:t>
      </w:r>
      <w:r w:rsidR="00DE7326">
        <w:rPr>
          <w:rFonts w:ascii="Times New Roman" w:hAnsi="Times New Roman"/>
          <w:bCs/>
          <w:sz w:val="28"/>
          <w:szCs w:val="28"/>
          <w:lang w:val="pt-BR"/>
        </w:rPr>
        <w:t>Khu nhà ở xã hội tại thôn Nam Ngạn, xã Quang Châu</w:t>
      </w:r>
      <w:r w:rsidR="006A5508">
        <w:rPr>
          <w:rFonts w:ascii="Times New Roman" w:hAnsi="Times New Roman"/>
          <w:bCs/>
          <w:sz w:val="28"/>
          <w:szCs w:val="28"/>
          <w:lang w:val="pt-BR"/>
        </w:rPr>
        <w:t xml:space="preserve"> </w:t>
      </w:r>
      <w:r w:rsidR="006A5508">
        <w:rPr>
          <w:rStyle w:val="fontstyle01"/>
        </w:rPr>
        <w:t xml:space="preserve">nằm trên địa bàn thôn </w:t>
      </w:r>
      <w:r w:rsidR="00541B4F">
        <w:rPr>
          <w:rStyle w:val="fontstyle01"/>
        </w:rPr>
        <w:t>Nam Ngạn, xã Quang Châu</w:t>
      </w:r>
      <w:r w:rsidR="006A5508">
        <w:rPr>
          <w:rStyle w:val="fontstyle01"/>
        </w:rPr>
        <w:t>, huyện Việt Yên, tỉnh Bắc Giang;</w:t>
      </w:r>
      <w:r w:rsidR="007B144B" w:rsidRPr="00591C42">
        <w:rPr>
          <w:rFonts w:ascii="Times New Roman" w:hAnsi="Times New Roman"/>
          <w:spacing w:val="2"/>
          <w:sz w:val="28"/>
          <w:szCs w:val="28"/>
          <w:lang w:val="nl-NL"/>
        </w:rPr>
        <w:t xml:space="preserve"> được đầu tư trên khu vực không thuộc phạm vi bảo vệ của di tích quốc gia, di tích quốc gia đặc biệt; không thuộc khu vực hạn chế phát triển hoặc nội đô lịch sử.</w:t>
      </w:r>
      <w:r w:rsidR="004154B5">
        <w:rPr>
          <w:rFonts w:ascii="Times New Roman" w:hAnsi="Times New Roman"/>
          <w:spacing w:val="2"/>
          <w:sz w:val="28"/>
          <w:szCs w:val="28"/>
          <w:lang w:val="nl-NL"/>
        </w:rPr>
        <w:t xml:space="preserve"> </w:t>
      </w:r>
      <w:r w:rsidR="00541B4F" w:rsidRPr="009730E4">
        <w:rPr>
          <w:rFonts w:ascii="Times New Roman" w:hAnsi="Times New Roman"/>
          <w:spacing w:val="-4"/>
          <w:sz w:val="28"/>
          <w:szCs w:val="28"/>
          <w:lang w:val="sv-SE"/>
        </w:rPr>
        <w:t>Phía Đông giáp đường gom cao tốc Hà Nội - Lạng Sơn; phía Tây giáp khu dân cư thôn Nam Ngạn; phía Nam giáp khu dân cư thôn Nam Ngạn và đê Tả Cầu; phía Bắc giáp đất nông nghiệp thôn Nam Ngạn một phần tiếp giáp với dự án Khu thương mại dịch vụ và vui chơi giải trí thể dục thể</w:t>
      </w:r>
      <w:r w:rsidR="00FC2B88">
        <w:rPr>
          <w:rFonts w:ascii="Times New Roman" w:hAnsi="Times New Roman"/>
          <w:spacing w:val="-4"/>
          <w:sz w:val="28"/>
          <w:szCs w:val="28"/>
          <w:lang w:val="sv-SE"/>
        </w:rPr>
        <w:t xml:space="preserve"> thao</w:t>
      </w:r>
      <w:r w:rsidR="006A5508">
        <w:rPr>
          <w:rStyle w:val="fontstyle01"/>
        </w:rPr>
        <w:t>.</w:t>
      </w:r>
    </w:p>
    <w:p w:rsidR="00D97A0E" w:rsidRPr="00FC2B88" w:rsidRDefault="00B01836" w:rsidP="00497BBF">
      <w:pPr>
        <w:tabs>
          <w:tab w:val="left" w:pos="0"/>
        </w:tabs>
        <w:spacing w:before="80"/>
        <w:ind w:firstLine="709"/>
        <w:jc w:val="both"/>
        <w:rPr>
          <w:rFonts w:ascii="Times New Roman" w:hAnsi="Times New Roman"/>
          <w:spacing w:val="2"/>
          <w:sz w:val="28"/>
          <w:szCs w:val="28"/>
          <w:lang w:val="sv-SE"/>
        </w:rPr>
      </w:pPr>
      <w:r w:rsidRPr="00FC2B88">
        <w:rPr>
          <w:rFonts w:ascii="Times New Roman" w:hAnsi="Times New Roman"/>
          <w:spacing w:val="2"/>
          <w:sz w:val="28"/>
          <w:szCs w:val="28"/>
          <w:lang w:val="it-IT"/>
        </w:rPr>
        <w:t>* Quy mô xây dựng:</w:t>
      </w:r>
      <w:r w:rsidRPr="00FC2B88">
        <w:rPr>
          <w:spacing w:val="2"/>
          <w:sz w:val="28"/>
          <w:szCs w:val="28"/>
          <w:lang w:val="nl-NL"/>
        </w:rPr>
        <w:t xml:space="preserve"> </w:t>
      </w:r>
      <w:r w:rsidR="00D97A0E" w:rsidRPr="00FC2B88">
        <w:rPr>
          <w:rFonts w:ascii="Times New Roman" w:hAnsi="Times New Roman"/>
          <w:spacing w:val="2"/>
          <w:sz w:val="28"/>
          <w:szCs w:val="28"/>
          <w:lang w:val="sv-SE"/>
        </w:rPr>
        <w:t xml:space="preserve">Dự án được đầu tư xây dựng trên khu đất có diện tích </w:t>
      </w:r>
      <w:r w:rsidR="00FC2B88">
        <w:rPr>
          <w:rFonts w:ascii="Times New Roman" w:hAnsi="Times New Roman"/>
          <w:spacing w:val="2"/>
          <w:sz w:val="28"/>
          <w:szCs w:val="28"/>
          <w:lang w:val="sv-SE"/>
        </w:rPr>
        <w:t xml:space="preserve">khoảng </w:t>
      </w:r>
      <w:r w:rsidR="00D97A0E" w:rsidRPr="00FC2B88">
        <w:rPr>
          <w:rFonts w:ascii="Times New Roman" w:hAnsi="Times New Roman"/>
          <w:spacing w:val="2"/>
          <w:sz w:val="28"/>
          <w:szCs w:val="28"/>
          <w:lang w:val="sv-SE"/>
        </w:rPr>
        <w:t>2.69ha thuộc Đồ án Quy hoạch chi tiết xây dựng Khu nhà ở xã hội dành cho công nhân tại thôn Nam Ngạn, xã Quang Châu, huyện Việt Yên, tỉnh Bắc Giang (tỷ lệ 1/500) được UBND huyện Việt Yên phê duyệt tại Quyết định số 1880/QĐ-UBND ngày 19/11/2020 của Chủ tịch UBND huyện Việt Yên về việc phê duyệt đồ án, phê duyệt điều chỉnh cục bộ tại Quyết định số</w:t>
      </w:r>
      <w:r w:rsidR="00FC2B88" w:rsidRPr="00FC2B88">
        <w:rPr>
          <w:rFonts w:ascii="Times New Roman" w:hAnsi="Times New Roman"/>
          <w:spacing w:val="2"/>
          <w:sz w:val="28"/>
          <w:szCs w:val="28"/>
          <w:lang w:val="sv-SE"/>
        </w:rPr>
        <w:t xml:space="preserve"> 1054 /QĐ-UBND ngày 13/9/2021</w:t>
      </w:r>
      <w:r w:rsidR="00D97A0E" w:rsidRPr="00FC2B88">
        <w:rPr>
          <w:rFonts w:ascii="Times New Roman" w:hAnsi="Times New Roman"/>
          <w:spacing w:val="2"/>
          <w:sz w:val="28"/>
          <w:szCs w:val="28"/>
          <w:lang w:val="sv-SE"/>
        </w:rPr>
        <w:t>. Các hạng mục công trình thực hiện trong khu đất của dự án gồm: Nhà ở xã hội cao tầng; sân, đường nội bộ; cây xanh cảnh quan; hệ thống công trình giao thông, hạ tầng kỹ thuật ngoài nhà; bãi đỗ xe nằm trong phạm vi ranh giới dự án hoàn chỉnh, đồng bộ, cụ thể:</w:t>
      </w:r>
    </w:p>
    <w:p w:rsidR="00D97A0E" w:rsidRPr="009B0C07" w:rsidRDefault="00D97A0E" w:rsidP="00497BBF">
      <w:pPr>
        <w:tabs>
          <w:tab w:val="left" w:pos="0"/>
        </w:tabs>
        <w:spacing w:before="80"/>
        <w:ind w:firstLine="709"/>
        <w:jc w:val="both"/>
        <w:rPr>
          <w:rFonts w:ascii="Times New Roman" w:hAnsi="Times New Roman"/>
          <w:spacing w:val="-4"/>
          <w:sz w:val="28"/>
          <w:szCs w:val="28"/>
          <w:lang w:val="sv-SE"/>
        </w:rPr>
      </w:pPr>
      <w:r w:rsidRPr="009B0C07">
        <w:rPr>
          <w:rFonts w:ascii="Times New Roman" w:hAnsi="Times New Roman"/>
          <w:spacing w:val="-4"/>
          <w:sz w:val="28"/>
          <w:szCs w:val="28"/>
          <w:lang w:val="sv-SE"/>
        </w:rPr>
        <w:t>- Tại lô OCN, diện tích đất là 7.392m2: Xây dựng 03 khối nhà ở chung cư cao tầng gồm: 02 tòa nhà ở xã hội cao 18 tầng; 01 tòa nhà ở thương mại cao 18 tầng và 01 tầng hầm; tổng diện tích xây dựng khoảng 3.700m2, tổng diện tích sàn xây dựng khoảng 63.270m2. Trong đó: Nhà ở xã hội xây dựng trên diện tích đất khoảng 5.913m2, diện tích xây dựng khoảng 2.850 m2, tổng diện tích sàn xây dựng khoảng 44.800 m2, số căn hộ nhà ở xã hội khoả</w:t>
      </w:r>
      <w:r w:rsidR="006A0B0D">
        <w:rPr>
          <w:rFonts w:ascii="Times New Roman" w:hAnsi="Times New Roman"/>
          <w:spacing w:val="-4"/>
          <w:sz w:val="28"/>
          <w:szCs w:val="28"/>
          <w:lang w:val="sv-SE"/>
        </w:rPr>
        <w:t>ng 670 căn</w:t>
      </w:r>
      <w:r w:rsidRPr="009B0C07">
        <w:rPr>
          <w:rFonts w:ascii="Times New Roman" w:hAnsi="Times New Roman"/>
          <w:spacing w:val="-4"/>
          <w:sz w:val="28"/>
          <w:szCs w:val="28"/>
          <w:lang w:val="sv-SE"/>
        </w:rPr>
        <w:t>; nhà ở thương mại xây dựng trên diện tích đất khoảng 1.479m2 (tương đương 20% diện tích đất ở của dự án), diện tích xây dựng khoảng 887m2, tổng diện tích sàn xây dựng khoảng 18.470m2, số căn hộ khoả</w:t>
      </w:r>
      <w:r w:rsidR="006A0B0D">
        <w:rPr>
          <w:rFonts w:ascii="Times New Roman" w:hAnsi="Times New Roman"/>
          <w:spacing w:val="-4"/>
          <w:sz w:val="28"/>
          <w:szCs w:val="28"/>
          <w:lang w:val="sv-SE"/>
        </w:rPr>
        <w:t>ng 200 căn</w:t>
      </w:r>
      <w:r w:rsidRPr="009B0C07">
        <w:rPr>
          <w:rFonts w:ascii="Times New Roman" w:hAnsi="Times New Roman"/>
          <w:spacing w:val="-4"/>
          <w:sz w:val="28"/>
          <w:szCs w:val="28"/>
          <w:lang w:val="sv-SE"/>
        </w:rPr>
        <w:t xml:space="preserve">. </w:t>
      </w:r>
    </w:p>
    <w:p w:rsidR="00D97A0E" w:rsidRPr="009B0C07" w:rsidRDefault="00D97A0E" w:rsidP="00497BBF">
      <w:pPr>
        <w:tabs>
          <w:tab w:val="left" w:pos="0"/>
        </w:tabs>
        <w:spacing w:before="80"/>
        <w:ind w:firstLine="709"/>
        <w:jc w:val="both"/>
        <w:rPr>
          <w:rFonts w:ascii="Times New Roman" w:hAnsi="Times New Roman"/>
          <w:spacing w:val="-4"/>
          <w:sz w:val="28"/>
          <w:szCs w:val="28"/>
          <w:lang w:val="sv-SE"/>
        </w:rPr>
      </w:pPr>
      <w:r w:rsidRPr="009B0C07">
        <w:rPr>
          <w:rFonts w:ascii="Times New Roman" w:hAnsi="Times New Roman"/>
          <w:spacing w:val="-4"/>
          <w:sz w:val="28"/>
          <w:szCs w:val="28"/>
          <w:lang w:val="sv-SE"/>
        </w:rPr>
        <w:t xml:space="preserve">Hệ thống kỹ thuật công trình gồm: Hệ thống điện, chống sét, chiếu sáng, chống ồn; hệ thống thông tin truyền thông; hệ thống thu gom rác; hệ thống thông gió và điều hòa không khí; hệ thống cấp nước và thoát nước; hệ thống phòng cháy chữa cháy. Trong phạm vi lô đất OCN, xây dựng sân vườn cảnh quan hoàn chỉnh đồng bộ. </w:t>
      </w:r>
    </w:p>
    <w:p w:rsidR="00D97A0E" w:rsidRPr="009B0C07" w:rsidRDefault="00D97A0E" w:rsidP="00D97A0E">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t>- Tại lô P1, diện tích 871m2: Xây dựng nhà để xe cao 4 tầng, diện tích xây dựng khoảng 523m2, tổng diện tích sàn xây dựng khoảng 2.090m2.</w:t>
      </w:r>
    </w:p>
    <w:p w:rsidR="00D97A0E" w:rsidRPr="009B0C07" w:rsidRDefault="00D97A0E" w:rsidP="00D97A0E">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lastRenderedPageBreak/>
        <w:t>- Tại lô đất ký hiệu P2 diện tích 1.339m2 đầu tư xây dựng nhà để xe cao 4 tầng, diện tích xây dựng khoảng 803m2, tổng diện tích sàn xây dựng khoảng 3.213m2.</w:t>
      </w:r>
    </w:p>
    <w:p w:rsidR="00D97A0E" w:rsidRPr="009B0C07" w:rsidRDefault="00D97A0E" w:rsidP="00D97A0E">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t>- Tại các lô đất đất trồng cây xanh (CX-1, CX-2, CX3): Xây dựng vườn hoa, cây xanh, đường rạo, thảm cỏ phục vụ nhu cầu của người dân trong dự án.</w:t>
      </w:r>
    </w:p>
    <w:p w:rsidR="00D97A0E" w:rsidRDefault="00D97A0E" w:rsidP="00D97A0E">
      <w:pPr>
        <w:tabs>
          <w:tab w:val="left" w:pos="0"/>
        </w:tabs>
        <w:spacing w:before="80"/>
        <w:ind w:firstLine="720"/>
        <w:jc w:val="both"/>
        <w:rPr>
          <w:rFonts w:ascii="Times New Roman" w:hAnsi="Times New Roman"/>
          <w:spacing w:val="-4"/>
          <w:sz w:val="28"/>
          <w:szCs w:val="28"/>
          <w:lang w:val="sv-SE"/>
        </w:rPr>
      </w:pPr>
      <w:r w:rsidRPr="009B0C07">
        <w:rPr>
          <w:rFonts w:ascii="Times New Roman" w:hAnsi="Times New Roman"/>
          <w:spacing w:val="-4"/>
          <w:sz w:val="28"/>
          <w:szCs w:val="28"/>
          <w:lang w:val="sv-SE"/>
        </w:rPr>
        <w:t>- Xây dựng đường giao thông nội bộ, hệ thống hạ tầng kỹ thuật, gồm: Cấp nước, thoát nước mưa, thoát nước thải (gồm cả trạm xử lý nước thải của dự án), cấp điện (gồm cả trạm biến áp), thông tin liên lạc hoàn chỉnh đồng bộ).</w:t>
      </w:r>
    </w:p>
    <w:p w:rsidR="00BC647B" w:rsidRPr="00591C42" w:rsidRDefault="00B76DE4" w:rsidP="00D97A0E">
      <w:pPr>
        <w:tabs>
          <w:tab w:val="left" w:pos="0"/>
        </w:tabs>
        <w:spacing w:before="80"/>
        <w:ind w:firstLine="720"/>
        <w:jc w:val="both"/>
        <w:rPr>
          <w:rFonts w:ascii="Times New Roman" w:eastAsia="Times New Roman" w:hAnsi="Times New Roman"/>
          <w:b/>
          <w:sz w:val="28"/>
          <w:szCs w:val="28"/>
          <w:lang w:val="sv-SE"/>
        </w:rPr>
      </w:pPr>
      <w:r w:rsidRPr="00BA45A2">
        <w:rPr>
          <w:rFonts w:ascii="Times New Roman" w:eastAsia="Times New Roman" w:hAnsi="Times New Roman"/>
          <w:b/>
          <w:sz w:val="28"/>
          <w:szCs w:val="28"/>
          <w:lang w:val="sv-SE"/>
        </w:rPr>
        <w:t>3</w:t>
      </w:r>
      <w:r w:rsidR="00541602" w:rsidRPr="00BA45A2">
        <w:rPr>
          <w:rFonts w:ascii="Times New Roman" w:eastAsia="Times New Roman" w:hAnsi="Times New Roman"/>
          <w:b/>
          <w:sz w:val="28"/>
          <w:szCs w:val="28"/>
          <w:lang w:val="sv-SE"/>
        </w:rPr>
        <w:t>.</w:t>
      </w:r>
      <w:r w:rsidR="00BC647B" w:rsidRPr="00BA45A2">
        <w:rPr>
          <w:rFonts w:ascii="Times New Roman" w:eastAsia="Times New Roman" w:hAnsi="Times New Roman"/>
          <w:b/>
          <w:sz w:val="28"/>
          <w:szCs w:val="28"/>
          <w:lang w:val="sv-SE"/>
        </w:rPr>
        <w:t xml:space="preserve"> </w:t>
      </w:r>
      <w:r w:rsidR="00272AD7" w:rsidRPr="00BA45A2">
        <w:rPr>
          <w:rFonts w:ascii="Times New Roman" w:eastAsia="Times New Roman" w:hAnsi="Times New Roman"/>
          <w:b/>
          <w:sz w:val="28"/>
          <w:szCs w:val="28"/>
          <w:lang w:val="sv-SE"/>
        </w:rPr>
        <w:t>Một số yêu cầu cơ bản của dự án</w:t>
      </w:r>
    </w:p>
    <w:p w:rsidR="004C323C" w:rsidRDefault="00272AD7" w:rsidP="004441C3">
      <w:pPr>
        <w:spacing w:before="120" w:after="0" w:line="340" w:lineRule="exact"/>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Đầu tư</w:t>
      </w:r>
      <w:r w:rsidR="00AD4F96">
        <w:rPr>
          <w:rFonts w:ascii="Times New Roman" w:eastAsia="Times New Roman" w:hAnsi="Times New Roman"/>
          <w:sz w:val="28"/>
          <w:szCs w:val="28"/>
          <w:lang w:val="sv-SE"/>
        </w:rPr>
        <w:t xml:space="preserve"> xây dựng công trình theo quy hoạch</w:t>
      </w:r>
      <w:r w:rsidR="00BC75E5">
        <w:rPr>
          <w:rFonts w:ascii="Times New Roman" w:eastAsia="Times New Roman" w:hAnsi="Times New Roman"/>
          <w:sz w:val="28"/>
          <w:szCs w:val="28"/>
          <w:lang w:val="sv-SE"/>
        </w:rPr>
        <w:t xml:space="preserve"> được duyệt, đúng đồ án thiết kế được duyệt</w:t>
      </w:r>
      <w:r w:rsidR="00DD3807">
        <w:rPr>
          <w:rFonts w:ascii="Times New Roman" w:eastAsia="Times New Roman" w:hAnsi="Times New Roman"/>
          <w:sz w:val="28"/>
          <w:szCs w:val="28"/>
          <w:lang w:val="sv-SE"/>
        </w:rPr>
        <w:t>, đúng tiến độ yêu cầu</w:t>
      </w:r>
      <w:r w:rsidR="00BC75E5">
        <w:rPr>
          <w:rFonts w:ascii="Times New Roman" w:eastAsia="Times New Roman" w:hAnsi="Times New Roman"/>
          <w:sz w:val="28"/>
          <w:szCs w:val="28"/>
          <w:lang w:val="sv-SE"/>
        </w:rPr>
        <w:t>;</w:t>
      </w:r>
      <w:r w:rsidR="00AD4F96">
        <w:rPr>
          <w:rFonts w:ascii="Times New Roman" w:eastAsia="Times New Roman" w:hAnsi="Times New Roman"/>
          <w:sz w:val="28"/>
          <w:szCs w:val="28"/>
          <w:lang w:val="sv-SE"/>
        </w:rPr>
        <w:t xml:space="preserve"> </w:t>
      </w:r>
      <w:r w:rsidR="00F21B94">
        <w:rPr>
          <w:rFonts w:ascii="Times New Roman" w:eastAsia="Times New Roman" w:hAnsi="Times New Roman"/>
          <w:sz w:val="28"/>
          <w:szCs w:val="28"/>
          <w:lang w:val="sv-SE"/>
        </w:rPr>
        <w:t>c</w:t>
      </w:r>
      <w:r w:rsidR="00F21B94" w:rsidRPr="00AD4F96">
        <w:rPr>
          <w:rFonts w:ascii="Times New Roman" w:eastAsia="Times New Roman" w:hAnsi="Times New Roman"/>
          <w:sz w:val="28"/>
          <w:szCs w:val="28"/>
          <w:lang w:val="sv-SE"/>
        </w:rPr>
        <w:t>ó phương án công nghệ và phương án thiết kế xây dựng phù hợp</w:t>
      </w:r>
      <w:r w:rsidR="00AD4F96">
        <w:rPr>
          <w:rFonts w:ascii="Times New Roman" w:eastAsia="Times New Roman" w:hAnsi="Times New Roman"/>
          <w:sz w:val="28"/>
          <w:szCs w:val="28"/>
          <w:lang w:val="sv-SE"/>
        </w:rPr>
        <w:t>, bảo vệ cảnh quan môi trường</w:t>
      </w:r>
      <w:r w:rsidR="00BC75E5">
        <w:rPr>
          <w:rFonts w:ascii="Times New Roman" w:eastAsia="Times New Roman" w:hAnsi="Times New Roman"/>
          <w:sz w:val="28"/>
          <w:szCs w:val="28"/>
          <w:lang w:val="sv-SE"/>
        </w:rPr>
        <w:t>,</w:t>
      </w:r>
      <w:r w:rsidR="00AD4F96">
        <w:rPr>
          <w:rFonts w:ascii="Times New Roman" w:eastAsia="Times New Roman" w:hAnsi="Times New Roman"/>
          <w:sz w:val="28"/>
          <w:szCs w:val="28"/>
          <w:lang w:val="sv-SE"/>
        </w:rPr>
        <w:t xml:space="preserve"> phù hợp với điều kiện tự nhiên, xã hội</w:t>
      </w:r>
      <w:r w:rsidR="00BC75E5">
        <w:rPr>
          <w:rFonts w:ascii="Times New Roman" w:eastAsia="Times New Roman" w:hAnsi="Times New Roman"/>
          <w:sz w:val="28"/>
          <w:szCs w:val="28"/>
          <w:lang w:val="sv-SE"/>
        </w:rPr>
        <w:t>,</w:t>
      </w:r>
      <w:r w:rsidR="00AD4F96">
        <w:rPr>
          <w:rFonts w:ascii="Times New Roman" w:eastAsia="Times New Roman" w:hAnsi="Times New Roman"/>
          <w:sz w:val="28"/>
          <w:szCs w:val="28"/>
          <w:lang w:val="sv-SE"/>
        </w:rPr>
        <w:t xml:space="preserve"> tuân thủ tiêu chuẩn, quy chuẩn kỹ thuật, quy đ</w:t>
      </w:r>
      <w:r w:rsidR="00BA45A2">
        <w:rPr>
          <w:rFonts w:ascii="Times New Roman" w:eastAsia="Times New Roman" w:hAnsi="Times New Roman"/>
          <w:sz w:val="28"/>
          <w:szCs w:val="28"/>
          <w:lang w:val="sv-SE"/>
        </w:rPr>
        <w:t>ịnh của pháp luật có liên quan.</w:t>
      </w:r>
    </w:p>
    <w:p w:rsidR="00AD4F96" w:rsidRDefault="00BC75E5" w:rsidP="004441C3">
      <w:pPr>
        <w:spacing w:before="120" w:after="0" w:line="340" w:lineRule="exact"/>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AD4F96" w:rsidRPr="00AD4F96">
        <w:rPr>
          <w:rFonts w:ascii="Times New Roman" w:eastAsia="Times New Roman" w:hAnsi="Times New Roman"/>
          <w:sz w:val="28"/>
          <w:szCs w:val="28"/>
          <w:lang w:val="sv-SE"/>
        </w:rPr>
        <w:t>Bảo đảm chất lượng, an toàn trong xây dựng, vận hành, khai thác, sử dụng công trình, phòng, chống cháy, nổ và bảo vệ môi trường, ứng phó với biến đổi khí hậu</w:t>
      </w:r>
      <w:r w:rsidR="004C323C">
        <w:rPr>
          <w:rFonts w:ascii="Times New Roman" w:eastAsia="Times New Roman" w:hAnsi="Times New Roman"/>
          <w:sz w:val="28"/>
          <w:szCs w:val="28"/>
          <w:lang w:val="sv-SE"/>
        </w:rPr>
        <w:t xml:space="preserve">; xây dựng đồng bộ trong từng công trình và đồng bộ với </w:t>
      </w:r>
      <w:r w:rsidR="00BA45A2">
        <w:rPr>
          <w:rFonts w:ascii="Times New Roman" w:eastAsia="Times New Roman" w:hAnsi="Times New Roman"/>
          <w:sz w:val="28"/>
          <w:szCs w:val="28"/>
          <w:lang w:val="sv-SE"/>
        </w:rPr>
        <w:t>các công trình hạ tầng kỹ thuật.</w:t>
      </w:r>
    </w:p>
    <w:p w:rsidR="007B144B" w:rsidRPr="007B144B" w:rsidRDefault="00BC75E5" w:rsidP="007B144B">
      <w:pPr>
        <w:spacing w:before="120" w:after="0" w:line="340" w:lineRule="exact"/>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853E18">
        <w:rPr>
          <w:rFonts w:ascii="Times New Roman" w:eastAsia="Times New Roman" w:hAnsi="Times New Roman"/>
          <w:sz w:val="28"/>
          <w:szCs w:val="28"/>
          <w:lang w:val="sv-SE"/>
        </w:rPr>
        <w:t xml:space="preserve">Thực hiện đầu tư, kinh doanh dự án theo đúng quy định của pháp luật về </w:t>
      </w:r>
      <w:r w:rsidR="00391BD8">
        <w:rPr>
          <w:rFonts w:ascii="Times New Roman" w:eastAsia="Times New Roman" w:hAnsi="Times New Roman"/>
          <w:sz w:val="28"/>
          <w:szCs w:val="28"/>
          <w:lang w:val="sv-SE"/>
        </w:rPr>
        <w:t xml:space="preserve">Đầu tư, Xây dựng, Nhà ở và Kinh doanh bất động sản. </w:t>
      </w:r>
      <w:r w:rsidR="00272AD7" w:rsidRPr="007B144B">
        <w:rPr>
          <w:rFonts w:ascii="Times New Roman" w:eastAsia="Times New Roman" w:hAnsi="Times New Roman"/>
          <w:sz w:val="28"/>
          <w:szCs w:val="28"/>
          <w:lang w:val="sv-SE"/>
        </w:rPr>
        <w:t>Đối tượng được mua, thuê nhà ở xã hội trong dự án: Là công nhân</w:t>
      </w:r>
      <w:r w:rsidR="00FB130B">
        <w:rPr>
          <w:rFonts w:ascii="Times New Roman" w:eastAsia="Times New Roman" w:hAnsi="Times New Roman"/>
          <w:sz w:val="28"/>
          <w:szCs w:val="28"/>
          <w:lang w:val="sv-SE"/>
        </w:rPr>
        <w:t xml:space="preserve">, người lao động </w:t>
      </w:r>
      <w:r w:rsidR="00272AD7" w:rsidRPr="007B144B">
        <w:rPr>
          <w:rFonts w:ascii="Times New Roman" w:eastAsia="Times New Roman" w:hAnsi="Times New Roman"/>
          <w:sz w:val="28"/>
          <w:szCs w:val="28"/>
          <w:lang w:val="sv-SE"/>
        </w:rPr>
        <w:t>làm việc trong các khu, cụm công nghiệp xung quanh khu vực thực hiện dự</w:t>
      </w:r>
      <w:r w:rsidR="00810716" w:rsidRPr="007B144B">
        <w:rPr>
          <w:rFonts w:ascii="Times New Roman" w:eastAsia="Times New Roman" w:hAnsi="Times New Roman"/>
          <w:sz w:val="28"/>
          <w:szCs w:val="28"/>
          <w:lang w:val="sv-SE"/>
        </w:rPr>
        <w:t xml:space="preserve"> án</w:t>
      </w:r>
      <w:r w:rsidR="007B144B" w:rsidRPr="007B144B">
        <w:rPr>
          <w:rFonts w:ascii="Times New Roman" w:eastAsia="Times New Roman" w:hAnsi="Times New Roman"/>
          <w:sz w:val="28"/>
          <w:szCs w:val="28"/>
          <w:lang w:val="sv-SE"/>
        </w:rPr>
        <w:t>.</w:t>
      </w:r>
    </w:p>
    <w:p w:rsidR="00810716" w:rsidRDefault="00810716" w:rsidP="004441C3">
      <w:pPr>
        <w:spacing w:before="120" w:after="0" w:line="340" w:lineRule="exact"/>
        <w:ind w:firstLine="720"/>
        <w:jc w:val="both"/>
        <w:rPr>
          <w:rFonts w:ascii="Times New Roman" w:hAnsi="Times New Roman"/>
          <w:spacing w:val="-4"/>
          <w:sz w:val="28"/>
          <w:szCs w:val="28"/>
          <w:lang w:val="it-IT"/>
        </w:rPr>
      </w:pPr>
      <w:r>
        <w:rPr>
          <w:rFonts w:ascii="Times New Roman" w:hAnsi="Times New Roman"/>
          <w:spacing w:val="-4"/>
          <w:sz w:val="28"/>
          <w:szCs w:val="28"/>
          <w:lang w:val="it-IT"/>
        </w:rPr>
        <w:t>- Thực hiện nghĩa vụ tài chính đối với Nhà nước</w:t>
      </w:r>
      <w:r w:rsidR="00F71699">
        <w:rPr>
          <w:rFonts w:ascii="Times New Roman" w:hAnsi="Times New Roman"/>
          <w:spacing w:val="-4"/>
          <w:sz w:val="28"/>
          <w:szCs w:val="28"/>
          <w:lang w:val="it-IT"/>
        </w:rPr>
        <w:t xml:space="preserve"> theo quy định của pháp luật và yêu cầu của dự án</w:t>
      </w:r>
      <w:r w:rsidR="00BA45A2">
        <w:rPr>
          <w:rFonts w:ascii="Times New Roman" w:hAnsi="Times New Roman"/>
          <w:spacing w:val="-4"/>
          <w:sz w:val="28"/>
          <w:szCs w:val="28"/>
          <w:lang w:val="it-IT"/>
        </w:rPr>
        <w:t>.</w:t>
      </w:r>
    </w:p>
    <w:p w:rsidR="00BC647B" w:rsidRPr="00B71DAB" w:rsidRDefault="005E14D8" w:rsidP="004441C3">
      <w:pPr>
        <w:spacing w:before="120" w:after="0" w:line="340" w:lineRule="exact"/>
        <w:ind w:firstLine="720"/>
        <w:jc w:val="both"/>
        <w:rPr>
          <w:rFonts w:ascii="Times New Roman" w:eastAsia="Times New Roman" w:hAnsi="Times New Roman"/>
          <w:i/>
          <w:sz w:val="28"/>
          <w:szCs w:val="28"/>
          <w:lang w:val="pl-PL"/>
        </w:rPr>
      </w:pPr>
      <w:r w:rsidRPr="005E14D8">
        <w:rPr>
          <w:rFonts w:ascii="Times New Roman" w:eastAsia="Times New Roman" w:hAnsi="Times New Roman"/>
          <w:b/>
          <w:sz w:val="28"/>
          <w:szCs w:val="28"/>
          <w:lang w:val="pl-PL"/>
        </w:rPr>
        <w:t>4.</w:t>
      </w:r>
      <w:r w:rsidR="00BC647B" w:rsidRPr="005E14D8">
        <w:rPr>
          <w:rFonts w:ascii="Times New Roman" w:eastAsia="Times New Roman" w:hAnsi="Times New Roman"/>
          <w:b/>
          <w:sz w:val="28"/>
          <w:szCs w:val="28"/>
          <w:lang w:val="pl-PL"/>
        </w:rPr>
        <w:t xml:space="preserve"> Thời điểm hết hạn nộp hồ sơ đăng ký thực hiện dự án:</w:t>
      </w:r>
      <w:r w:rsidR="00BC647B" w:rsidRPr="00B71DAB">
        <w:rPr>
          <w:rFonts w:ascii="Times New Roman" w:eastAsia="Times New Roman" w:hAnsi="Times New Roman"/>
          <w:sz w:val="28"/>
          <w:szCs w:val="28"/>
          <w:lang w:val="pl-PL"/>
        </w:rPr>
        <w:t xml:space="preserve"> </w:t>
      </w:r>
      <w:r w:rsidRPr="006A0B0D">
        <w:rPr>
          <w:rFonts w:ascii="Times New Roman" w:eastAsia="Times New Roman" w:hAnsi="Times New Roman"/>
          <w:sz w:val="28"/>
          <w:szCs w:val="28"/>
          <w:lang w:val="pl-PL"/>
        </w:rPr>
        <w:t>.</w:t>
      </w:r>
      <w:r w:rsidR="00A50F33" w:rsidRPr="006A0B0D">
        <w:rPr>
          <w:rFonts w:ascii="Times New Roman" w:eastAsia="Times New Roman" w:hAnsi="Times New Roman"/>
          <w:sz w:val="28"/>
          <w:szCs w:val="28"/>
          <w:lang w:val="pl-PL"/>
        </w:rPr>
        <w:t>..</w:t>
      </w:r>
      <w:r w:rsidRPr="006A0B0D">
        <w:rPr>
          <w:rFonts w:ascii="Times New Roman" w:eastAsia="Times New Roman" w:hAnsi="Times New Roman"/>
          <w:sz w:val="28"/>
          <w:szCs w:val="28"/>
          <w:lang w:val="pl-PL"/>
        </w:rPr>
        <w:t>..</w:t>
      </w:r>
      <w:r w:rsidR="00840FBD" w:rsidRPr="006A0B0D">
        <w:rPr>
          <w:rFonts w:ascii="Times New Roman" w:eastAsia="Times New Roman" w:hAnsi="Times New Roman"/>
          <w:sz w:val="28"/>
          <w:szCs w:val="28"/>
          <w:lang w:val="pl-PL"/>
        </w:rPr>
        <w:t xml:space="preserve"> giờ </w:t>
      </w:r>
      <w:r w:rsidRPr="006A0B0D">
        <w:rPr>
          <w:rFonts w:ascii="Times New Roman" w:eastAsia="Times New Roman" w:hAnsi="Times New Roman"/>
          <w:sz w:val="28"/>
          <w:szCs w:val="28"/>
          <w:lang w:val="pl-PL"/>
        </w:rPr>
        <w:t>.</w:t>
      </w:r>
      <w:r w:rsidR="00A50F33" w:rsidRPr="006A0B0D">
        <w:rPr>
          <w:rFonts w:ascii="Times New Roman" w:eastAsia="Times New Roman" w:hAnsi="Times New Roman"/>
          <w:sz w:val="28"/>
          <w:szCs w:val="28"/>
          <w:lang w:val="pl-PL"/>
        </w:rPr>
        <w:t>..</w:t>
      </w:r>
      <w:r w:rsidRPr="006A0B0D">
        <w:rPr>
          <w:rFonts w:ascii="Times New Roman" w:eastAsia="Times New Roman" w:hAnsi="Times New Roman"/>
          <w:sz w:val="28"/>
          <w:szCs w:val="28"/>
          <w:lang w:val="pl-PL"/>
        </w:rPr>
        <w:t>..</w:t>
      </w:r>
      <w:r w:rsidR="00840FBD" w:rsidRPr="006A0B0D">
        <w:rPr>
          <w:rFonts w:ascii="Times New Roman" w:eastAsia="Times New Roman" w:hAnsi="Times New Roman"/>
          <w:sz w:val="28"/>
          <w:szCs w:val="28"/>
          <w:lang w:val="pl-PL"/>
        </w:rPr>
        <w:t xml:space="preserve"> n</w:t>
      </w:r>
      <w:r w:rsidR="009534A0" w:rsidRPr="006A0B0D">
        <w:rPr>
          <w:rFonts w:ascii="Times New Roman" w:eastAsia="Times New Roman" w:hAnsi="Times New Roman"/>
          <w:sz w:val="28"/>
          <w:szCs w:val="28"/>
          <w:lang w:val="pl-PL"/>
        </w:rPr>
        <w:t>gày</w:t>
      </w:r>
      <w:r w:rsidR="00840FBD" w:rsidRPr="006A0B0D">
        <w:rPr>
          <w:rFonts w:ascii="Times New Roman" w:eastAsia="Times New Roman" w:hAnsi="Times New Roman"/>
          <w:sz w:val="28"/>
          <w:szCs w:val="28"/>
          <w:lang w:val="pl-PL"/>
        </w:rPr>
        <w:t xml:space="preserve"> </w:t>
      </w:r>
      <w:r w:rsidRPr="006A0B0D">
        <w:rPr>
          <w:rFonts w:ascii="Times New Roman" w:eastAsia="Times New Roman" w:hAnsi="Times New Roman"/>
          <w:sz w:val="28"/>
          <w:szCs w:val="28"/>
          <w:lang w:val="pl-PL"/>
        </w:rPr>
        <w:t>...</w:t>
      </w:r>
      <w:r w:rsidR="00840FBD" w:rsidRPr="006A0B0D">
        <w:rPr>
          <w:rFonts w:ascii="Times New Roman" w:eastAsia="Times New Roman" w:hAnsi="Times New Roman"/>
          <w:sz w:val="28"/>
          <w:szCs w:val="28"/>
          <w:lang w:val="pl-PL"/>
        </w:rPr>
        <w:t xml:space="preserve"> t</w:t>
      </w:r>
      <w:r w:rsidR="009534A0" w:rsidRPr="006A0B0D">
        <w:rPr>
          <w:rFonts w:ascii="Times New Roman" w:eastAsia="Times New Roman" w:hAnsi="Times New Roman"/>
          <w:sz w:val="28"/>
          <w:szCs w:val="28"/>
          <w:lang w:val="pl-PL"/>
        </w:rPr>
        <w:t xml:space="preserve">háng </w:t>
      </w:r>
      <w:r w:rsidR="006A6D03" w:rsidRPr="006A0B0D">
        <w:rPr>
          <w:rFonts w:ascii="Times New Roman" w:eastAsia="Times New Roman" w:hAnsi="Times New Roman"/>
          <w:sz w:val="28"/>
          <w:szCs w:val="28"/>
          <w:lang w:val="pl-PL"/>
        </w:rPr>
        <w:t>....</w:t>
      </w:r>
      <w:r w:rsidR="00BF0873" w:rsidRPr="006A0B0D">
        <w:rPr>
          <w:rFonts w:ascii="Times New Roman" w:eastAsia="Times New Roman" w:hAnsi="Times New Roman"/>
          <w:sz w:val="28"/>
          <w:szCs w:val="28"/>
          <w:lang w:val="pl-PL"/>
        </w:rPr>
        <w:t xml:space="preserve"> </w:t>
      </w:r>
      <w:r w:rsidR="009534A0" w:rsidRPr="006A0B0D">
        <w:rPr>
          <w:rFonts w:ascii="Times New Roman" w:eastAsia="Times New Roman" w:hAnsi="Times New Roman"/>
          <w:sz w:val="28"/>
          <w:szCs w:val="28"/>
          <w:lang w:val="pl-PL"/>
        </w:rPr>
        <w:t>năm 202</w:t>
      </w:r>
      <w:r w:rsidR="00BF0873" w:rsidRPr="006A0B0D">
        <w:rPr>
          <w:rFonts w:ascii="Times New Roman" w:eastAsia="Times New Roman" w:hAnsi="Times New Roman"/>
          <w:sz w:val="28"/>
          <w:szCs w:val="28"/>
          <w:lang w:val="pl-PL"/>
        </w:rPr>
        <w:t>2</w:t>
      </w:r>
      <w:r w:rsidR="00893A65" w:rsidRPr="006A0B0D">
        <w:rPr>
          <w:rFonts w:ascii="Times New Roman" w:eastAsia="Times New Roman" w:hAnsi="Times New Roman"/>
          <w:sz w:val="28"/>
          <w:szCs w:val="28"/>
          <w:lang w:val="pl-PL"/>
        </w:rPr>
        <w:t>.</w:t>
      </w:r>
    </w:p>
    <w:p w:rsidR="00BC647B" w:rsidRPr="00B71DAB" w:rsidRDefault="00BC647B" w:rsidP="004441C3">
      <w:pPr>
        <w:spacing w:before="120" w:after="0" w:line="340" w:lineRule="exact"/>
        <w:ind w:firstLine="720"/>
        <w:jc w:val="both"/>
        <w:rPr>
          <w:rFonts w:ascii="Times New Roman" w:eastAsia="Times New Roman" w:hAnsi="Times New Roman"/>
          <w:b/>
          <w:sz w:val="28"/>
          <w:szCs w:val="28"/>
          <w:lang w:val="pl-PL"/>
        </w:rPr>
      </w:pPr>
      <w:bookmarkStart w:id="4" w:name="muc_2_4"/>
      <w:r w:rsidRPr="00B71DAB">
        <w:rPr>
          <w:rFonts w:ascii="Times New Roman" w:eastAsia="Times New Roman" w:hAnsi="Times New Roman"/>
          <w:b/>
          <w:sz w:val="28"/>
          <w:szCs w:val="28"/>
          <w:lang w:val="pl-PL"/>
        </w:rPr>
        <w:t xml:space="preserve">Mục 2. </w:t>
      </w:r>
      <w:r w:rsidR="00461474" w:rsidRPr="00B71DAB">
        <w:rPr>
          <w:rFonts w:ascii="Times New Roman" w:eastAsia="Times New Roman" w:hAnsi="Times New Roman"/>
          <w:b/>
          <w:sz w:val="28"/>
          <w:szCs w:val="28"/>
          <w:lang w:val="pl-PL"/>
        </w:rPr>
        <w:t>Yêu cầu sơ bộ về năng lực, kinh nghiệm của nhà đầu tư</w:t>
      </w:r>
      <w:bookmarkEnd w:id="4"/>
    </w:p>
    <w:p w:rsidR="00BC647B" w:rsidRPr="00B71DAB" w:rsidRDefault="00BC647B" w:rsidP="004441C3">
      <w:pPr>
        <w:spacing w:before="120" w:after="0" w:line="340" w:lineRule="exact"/>
        <w:ind w:firstLine="720"/>
        <w:jc w:val="both"/>
        <w:rPr>
          <w:rFonts w:ascii="Times New Roman" w:eastAsia="Times New Roman" w:hAnsi="Times New Roman"/>
          <w:sz w:val="28"/>
          <w:szCs w:val="28"/>
          <w:lang w:val="pl-PL"/>
        </w:rPr>
      </w:pPr>
      <w:r w:rsidRPr="00B71DAB">
        <w:rPr>
          <w:rFonts w:ascii="Times New Roman" w:eastAsia="Times New Roman" w:hAnsi="Times New Roman"/>
          <w:sz w:val="28"/>
          <w:szCs w:val="28"/>
          <w:lang w:val="pl-PL"/>
        </w:rPr>
        <w:t>Yêu cầu sơ bộ về năng lực, kinh nghiệm của nhà đầu tư bao gồm yêu cầu về năng lực tài chính và kinh nghiệm. Nội dung chi tiết theo Chương II.</w:t>
      </w:r>
    </w:p>
    <w:p w:rsidR="00BC647B" w:rsidRPr="00B71DAB" w:rsidRDefault="00BC647B" w:rsidP="004441C3">
      <w:pPr>
        <w:spacing w:before="120" w:after="0" w:line="340" w:lineRule="exact"/>
        <w:ind w:firstLine="720"/>
        <w:jc w:val="both"/>
        <w:rPr>
          <w:rFonts w:ascii="Times New Roman" w:eastAsia="Times New Roman" w:hAnsi="Times New Roman"/>
          <w:b/>
          <w:sz w:val="28"/>
          <w:szCs w:val="28"/>
          <w:lang w:val="pl-PL"/>
        </w:rPr>
      </w:pPr>
      <w:bookmarkStart w:id="5" w:name="muc_3_2"/>
      <w:r w:rsidRPr="00B71DAB">
        <w:rPr>
          <w:rFonts w:ascii="Times New Roman" w:eastAsia="Times New Roman" w:hAnsi="Times New Roman"/>
          <w:b/>
          <w:sz w:val="28"/>
          <w:szCs w:val="28"/>
          <w:lang w:val="pl-PL"/>
        </w:rPr>
        <w:t xml:space="preserve">Mục 3. </w:t>
      </w:r>
      <w:r w:rsidR="00461474" w:rsidRPr="00B71DAB">
        <w:rPr>
          <w:rFonts w:ascii="Times New Roman" w:eastAsia="Times New Roman" w:hAnsi="Times New Roman"/>
          <w:b/>
          <w:sz w:val="28"/>
          <w:szCs w:val="28"/>
          <w:lang w:val="pl-PL"/>
        </w:rPr>
        <w:t>Làm rõ yêu cầu sơ bộ về năng lực, kinh nghiệm nhà đầu tư</w:t>
      </w:r>
      <w:bookmarkEnd w:id="5"/>
    </w:p>
    <w:p w:rsidR="00BC647B" w:rsidRPr="00B71DAB" w:rsidRDefault="00BC647B" w:rsidP="004441C3">
      <w:pPr>
        <w:spacing w:before="120" w:after="0" w:line="340" w:lineRule="exact"/>
        <w:ind w:firstLine="720"/>
        <w:jc w:val="both"/>
        <w:rPr>
          <w:rFonts w:ascii="Times New Roman" w:eastAsia="Times New Roman" w:hAnsi="Times New Roman"/>
          <w:sz w:val="28"/>
          <w:szCs w:val="28"/>
          <w:lang w:val="pl-PL"/>
        </w:rPr>
      </w:pPr>
      <w:r w:rsidRPr="00B71DAB">
        <w:rPr>
          <w:rFonts w:ascii="Times New Roman" w:eastAsia="Times New Roman" w:hAnsi="Times New Roman"/>
          <w:sz w:val="28"/>
          <w:szCs w:val="28"/>
          <w:lang w:val="pl-PL"/>
        </w:rPr>
        <w:t xml:space="preserve">1. Trường hợp nhà đầu tư muốn được làm rõ yêu cầu sơ bộ về năng lực, kinh nghiệm, nhà đầu tư phải gửi đề nghị làm rõ đến </w:t>
      </w:r>
      <w:r w:rsidR="00295A5A" w:rsidRPr="00B71DAB">
        <w:rPr>
          <w:rFonts w:ascii="Times New Roman" w:eastAsia="Times New Roman" w:hAnsi="Times New Roman"/>
          <w:sz w:val="28"/>
          <w:szCs w:val="28"/>
          <w:lang w:val="pl-PL"/>
        </w:rPr>
        <w:t xml:space="preserve">Sở </w:t>
      </w:r>
      <w:r w:rsidR="00295A5A">
        <w:rPr>
          <w:rFonts w:ascii="Times New Roman" w:eastAsia="Times New Roman" w:hAnsi="Times New Roman"/>
          <w:sz w:val="28"/>
          <w:szCs w:val="28"/>
          <w:lang w:val="pl-PL"/>
        </w:rPr>
        <w:t>Kế hoạch và Đầu tư</w:t>
      </w:r>
      <w:r w:rsidR="00295A5A" w:rsidRPr="00B71DAB">
        <w:rPr>
          <w:rFonts w:ascii="Times New Roman" w:eastAsia="Times New Roman" w:hAnsi="Times New Roman"/>
          <w:sz w:val="28"/>
          <w:szCs w:val="28"/>
          <w:lang w:val="pl-PL"/>
        </w:rPr>
        <w:t xml:space="preserve"> </w:t>
      </w:r>
      <w:r w:rsidRPr="00B71DAB">
        <w:rPr>
          <w:rFonts w:ascii="Times New Roman" w:eastAsia="Times New Roman" w:hAnsi="Times New Roman"/>
          <w:sz w:val="28"/>
          <w:szCs w:val="28"/>
          <w:lang w:val="pl-PL"/>
        </w:rPr>
        <w:t xml:space="preserve">thông qua Hệ thống mạng đấu thầu quốc gia trước ngày hết hạn nộp hồ sơ đăng ký thực hiện dự án tối thiểu </w:t>
      </w:r>
      <w:r w:rsidRPr="00B550E4">
        <w:rPr>
          <w:rFonts w:ascii="Times New Roman" w:eastAsia="Times New Roman" w:hAnsi="Times New Roman"/>
          <w:sz w:val="28"/>
          <w:szCs w:val="28"/>
          <w:lang w:val="pl-PL"/>
        </w:rPr>
        <w:t>05</w:t>
      </w:r>
      <w:r w:rsidRPr="00B71DAB">
        <w:rPr>
          <w:rFonts w:ascii="Times New Roman" w:eastAsia="Times New Roman" w:hAnsi="Times New Roman"/>
          <w:sz w:val="28"/>
          <w:szCs w:val="28"/>
          <w:lang w:val="pl-PL"/>
        </w:rPr>
        <w:t xml:space="preserve"> ngày làm việc để xem xét, xử lý.</w:t>
      </w:r>
    </w:p>
    <w:p w:rsidR="00BC647B" w:rsidRPr="00B71DAB" w:rsidRDefault="00BC647B" w:rsidP="004441C3">
      <w:pPr>
        <w:spacing w:before="120" w:after="0" w:line="340" w:lineRule="exact"/>
        <w:ind w:firstLine="720"/>
        <w:jc w:val="both"/>
        <w:rPr>
          <w:rFonts w:ascii="Times New Roman" w:eastAsia="Times New Roman" w:hAnsi="Times New Roman"/>
          <w:sz w:val="28"/>
          <w:szCs w:val="28"/>
          <w:lang w:val="pl-PL"/>
        </w:rPr>
      </w:pPr>
      <w:r w:rsidRPr="00B71DAB">
        <w:rPr>
          <w:rFonts w:ascii="Times New Roman" w:eastAsia="Times New Roman" w:hAnsi="Times New Roman"/>
          <w:sz w:val="28"/>
          <w:szCs w:val="28"/>
          <w:lang w:val="pl-PL"/>
        </w:rPr>
        <w:t xml:space="preserve">2. Sau khi nhận được văn bản đề nghị làm rõ theo thời gian quy định, </w:t>
      </w:r>
      <w:r w:rsidR="002D4EDB" w:rsidRPr="00B71DAB">
        <w:rPr>
          <w:rFonts w:ascii="Times New Roman" w:eastAsia="Times New Roman" w:hAnsi="Times New Roman"/>
          <w:sz w:val="28"/>
          <w:szCs w:val="28"/>
          <w:lang w:val="pl-PL"/>
        </w:rPr>
        <w:t xml:space="preserve">Sở </w:t>
      </w:r>
      <w:r w:rsidR="002D4EDB">
        <w:rPr>
          <w:rFonts w:ascii="Times New Roman" w:eastAsia="Times New Roman" w:hAnsi="Times New Roman"/>
          <w:sz w:val="28"/>
          <w:szCs w:val="28"/>
          <w:lang w:val="pl-PL"/>
        </w:rPr>
        <w:t xml:space="preserve">KH&amp;ĐT </w:t>
      </w:r>
      <w:r w:rsidRPr="00B71DAB">
        <w:rPr>
          <w:rFonts w:ascii="Times New Roman" w:eastAsia="Times New Roman" w:hAnsi="Times New Roman"/>
          <w:sz w:val="28"/>
          <w:szCs w:val="28"/>
          <w:lang w:val="pl-PL"/>
        </w:rPr>
        <w:t xml:space="preserve">tiến hành làm rõ và đăng tải trên Hệ thống mạng đấu thầu quốc gia trong khoảng thời gian tối thiểu 02 ngày làm việc trước ngày hết hạn nộp hồ sơ đăng ký </w:t>
      </w:r>
      <w:r w:rsidRPr="00B71DAB">
        <w:rPr>
          <w:rFonts w:ascii="Times New Roman" w:eastAsia="Times New Roman" w:hAnsi="Times New Roman"/>
          <w:sz w:val="28"/>
          <w:szCs w:val="28"/>
          <w:lang w:val="pl-PL"/>
        </w:rPr>
        <w:lastRenderedPageBreak/>
        <w:t>thực hiện dự án, trong đó có mô tả nội dung yêu cầu làm rõ nhưng không nêu tên nhà đầu tư đề nghị làm rõ. Trường hợp việc làm rõ dẫn đến phải sửa đổi yêu cầu sơ bộ về năng lực, kinh nghiệm thì thực hiện theo quy định tại Mục 4 Chương này.</w:t>
      </w:r>
    </w:p>
    <w:p w:rsidR="00BC647B" w:rsidRPr="00B71DAB" w:rsidRDefault="00BC647B" w:rsidP="00EF1FCD">
      <w:pPr>
        <w:spacing w:before="60" w:after="0" w:line="340" w:lineRule="exact"/>
        <w:ind w:firstLine="720"/>
        <w:jc w:val="both"/>
        <w:rPr>
          <w:rFonts w:ascii="Times New Roman" w:eastAsia="Times New Roman" w:hAnsi="Times New Roman"/>
          <w:b/>
          <w:sz w:val="28"/>
          <w:szCs w:val="28"/>
          <w:lang w:val="pl-PL"/>
        </w:rPr>
      </w:pPr>
      <w:bookmarkStart w:id="6" w:name="muc_4_2"/>
      <w:r w:rsidRPr="00B71DAB">
        <w:rPr>
          <w:rFonts w:ascii="Times New Roman" w:eastAsia="Times New Roman" w:hAnsi="Times New Roman"/>
          <w:b/>
          <w:sz w:val="28"/>
          <w:szCs w:val="28"/>
          <w:lang w:val="pl-PL"/>
        </w:rPr>
        <w:t xml:space="preserve">Mục 4. </w:t>
      </w:r>
      <w:r w:rsidR="00461474" w:rsidRPr="00B71DAB">
        <w:rPr>
          <w:rFonts w:ascii="Times New Roman" w:eastAsia="Times New Roman" w:hAnsi="Times New Roman"/>
          <w:b/>
          <w:sz w:val="28"/>
          <w:szCs w:val="28"/>
          <w:lang w:val="pl-PL"/>
        </w:rPr>
        <w:t>Sửa đổi yêu cầu sơ bộ về năng lực, kinh nghiệm nhà đầu tư</w:t>
      </w:r>
      <w:bookmarkEnd w:id="6"/>
    </w:p>
    <w:p w:rsidR="00BC647B" w:rsidRPr="00B71DAB" w:rsidRDefault="00BC647B" w:rsidP="00EF1FCD">
      <w:pPr>
        <w:spacing w:before="60" w:after="0" w:line="340" w:lineRule="exact"/>
        <w:ind w:firstLine="720"/>
        <w:jc w:val="both"/>
        <w:rPr>
          <w:rFonts w:ascii="Times New Roman" w:eastAsia="Times New Roman" w:hAnsi="Times New Roman"/>
          <w:sz w:val="28"/>
          <w:szCs w:val="28"/>
          <w:lang w:val="pl-PL"/>
        </w:rPr>
      </w:pPr>
      <w:r w:rsidRPr="00B71DAB">
        <w:rPr>
          <w:rFonts w:ascii="Times New Roman" w:eastAsia="Times New Roman" w:hAnsi="Times New Roman"/>
          <w:sz w:val="28"/>
          <w:szCs w:val="28"/>
          <w:lang w:val="pl-PL"/>
        </w:rPr>
        <w:t xml:space="preserve">1. Trường hợp sửa đổi yêu cầu sơ bộ về năng lực, kinh nghiệm, </w:t>
      </w:r>
      <w:r w:rsidR="00B42617" w:rsidRPr="00B71DAB">
        <w:rPr>
          <w:rFonts w:ascii="Times New Roman" w:eastAsia="Times New Roman" w:hAnsi="Times New Roman"/>
          <w:sz w:val="28"/>
          <w:szCs w:val="28"/>
          <w:lang w:val="pl-PL"/>
        </w:rPr>
        <w:t xml:space="preserve">Sở </w:t>
      </w:r>
      <w:r w:rsidR="00B42617">
        <w:rPr>
          <w:rFonts w:ascii="Times New Roman" w:eastAsia="Times New Roman" w:hAnsi="Times New Roman"/>
          <w:sz w:val="28"/>
          <w:szCs w:val="28"/>
          <w:lang w:val="pl-PL"/>
        </w:rPr>
        <w:t>Kế hoạch và Đầu tư</w:t>
      </w:r>
      <w:r w:rsidR="00B42617" w:rsidRPr="00B71DAB">
        <w:rPr>
          <w:rFonts w:ascii="Times New Roman" w:eastAsia="Times New Roman" w:hAnsi="Times New Roman"/>
          <w:sz w:val="28"/>
          <w:szCs w:val="28"/>
          <w:lang w:val="pl-PL"/>
        </w:rPr>
        <w:t xml:space="preserve"> </w:t>
      </w:r>
      <w:r w:rsidRPr="00B71DAB">
        <w:rPr>
          <w:rFonts w:ascii="Times New Roman" w:eastAsia="Times New Roman" w:hAnsi="Times New Roman"/>
          <w:sz w:val="28"/>
          <w:szCs w:val="28"/>
          <w:lang w:val="pl-PL"/>
        </w:rPr>
        <w:t>đăng tải trên Hệ thống mạng đấu thầu quốc gia quyết định sửa đổi kèm theo các nội dung sửa đổi trước ngày hết hạn nộp hồ sơ đăng ký thực hiện dự án tối thiểu 10 ngày.</w:t>
      </w:r>
    </w:p>
    <w:p w:rsidR="00BC647B" w:rsidRPr="00B71DAB" w:rsidRDefault="00BC647B" w:rsidP="004441C3">
      <w:pPr>
        <w:spacing w:before="120" w:after="0" w:line="340" w:lineRule="exact"/>
        <w:ind w:firstLine="720"/>
        <w:jc w:val="both"/>
        <w:rPr>
          <w:rFonts w:ascii="Times New Roman" w:eastAsia="Times New Roman" w:hAnsi="Times New Roman"/>
          <w:sz w:val="28"/>
          <w:szCs w:val="28"/>
          <w:lang w:val="pl-PL"/>
        </w:rPr>
      </w:pPr>
      <w:r w:rsidRPr="00B71DAB">
        <w:rPr>
          <w:rFonts w:ascii="Times New Roman" w:eastAsia="Times New Roman" w:hAnsi="Times New Roman"/>
          <w:sz w:val="28"/>
          <w:szCs w:val="28"/>
          <w:lang w:val="pl-PL"/>
        </w:rPr>
        <w:t xml:space="preserve">2. Trường hợp thời gian thông báo sửa đổi yêu cầu sơ bộ về năng lực, kinh nghiệm không đáp ứng quy định tại Mục 4.1, </w:t>
      </w:r>
      <w:r w:rsidR="000E3D01" w:rsidRPr="00B71DAB">
        <w:rPr>
          <w:rFonts w:ascii="Times New Roman" w:eastAsia="Times New Roman" w:hAnsi="Times New Roman"/>
          <w:sz w:val="28"/>
          <w:szCs w:val="28"/>
          <w:lang w:val="pl-PL"/>
        </w:rPr>
        <w:t xml:space="preserve">Sở </w:t>
      </w:r>
      <w:r w:rsidR="000E3D01">
        <w:rPr>
          <w:rFonts w:ascii="Times New Roman" w:eastAsia="Times New Roman" w:hAnsi="Times New Roman"/>
          <w:sz w:val="28"/>
          <w:szCs w:val="28"/>
          <w:lang w:val="pl-PL"/>
        </w:rPr>
        <w:t>Kế hoạch và Đầu tư</w:t>
      </w:r>
      <w:r w:rsidR="000E3D01" w:rsidRPr="00B71DAB">
        <w:rPr>
          <w:rFonts w:ascii="Times New Roman" w:eastAsia="Times New Roman" w:hAnsi="Times New Roman"/>
          <w:sz w:val="28"/>
          <w:szCs w:val="28"/>
          <w:lang w:val="pl-PL"/>
        </w:rPr>
        <w:t xml:space="preserve"> </w:t>
      </w:r>
      <w:r w:rsidRPr="00B71DAB">
        <w:rPr>
          <w:rFonts w:ascii="Times New Roman" w:eastAsia="Times New Roman" w:hAnsi="Times New Roman"/>
          <w:sz w:val="28"/>
          <w:szCs w:val="28"/>
          <w:lang w:val="pl-PL"/>
        </w:rPr>
        <w:t>thực hiện thời gian nộp hồ sơ đăng ký thực hiện dự án tương ứng để bảo đảm quy định nêu trên. Việc gia hạn được thực hiện theo quy định tại Mục 6.3.</w:t>
      </w:r>
    </w:p>
    <w:p w:rsidR="00BC647B" w:rsidRPr="00B71DAB" w:rsidRDefault="00BC647B" w:rsidP="004441C3">
      <w:pPr>
        <w:spacing w:before="120" w:after="0" w:line="340" w:lineRule="exact"/>
        <w:ind w:firstLine="720"/>
        <w:jc w:val="both"/>
        <w:rPr>
          <w:rFonts w:ascii="Times New Roman" w:eastAsia="Times New Roman" w:hAnsi="Times New Roman"/>
          <w:b/>
          <w:sz w:val="28"/>
          <w:szCs w:val="28"/>
          <w:lang w:val="pl-PL"/>
        </w:rPr>
      </w:pPr>
      <w:bookmarkStart w:id="7" w:name="muc_5_1"/>
      <w:r w:rsidRPr="00B71DAB">
        <w:rPr>
          <w:rFonts w:ascii="Times New Roman" w:eastAsia="Times New Roman" w:hAnsi="Times New Roman"/>
          <w:b/>
          <w:sz w:val="28"/>
          <w:szCs w:val="28"/>
          <w:lang w:val="pl-PL"/>
        </w:rPr>
        <w:t xml:space="preserve">Mục 5. </w:t>
      </w:r>
      <w:r w:rsidR="00461474" w:rsidRPr="00B71DAB">
        <w:rPr>
          <w:rFonts w:ascii="Times New Roman" w:eastAsia="Times New Roman" w:hAnsi="Times New Roman"/>
          <w:b/>
          <w:sz w:val="28"/>
          <w:szCs w:val="28"/>
          <w:lang w:val="pl-PL"/>
        </w:rPr>
        <w:t>Ngôn ngữ sử dụng</w:t>
      </w:r>
      <w:bookmarkEnd w:id="7"/>
    </w:p>
    <w:p w:rsidR="00BC647B" w:rsidRPr="00B71DAB" w:rsidRDefault="00BC647B" w:rsidP="004441C3">
      <w:pPr>
        <w:spacing w:before="120" w:after="0" w:line="340" w:lineRule="exact"/>
        <w:ind w:firstLine="720"/>
        <w:jc w:val="both"/>
        <w:rPr>
          <w:rFonts w:ascii="Times New Roman" w:eastAsia="Times New Roman" w:hAnsi="Times New Roman"/>
          <w:sz w:val="28"/>
          <w:szCs w:val="28"/>
          <w:lang w:val="pl-PL"/>
        </w:rPr>
      </w:pPr>
      <w:r w:rsidRPr="00B71DAB">
        <w:rPr>
          <w:rFonts w:ascii="Times New Roman" w:eastAsia="Times New Roman" w:hAnsi="Times New Roman"/>
          <w:sz w:val="28"/>
          <w:szCs w:val="28"/>
          <w:lang w:val="pl-PL"/>
        </w:rPr>
        <w:t xml:space="preserve">Hồ sơ đăng ký thực hiện dự án và tất cả văn bản, tài liệu trao đổi giữa </w:t>
      </w:r>
      <w:r w:rsidR="00B42617" w:rsidRPr="00B71DAB">
        <w:rPr>
          <w:rFonts w:ascii="Times New Roman" w:eastAsia="Times New Roman" w:hAnsi="Times New Roman"/>
          <w:sz w:val="28"/>
          <w:szCs w:val="28"/>
          <w:lang w:val="pl-PL"/>
        </w:rPr>
        <w:t xml:space="preserve">Sở </w:t>
      </w:r>
      <w:r w:rsidR="00B42617">
        <w:rPr>
          <w:rFonts w:ascii="Times New Roman" w:eastAsia="Times New Roman" w:hAnsi="Times New Roman"/>
          <w:sz w:val="28"/>
          <w:szCs w:val="28"/>
          <w:lang w:val="pl-PL"/>
        </w:rPr>
        <w:t>Kế hoạch và Đầu tư</w:t>
      </w:r>
      <w:r w:rsidR="00B42617" w:rsidRPr="00B71DAB">
        <w:rPr>
          <w:rFonts w:ascii="Times New Roman" w:eastAsia="Times New Roman" w:hAnsi="Times New Roman"/>
          <w:sz w:val="28"/>
          <w:szCs w:val="28"/>
          <w:lang w:val="pl-PL"/>
        </w:rPr>
        <w:t xml:space="preserve"> </w:t>
      </w:r>
      <w:r w:rsidRPr="00B71DAB">
        <w:rPr>
          <w:rFonts w:ascii="Times New Roman" w:eastAsia="Times New Roman" w:hAnsi="Times New Roman"/>
          <w:sz w:val="28"/>
          <w:szCs w:val="28"/>
          <w:lang w:val="pl-PL"/>
        </w:rPr>
        <w:t xml:space="preserve">và nhà đầu tư liên quan đến việc mời quan tâm phải được viết bằng ngôn ngữ sau: </w:t>
      </w:r>
      <w:r w:rsidR="003905D1" w:rsidRPr="00B71DAB">
        <w:rPr>
          <w:rFonts w:ascii="Times New Roman" w:eastAsia="Times New Roman" w:hAnsi="Times New Roman"/>
          <w:sz w:val="28"/>
          <w:szCs w:val="28"/>
          <w:lang w:val="pl-PL"/>
        </w:rPr>
        <w:t>Tiếng Việt</w:t>
      </w:r>
      <w:r w:rsidRPr="00B71DAB">
        <w:rPr>
          <w:rFonts w:ascii="Times New Roman" w:eastAsia="Times New Roman" w:hAnsi="Times New Roman"/>
          <w:sz w:val="28"/>
          <w:szCs w:val="28"/>
          <w:lang w:val="pl-PL"/>
        </w:rPr>
        <w:t>.</w:t>
      </w:r>
    </w:p>
    <w:p w:rsidR="00BC647B" w:rsidRPr="00B71DAB" w:rsidRDefault="00BC647B" w:rsidP="004441C3">
      <w:pPr>
        <w:spacing w:before="120" w:after="0" w:line="340" w:lineRule="exact"/>
        <w:ind w:firstLine="720"/>
        <w:jc w:val="both"/>
        <w:rPr>
          <w:rFonts w:ascii="Times New Roman" w:eastAsia="Times New Roman" w:hAnsi="Times New Roman"/>
          <w:b/>
          <w:sz w:val="28"/>
          <w:szCs w:val="28"/>
          <w:lang w:val="pl-PL"/>
        </w:rPr>
      </w:pPr>
      <w:bookmarkStart w:id="8" w:name="muc_6"/>
      <w:r w:rsidRPr="00B71DAB">
        <w:rPr>
          <w:rFonts w:ascii="Times New Roman" w:eastAsia="Times New Roman" w:hAnsi="Times New Roman"/>
          <w:b/>
          <w:sz w:val="28"/>
          <w:szCs w:val="28"/>
          <w:lang w:val="pl-PL"/>
        </w:rPr>
        <w:t xml:space="preserve">Mục 6. </w:t>
      </w:r>
      <w:r w:rsidR="00461474" w:rsidRPr="00B71DAB">
        <w:rPr>
          <w:rFonts w:ascii="Times New Roman" w:eastAsia="Times New Roman" w:hAnsi="Times New Roman"/>
          <w:b/>
          <w:sz w:val="28"/>
          <w:szCs w:val="28"/>
          <w:lang w:val="pl-PL"/>
        </w:rPr>
        <w:t>Hồ sơ đăng ký thực hiện dự án và thời hạn nộp</w:t>
      </w:r>
      <w:bookmarkEnd w:id="8"/>
    </w:p>
    <w:p w:rsidR="00BC647B" w:rsidRPr="00B71DAB" w:rsidRDefault="00BC647B" w:rsidP="004441C3">
      <w:pPr>
        <w:spacing w:before="120" w:after="0" w:line="340" w:lineRule="exact"/>
        <w:ind w:firstLine="720"/>
        <w:jc w:val="both"/>
        <w:rPr>
          <w:rFonts w:ascii="Times New Roman" w:eastAsia="Times New Roman" w:hAnsi="Times New Roman"/>
          <w:sz w:val="28"/>
          <w:szCs w:val="28"/>
          <w:lang w:val="pl-PL"/>
        </w:rPr>
      </w:pPr>
      <w:r w:rsidRPr="00B71DAB">
        <w:rPr>
          <w:rFonts w:ascii="Times New Roman" w:eastAsia="Times New Roman" w:hAnsi="Times New Roman"/>
          <w:sz w:val="28"/>
          <w:szCs w:val="28"/>
          <w:lang w:val="pl-PL"/>
        </w:rPr>
        <w:t>1. Hồ sơ đăng ký thực hiện dự án do nhà đầu tư chuẩn bị phải bao gồm các biểu mẫu và các tài liệu có liên quan theo quy định tại Chương III.</w:t>
      </w:r>
    </w:p>
    <w:p w:rsidR="00A563E9" w:rsidRPr="00705586" w:rsidRDefault="00BC647B" w:rsidP="004441C3">
      <w:pPr>
        <w:spacing w:before="120" w:after="0" w:line="340" w:lineRule="exact"/>
        <w:ind w:firstLine="720"/>
        <w:jc w:val="both"/>
        <w:rPr>
          <w:rFonts w:ascii="Times New Roman" w:eastAsia="Times New Roman" w:hAnsi="Times New Roman"/>
          <w:i/>
          <w:color w:val="0000CC"/>
          <w:spacing w:val="-2"/>
          <w:sz w:val="28"/>
          <w:szCs w:val="28"/>
          <w:lang w:val="pl-PL"/>
        </w:rPr>
      </w:pPr>
      <w:r w:rsidRPr="00705586">
        <w:rPr>
          <w:rFonts w:ascii="Times New Roman" w:eastAsia="Times New Roman" w:hAnsi="Times New Roman"/>
          <w:color w:val="0000CC"/>
          <w:spacing w:val="-2"/>
          <w:sz w:val="28"/>
          <w:szCs w:val="28"/>
          <w:lang w:val="pl-PL"/>
        </w:rPr>
        <w:t xml:space="preserve">2. Nhà đầu tư nộp hồ sơ đăng ký thực hiện dự án trên Hệ thống mạng đấu thầu quốc gia </w:t>
      </w:r>
      <w:r w:rsidR="00C83B50" w:rsidRPr="00705586">
        <w:rPr>
          <w:rFonts w:ascii="Times New Roman" w:eastAsia="Times New Roman" w:hAnsi="Times New Roman"/>
          <w:color w:val="0000CC"/>
          <w:spacing w:val="-2"/>
          <w:sz w:val="28"/>
          <w:szCs w:val="28"/>
          <w:lang w:val="pl-PL"/>
        </w:rPr>
        <w:t xml:space="preserve">trước </w:t>
      </w:r>
      <w:r w:rsidR="00D82B2F" w:rsidRPr="00705586">
        <w:rPr>
          <w:rFonts w:ascii="Times New Roman" w:eastAsia="Times New Roman" w:hAnsi="Times New Roman"/>
          <w:color w:val="0000CC"/>
          <w:spacing w:val="-2"/>
          <w:sz w:val="28"/>
          <w:szCs w:val="28"/>
          <w:lang w:val="pl-PL"/>
        </w:rPr>
        <w:t>....</w:t>
      </w:r>
      <w:r w:rsidR="00C83B50" w:rsidRPr="00705586">
        <w:rPr>
          <w:rFonts w:ascii="Times New Roman" w:eastAsia="Times New Roman" w:hAnsi="Times New Roman"/>
          <w:color w:val="0000CC"/>
          <w:spacing w:val="-2"/>
          <w:sz w:val="28"/>
          <w:szCs w:val="28"/>
          <w:lang w:val="pl-PL"/>
        </w:rPr>
        <w:t xml:space="preserve"> giờ</w:t>
      </w:r>
      <w:r w:rsidR="009534A0" w:rsidRPr="00705586">
        <w:rPr>
          <w:rFonts w:ascii="Times New Roman" w:eastAsia="Times New Roman" w:hAnsi="Times New Roman"/>
          <w:color w:val="0000CC"/>
          <w:spacing w:val="-2"/>
          <w:sz w:val="28"/>
          <w:szCs w:val="28"/>
          <w:lang w:val="pl-PL"/>
        </w:rPr>
        <w:t xml:space="preserve"> </w:t>
      </w:r>
      <w:r w:rsidR="00D82B2F" w:rsidRPr="00705586">
        <w:rPr>
          <w:rFonts w:ascii="Times New Roman" w:eastAsia="Times New Roman" w:hAnsi="Times New Roman"/>
          <w:color w:val="0000CC"/>
          <w:spacing w:val="-2"/>
          <w:sz w:val="28"/>
          <w:szCs w:val="28"/>
          <w:lang w:val="pl-PL"/>
        </w:rPr>
        <w:t>.....</w:t>
      </w:r>
      <w:r w:rsidR="002D4EDB" w:rsidRPr="00705586">
        <w:rPr>
          <w:rFonts w:ascii="Times New Roman" w:eastAsia="Times New Roman" w:hAnsi="Times New Roman"/>
          <w:color w:val="0000CC"/>
          <w:spacing w:val="-2"/>
          <w:sz w:val="28"/>
          <w:szCs w:val="28"/>
          <w:lang w:val="pl-PL"/>
        </w:rPr>
        <w:t xml:space="preserve"> </w:t>
      </w:r>
      <w:r w:rsidR="00673985" w:rsidRPr="00705586">
        <w:rPr>
          <w:rFonts w:ascii="Times New Roman" w:eastAsia="Times New Roman" w:hAnsi="Times New Roman"/>
          <w:color w:val="0000CC"/>
          <w:spacing w:val="-2"/>
          <w:sz w:val="28"/>
          <w:szCs w:val="28"/>
          <w:lang w:val="pl-PL"/>
        </w:rPr>
        <w:t>phút</w:t>
      </w:r>
      <w:r w:rsidR="00C83B50" w:rsidRPr="00705586">
        <w:rPr>
          <w:rFonts w:ascii="Times New Roman" w:eastAsia="Times New Roman" w:hAnsi="Times New Roman"/>
          <w:color w:val="0000CC"/>
          <w:spacing w:val="-2"/>
          <w:sz w:val="28"/>
          <w:szCs w:val="28"/>
          <w:lang w:val="pl-PL"/>
        </w:rPr>
        <w:t xml:space="preserve">, ngày </w:t>
      </w:r>
      <w:r w:rsidR="00D82B2F" w:rsidRPr="00705586">
        <w:rPr>
          <w:rFonts w:ascii="Times New Roman" w:eastAsia="Times New Roman" w:hAnsi="Times New Roman"/>
          <w:color w:val="0000CC"/>
          <w:spacing w:val="-2"/>
          <w:sz w:val="28"/>
          <w:szCs w:val="28"/>
          <w:lang w:val="pl-PL"/>
        </w:rPr>
        <w:t>....</w:t>
      </w:r>
      <w:r w:rsidR="00C83B50" w:rsidRPr="00705586">
        <w:rPr>
          <w:rFonts w:ascii="Times New Roman" w:eastAsia="Times New Roman" w:hAnsi="Times New Roman"/>
          <w:color w:val="0000CC"/>
          <w:spacing w:val="-2"/>
          <w:sz w:val="28"/>
          <w:szCs w:val="28"/>
          <w:lang w:val="pl-PL"/>
        </w:rPr>
        <w:t xml:space="preserve"> tháng</w:t>
      </w:r>
      <w:r w:rsidR="00B550E4" w:rsidRPr="00705586">
        <w:rPr>
          <w:rFonts w:ascii="Times New Roman" w:eastAsia="Times New Roman" w:hAnsi="Times New Roman"/>
          <w:color w:val="0000CC"/>
          <w:spacing w:val="-2"/>
          <w:sz w:val="28"/>
          <w:szCs w:val="28"/>
          <w:lang w:val="pl-PL"/>
        </w:rPr>
        <w:t xml:space="preserve"> </w:t>
      </w:r>
      <w:r w:rsidR="006A6D03" w:rsidRPr="00705586">
        <w:rPr>
          <w:rFonts w:ascii="Times New Roman" w:eastAsia="Times New Roman" w:hAnsi="Times New Roman"/>
          <w:color w:val="0000CC"/>
          <w:spacing w:val="-2"/>
          <w:sz w:val="28"/>
          <w:szCs w:val="28"/>
          <w:lang w:val="pl-PL"/>
        </w:rPr>
        <w:t>...</w:t>
      </w:r>
      <w:r w:rsidR="00B550E4" w:rsidRPr="00705586">
        <w:rPr>
          <w:rFonts w:ascii="Times New Roman" w:eastAsia="Times New Roman" w:hAnsi="Times New Roman"/>
          <w:color w:val="0000CC"/>
          <w:spacing w:val="-2"/>
          <w:sz w:val="28"/>
          <w:szCs w:val="28"/>
          <w:lang w:val="pl-PL"/>
        </w:rPr>
        <w:t xml:space="preserve"> </w:t>
      </w:r>
      <w:r w:rsidR="009534A0" w:rsidRPr="00705586">
        <w:rPr>
          <w:rFonts w:ascii="Times New Roman" w:eastAsia="Times New Roman" w:hAnsi="Times New Roman"/>
          <w:color w:val="0000CC"/>
          <w:spacing w:val="-2"/>
          <w:sz w:val="28"/>
          <w:szCs w:val="28"/>
          <w:lang w:val="pl-PL"/>
        </w:rPr>
        <w:t>năm 202</w:t>
      </w:r>
      <w:r w:rsidR="00A54B9F" w:rsidRPr="00705586">
        <w:rPr>
          <w:rFonts w:ascii="Times New Roman" w:eastAsia="Times New Roman" w:hAnsi="Times New Roman"/>
          <w:color w:val="0000CC"/>
          <w:spacing w:val="-2"/>
          <w:sz w:val="28"/>
          <w:szCs w:val="28"/>
          <w:lang w:val="pl-PL"/>
        </w:rPr>
        <w:t>2</w:t>
      </w:r>
      <w:r w:rsidR="00C83B50" w:rsidRPr="00705586">
        <w:rPr>
          <w:rFonts w:ascii="Times New Roman" w:eastAsia="Times New Roman" w:hAnsi="Times New Roman"/>
          <w:color w:val="0000CC"/>
          <w:spacing w:val="-2"/>
          <w:sz w:val="28"/>
          <w:szCs w:val="28"/>
          <w:lang w:val="pl-PL"/>
        </w:rPr>
        <w:t>.</w:t>
      </w:r>
    </w:p>
    <w:p w:rsidR="00ED773B" w:rsidRPr="00FE25EE" w:rsidRDefault="00BC647B" w:rsidP="004441C3">
      <w:pPr>
        <w:spacing w:before="120" w:after="0" w:line="340" w:lineRule="exact"/>
        <w:ind w:firstLine="720"/>
        <w:jc w:val="both"/>
        <w:rPr>
          <w:rFonts w:ascii="Times New Roman" w:eastAsia="Times New Roman" w:hAnsi="Times New Roman"/>
          <w:spacing w:val="-2"/>
          <w:sz w:val="28"/>
          <w:szCs w:val="28"/>
          <w:lang w:val="pl-PL"/>
        </w:rPr>
      </w:pPr>
      <w:r w:rsidRPr="00FE25EE">
        <w:rPr>
          <w:rFonts w:ascii="Times New Roman" w:eastAsia="Times New Roman" w:hAnsi="Times New Roman"/>
          <w:spacing w:val="-2"/>
          <w:sz w:val="28"/>
          <w:szCs w:val="28"/>
          <w:lang w:val="pl-PL"/>
        </w:rPr>
        <w:t xml:space="preserve">3. </w:t>
      </w:r>
      <w:r w:rsidR="00C762D5" w:rsidRPr="00FE25EE">
        <w:rPr>
          <w:rFonts w:ascii="Times New Roman" w:eastAsia="Times New Roman" w:hAnsi="Times New Roman"/>
          <w:spacing w:val="-2"/>
          <w:sz w:val="28"/>
          <w:szCs w:val="28"/>
          <w:lang w:val="pl-PL"/>
        </w:rPr>
        <w:t xml:space="preserve">Sở Kế hoạch và Đầu tư </w:t>
      </w:r>
      <w:r w:rsidR="00ED773B" w:rsidRPr="00FE25EE">
        <w:rPr>
          <w:rFonts w:ascii="Times New Roman" w:eastAsia="Times New Roman" w:hAnsi="Times New Roman"/>
          <w:spacing w:val="-2"/>
          <w:sz w:val="28"/>
          <w:szCs w:val="28"/>
          <w:lang w:val="pl-PL"/>
        </w:rPr>
        <w:t xml:space="preserve">sẽ </w:t>
      </w:r>
      <w:r w:rsidRPr="00FE25EE">
        <w:rPr>
          <w:rFonts w:ascii="Times New Roman" w:eastAsia="Times New Roman" w:hAnsi="Times New Roman"/>
          <w:spacing w:val="-2"/>
          <w:sz w:val="28"/>
          <w:szCs w:val="28"/>
          <w:lang w:val="pl-PL"/>
        </w:rPr>
        <w:t>gia hạn thời gian nộp hồ sơ đăng ký thực hiện dự án trong trường hợp sửa đổi yêu cầu sơ bộ về năng lực, kinh nghiệm nhà đầu tư theo quy định tại Mục 4 Chương này</w:t>
      </w:r>
      <w:r w:rsidR="00ED773B" w:rsidRPr="00FE25EE">
        <w:rPr>
          <w:rFonts w:ascii="Times New Roman" w:eastAsia="Times New Roman" w:hAnsi="Times New Roman"/>
          <w:spacing w:val="-2"/>
          <w:sz w:val="28"/>
          <w:szCs w:val="28"/>
          <w:lang w:val="pl-PL"/>
        </w:rPr>
        <w:t xml:space="preserve"> hoặc</w:t>
      </w:r>
      <w:r w:rsidRPr="00FE25EE">
        <w:rPr>
          <w:rFonts w:ascii="Times New Roman" w:eastAsia="Times New Roman" w:hAnsi="Times New Roman"/>
          <w:spacing w:val="-2"/>
          <w:sz w:val="28"/>
          <w:szCs w:val="28"/>
          <w:lang w:val="pl-PL"/>
        </w:rPr>
        <w:t xml:space="preserve"> cần tăng thêm số lượng nhà đầu tư theo quy định tại điểm b khoản 2 Mục 9 Chương này hoặc các trường hợp cần thiết khác.</w:t>
      </w:r>
    </w:p>
    <w:p w:rsidR="00BC647B" w:rsidRPr="00896911" w:rsidRDefault="00BC647B" w:rsidP="004441C3">
      <w:pPr>
        <w:spacing w:before="120" w:after="0" w:line="340" w:lineRule="exact"/>
        <w:ind w:firstLine="720"/>
        <w:jc w:val="both"/>
        <w:rPr>
          <w:rFonts w:ascii="Times New Roman" w:eastAsia="Times New Roman" w:hAnsi="Times New Roman"/>
          <w:color w:val="0000CC"/>
          <w:sz w:val="28"/>
          <w:szCs w:val="28"/>
          <w:lang w:val="pl-PL"/>
        </w:rPr>
      </w:pPr>
      <w:r w:rsidRPr="00896911">
        <w:rPr>
          <w:rFonts w:ascii="Times New Roman" w:eastAsia="Times New Roman" w:hAnsi="Times New Roman"/>
          <w:color w:val="0000CC"/>
          <w:sz w:val="28"/>
          <w:szCs w:val="28"/>
          <w:lang w:val="pl-PL"/>
        </w:rPr>
        <w:t xml:space="preserve">Khi gia hạn, Sở </w:t>
      </w:r>
      <w:r w:rsidR="00332272" w:rsidRPr="00896911">
        <w:rPr>
          <w:rFonts w:ascii="Times New Roman" w:eastAsia="Times New Roman" w:hAnsi="Times New Roman"/>
          <w:color w:val="0000CC"/>
          <w:sz w:val="28"/>
          <w:szCs w:val="28"/>
          <w:lang w:val="pl-PL"/>
        </w:rPr>
        <w:t xml:space="preserve">Kế hoạch và Đầu tư </w:t>
      </w:r>
      <w:r w:rsidRPr="00896911">
        <w:rPr>
          <w:rFonts w:ascii="Times New Roman" w:eastAsia="Times New Roman" w:hAnsi="Times New Roman"/>
          <w:color w:val="0000CC"/>
          <w:sz w:val="28"/>
          <w:szCs w:val="28"/>
          <w:lang w:val="pl-PL"/>
        </w:rPr>
        <w:t>thông báo trên Hệ thống mạng đấu thầu quốc gia về thời hạn nộp hồ sơ đăng ký thực hiện dự án.</w:t>
      </w:r>
    </w:p>
    <w:p w:rsidR="00BC647B" w:rsidRPr="00F427A9" w:rsidRDefault="00BC647B" w:rsidP="004441C3">
      <w:pPr>
        <w:spacing w:before="120" w:after="0" w:line="340" w:lineRule="exact"/>
        <w:ind w:firstLine="720"/>
        <w:jc w:val="both"/>
        <w:rPr>
          <w:rFonts w:ascii="Times New Roman" w:eastAsia="Times New Roman" w:hAnsi="Times New Roman"/>
          <w:b/>
          <w:color w:val="0000CC"/>
          <w:sz w:val="28"/>
          <w:szCs w:val="28"/>
          <w:lang w:val="pl-PL"/>
        </w:rPr>
      </w:pPr>
      <w:bookmarkStart w:id="9" w:name="muc_7"/>
      <w:r w:rsidRPr="00F427A9">
        <w:rPr>
          <w:rFonts w:ascii="Times New Roman" w:eastAsia="Times New Roman" w:hAnsi="Times New Roman"/>
          <w:b/>
          <w:color w:val="0000CC"/>
          <w:sz w:val="28"/>
          <w:szCs w:val="28"/>
          <w:lang w:val="pl-PL"/>
        </w:rPr>
        <w:t xml:space="preserve">Mục 7. </w:t>
      </w:r>
      <w:r w:rsidR="00461474" w:rsidRPr="00F427A9">
        <w:rPr>
          <w:rFonts w:ascii="Times New Roman" w:eastAsia="Times New Roman" w:hAnsi="Times New Roman"/>
          <w:b/>
          <w:color w:val="0000CC"/>
          <w:sz w:val="28"/>
          <w:szCs w:val="28"/>
          <w:lang w:val="pl-PL"/>
        </w:rPr>
        <w:t>Sửa đổi, thay thế hồ sơ đăng ký thực hiện dự án</w:t>
      </w:r>
      <w:bookmarkEnd w:id="9"/>
    </w:p>
    <w:p w:rsidR="00A563E9" w:rsidRPr="00F427A9" w:rsidRDefault="00A563E9" w:rsidP="004441C3">
      <w:pPr>
        <w:spacing w:before="120" w:after="0" w:line="340" w:lineRule="exact"/>
        <w:ind w:firstLine="720"/>
        <w:jc w:val="both"/>
        <w:rPr>
          <w:rFonts w:ascii="Times New Roman" w:eastAsia="Times New Roman" w:hAnsi="Times New Roman"/>
          <w:color w:val="0000CC"/>
          <w:sz w:val="28"/>
          <w:szCs w:val="28"/>
          <w:lang w:val="pl-PL"/>
        </w:rPr>
      </w:pPr>
      <w:bookmarkStart w:id="10" w:name="muc_8"/>
      <w:r w:rsidRPr="00F427A9">
        <w:rPr>
          <w:rFonts w:ascii="Times New Roman" w:eastAsia="Times New Roman" w:hAnsi="Times New Roman"/>
          <w:color w:val="0000CC"/>
          <w:sz w:val="28"/>
          <w:szCs w:val="28"/>
          <w:lang w:val="pl-PL"/>
        </w:rPr>
        <w:t>Sau khi nộp, Nhà đầu tư có thể thay thế hoặc sửa đổi hồ sơ đăng ký thực hiện dự án bằng cách nộp bổ sung các hồ sơ, tài liệu có liên quan trước thời điểm hết hạn nộp hồ sơ đăng ký thực hiện dự án.</w:t>
      </w:r>
    </w:p>
    <w:p w:rsidR="00BC647B" w:rsidRPr="00B71DAB" w:rsidRDefault="00FC6104" w:rsidP="004441C3">
      <w:pPr>
        <w:spacing w:before="120" w:after="0" w:line="340" w:lineRule="exact"/>
        <w:ind w:firstLine="720"/>
        <w:jc w:val="both"/>
        <w:rPr>
          <w:rFonts w:ascii="Times New Roman" w:eastAsia="Times New Roman" w:hAnsi="Times New Roman"/>
          <w:b/>
          <w:sz w:val="28"/>
          <w:szCs w:val="28"/>
          <w:lang w:val="pl-PL"/>
        </w:rPr>
      </w:pPr>
      <w:r>
        <w:rPr>
          <w:rFonts w:ascii="Times New Roman" w:eastAsia="Times New Roman" w:hAnsi="Times New Roman"/>
          <w:b/>
          <w:sz w:val="28"/>
          <w:szCs w:val="28"/>
          <w:lang w:val="pl-PL"/>
        </w:rPr>
        <w:t>M</w:t>
      </w:r>
      <w:r w:rsidR="00BC647B" w:rsidRPr="00B71DAB">
        <w:rPr>
          <w:rFonts w:ascii="Times New Roman" w:eastAsia="Times New Roman" w:hAnsi="Times New Roman"/>
          <w:b/>
          <w:sz w:val="28"/>
          <w:szCs w:val="28"/>
          <w:lang w:val="pl-PL"/>
        </w:rPr>
        <w:t xml:space="preserve">ục 8. </w:t>
      </w:r>
      <w:r w:rsidR="00461474" w:rsidRPr="00B71DAB">
        <w:rPr>
          <w:rFonts w:ascii="Times New Roman" w:eastAsia="Times New Roman" w:hAnsi="Times New Roman"/>
          <w:b/>
          <w:sz w:val="28"/>
          <w:szCs w:val="28"/>
          <w:lang w:val="pl-PL"/>
        </w:rPr>
        <w:t>Làm rõ hồ sơ đăng ký thực hiện dự án</w:t>
      </w:r>
      <w:bookmarkEnd w:id="10"/>
    </w:p>
    <w:p w:rsidR="00A563E9" w:rsidRPr="00B71DAB" w:rsidRDefault="00A563E9" w:rsidP="004441C3">
      <w:pPr>
        <w:spacing w:before="120" w:after="0" w:line="340" w:lineRule="exact"/>
        <w:ind w:firstLine="720"/>
        <w:jc w:val="both"/>
        <w:rPr>
          <w:rFonts w:ascii="Times New Roman" w:eastAsia="Times New Roman" w:hAnsi="Times New Roman"/>
          <w:sz w:val="28"/>
          <w:szCs w:val="28"/>
          <w:lang w:val="pl-PL"/>
        </w:rPr>
      </w:pPr>
      <w:bookmarkStart w:id="11" w:name="muc_9"/>
      <w:r w:rsidRPr="00B71DAB">
        <w:rPr>
          <w:rFonts w:ascii="Times New Roman" w:eastAsia="Times New Roman" w:hAnsi="Times New Roman"/>
          <w:sz w:val="28"/>
          <w:szCs w:val="28"/>
          <w:lang w:val="pl-PL"/>
        </w:rPr>
        <w:t xml:space="preserve">Nhà đầu tư có trách nhiệm làm rõ hồ sơ đăng ký thực hiện dự án theo yêu cầu của </w:t>
      </w:r>
      <w:r w:rsidR="004731CD" w:rsidRPr="00B71DAB">
        <w:rPr>
          <w:rFonts w:ascii="Times New Roman" w:eastAsia="Times New Roman" w:hAnsi="Times New Roman"/>
          <w:sz w:val="28"/>
          <w:szCs w:val="28"/>
          <w:lang w:val="pl-PL"/>
        </w:rPr>
        <w:t xml:space="preserve">Sở </w:t>
      </w:r>
      <w:r w:rsidR="004731CD">
        <w:rPr>
          <w:rFonts w:ascii="Times New Roman" w:eastAsia="Times New Roman" w:hAnsi="Times New Roman"/>
          <w:sz w:val="28"/>
          <w:szCs w:val="28"/>
          <w:lang w:val="pl-PL"/>
        </w:rPr>
        <w:t>Kế hoạch và Đầu tư</w:t>
      </w:r>
      <w:r w:rsidRPr="00B71DAB">
        <w:rPr>
          <w:rFonts w:ascii="Times New Roman" w:eastAsia="Times New Roman" w:hAnsi="Times New Roman"/>
          <w:sz w:val="28"/>
          <w:szCs w:val="28"/>
          <w:lang w:val="pl-PL"/>
        </w:rPr>
        <w:t>. Tất cả yêu cầu làm rõ và phản hồi của nhà đầu tư được thực hiện trên Hệ thống mạng đấu thầu quốc gia</w:t>
      </w:r>
    </w:p>
    <w:p w:rsidR="00BC647B" w:rsidRPr="00B71DAB" w:rsidRDefault="00BC647B" w:rsidP="004441C3">
      <w:pPr>
        <w:spacing w:before="120" w:after="0" w:line="340" w:lineRule="exact"/>
        <w:ind w:firstLine="720"/>
        <w:jc w:val="both"/>
        <w:rPr>
          <w:rFonts w:ascii="Times New Roman" w:eastAsia="Times New Roman" w:hAnsi="Times New Roman"/>
          <w:b/>
          <w:sz w:val="28"/>
          <w:szCs w:val="28"/>
          <w:lang w:val="pl-PL"/>
        </w:rPr>
      </w:pPr>
      <w:r w:rsidRPr="00B71DAB">
        <w:rPr>
          <w:rFonts w:ascii="Times New Roman" w:eastAsia="Times New Roman" w:hAnsi="Times New Roman"/>
          <w:b/>
          <w:sz w:val="28"/>
          <w:szCs w:val="28"/>
          <w:lang w:val="pl-PL"/>
        </w:rPr>
        <w:lastRenderedPageBreak/>
        <w:t xml:space="preserve">Mục 9. </w:t>
      </w:r>
      <w:r w:rsidR="00461474" w:rsidRPr="00B71DAB">
        <w:rPr>
          <w:rFonts w:ascii="Times New Roman" w:eastAsia="Times New Roman" w:hAnsi="Times New Roman"/>
          <w:b/>
          <w:sz w:val="28"/>
          <w:szCs w:val="28"/>
          <w:lang w:val="pl-PL"/>
        </w:rPr>
        <w:t>Thông báo kết quả đánh giá sơ bộ năng lực, kinh nghiệm của các nhà đầu tư</w:t>
      </w:r>
      <w:bookmarkEnd w:id="11"/>
    </w:p>
    <w:p w:rsidR="00C3567A" w:rsidRPr="00B71DAB" w:rsidRDefault="00C3567A" w:rsidP="004441C3">
      <w:pPr>
        <w:spacing w:before="120" w:after="0" w:line="340" w:lineRule="exact"/>
        <w:ind w:firstLine="720"/>
        <w:jc w:val="both"/>
        <w:rPr>
          <w:rFonts w:ascii="Times New Roman" w:eastAsia="Times New Roman" w:hAnsi="Times New Roman"/>
          <w:sz w:val="28"/>
          <w:szCs w:val="28"/>
          <w:lang w:val="pl-PL"/>
        </w:rPr>
      </w:pPr>
      <w:r w:rsidRPr="00B71DAB">
        <w:rPr>
          <w:rFonts w:ascii="Times New Roman" w:eastAsia="Times New Roman" w:hAnsi="Times New Roman"/>
          <w:sz w:val="28"/>
          <w:szCs w:val="28"/>
          <w:lang w:val="pl-PL"/>
        </w:rPr>
        <w:t xml:space="preserve">1. Sau khi có kết quả đánh giá sơ bộ năng lực, kinh nghiệm của các Nhà đầu tư, </w:t>
      </w:r>
      <w:r w:rsidR="002D4EDB" w:rsidRPr="00B71DAB">
        <w:rPr>
          <w:rFonts w:ascii="Times New Roman" w:eastAsia="Times New Roman" w:hAnsi="Times New Roman"/>
          <w:sz w:val="28"/>
          <w:szCs w:val="28"/>
          <w:lang w:val="pl-PL"/>
        </w:rPr>
        <w:t xml:space="preserve">Sở </w:t>
      </w:r>
      <w:r w:rsidR="001A4E70">
        <w:rPr>
          <w:rFonts w:ascii="Times New Roman" w:eastAsia="Times New Roman" w:hAnsi="Times New Roman"/>
          <w:sz w:val="28"/>
          <w:szCs w:val="28"/>
          <w:lang w:val="pl-PL"/>
        </w:rPr>
        <w:t>Kế hoạch và Đầu tư Bắc Giang</w:t>
      </w:r>
      <w:r w:rsidR="002D4EDB">
        <w:rPr>
          <w:rFonts w:ascii="Times New Roman" w:eastAsia="Times New Roman" w:hAnsi="Times New Roman"/>
          <w:sz w:val="28"/>
          <w:szCs w:val="28"/>
          <w:lang w:val="pl-PL"/>
        </w:rPr>
        <w:t xml:space="preserve"> </w:t>
      </w:r>
      <w:r w:rsidRPr="00B71DAB">
        <w:rPr>
          <w:rFonts w:ascii="Times New Roman" w:eastAsia="Times New Roman" w:hAnsi="Times New Roman"/>
          <w:sz w:val="28"/>
          <w:szCs w:val="28"/>
          <w:lang w:val="pl-PL"/>
        </w:rPr>
        <w:t>sẽ đăng tải thông tin trên Hệ thống mạng đấu thầu quốc gia.</w:t>
      </w:r>
    </w:p>
    <w:p w:rsidR="00836CA5" w:rsidRPr="006E1938" w:rsidRDefault="00C3567A" w:rsidP="00133EDC">
      <w:pPr>
        <w:spacing w:before="120" w:after="0" w:line="340" w:lineRule="exact"/>
        <w:ind w:firstLine="720"/>
        <w:jc w:val="both"/>
        <w:rPr>
          <w:rFonts w:ascii="Times New Roman" w:eastAsia="Times New Roman" w:hAnsi="Times New Roman"/>
          <w:sz w:val="28"/>
          <w:szCs w:val="28"/>
          <w:lang w:val="pl-PL"/>
        </w:rPr>
      </w:pPr>
      <w:bookmarkStart w:id="12" w:name="chuong_2_3"/>
      <w:r w:rsidRPr="006E1938">
        <w:rPr>
          <w:rFonts w:ascii="Times New Roman" w:eastAsia="Times New Roman" w:hAnsi="Times New Roman"/>
          <w:sz w:val="28"/>
          <w:szCs w:val="28"/>
          <w:lang w:val="pl-PL"/>
        </w:rPr>
        <w:t xml:space="preserve">2. </w:t>
      </w:r>
      <w:r w:rsidR="00836CA5" w:rsidRPr="006E1938">
        <w:rPr>
          <w:rFonts w:ascii="Times New Roman" w:eastAsia="Times New Roman" w:hAnsi="Times New Roman"/>
          <w:sz w:val="28"/>
          <w:szCs w:val="28"/>
          <w:lang w:val="pl-PL"/>
        </w:rPr>
        <w:t xml:space="preserve">Trường hợp chỉ có một nhà đầu tư đáp ứng </w:t>
      </w:r>
      <w:r w:rsidR="00B27782">
        <w:rPr>
          <w:rFonts w:ascii="Times New Roman" w:eastAsia="Times New Roman" w:hAnsi="Times New Roman"/>
          <w:sz w:val="28"/>
          <w:szCs w:val="28"/>
          <w:lang w:val="pl-PL"/>
        </w:rPr>
        <w:t xml:space="preserve">được </w:t>
      </w:r>
      <w:r w:rsidR="00836CA5" w:rsidRPr="006E1938">
        <w:rPr>
          <w:rFonts w:ascii="Times New Roman" w:eastAsia="Times New Roman" w:hAnsi="Times New Roman"/>
          <w:sz w:val="28"/>
          <w:szCs w:val="28"/>
          <w:lang w:val="pl-PL"/>
        </w:rPr>
        <w:t>yêu cầu</w:t>
      </w:r>
      <w:r w:rsidR="00B27782">
        <w:rPr>
          <w:rFonts w:ascii="Times New Roman" w:eastAsia="Times New Roman" w:hAnsi="Times New Roman"/>
          <w:sz w:val="28"/>
          <w:szCs w:val="28"/>
          <w:lang w:val="pl-PL"/>
        </w:rPr>
        <w:t xml:space="preserve"> sơ bộ</w:t>
      </w:r>
      <w:r w:rsidR="00526E69">
        <w:rPr>
          <w:rFonts w:ascii="Times New Roman" w:eastAsia="Times New Roman" w:hAnsi="Times New Roman"/>
          <w:sz w:val="28"/>
          <w:szCs w:val="28"/>
          <w:lang w:val="pl-PL"/>
        </w:rPr>
        <w:t xml:space="preserve"> về năng lực kinh nghiệm</w:t>
      </w:r>
      <w:r w:rsidR="00836CA5" w:rsidRPr="006E1938">
        <w:rPr>
          <w:rFonts w:ascii="Times New Roman" w:eastAsia="Times New Roman" w:hAnsi="Times New Roman"/>
          <w:sz w:val="28"/>
          <w:szCs w:val="28"/>
          <w:lang w:val="pl-PL"/>
        </w:rPr>
        <w:t xml:space="preserve">, </w:t>
      </w:r>
      <w:r w:rsidR="00240160">
        <w:rPr>
          <w:rFonts w:ascii="Times New Roman" w:eastAsia="Times New Roman" w:hAnsi="Times New Roman"/>
          <w:sz w:val="28"/>
          <w:szCs w:val="28"/>
          <w:lang w:val="pl-PL"/>
        </w:rPr>
        <w:t xml:space="preserve">tùy thuộc vào </w:t>
      </w:r>
      <w:r w:rsidR="00AC1694">
        <w:rPr>
          <w:rFonts w:ascii="Times New Roman" w:eastAsia="Times New Roman" w:hAnsi="Times New Roman"/>
          <w:sz w:val="28"/>
          <w:szCs w:val="28"/>
          <w:lang w:val="pl-PL"/>
        </w:rPr>
        <w:t xml:space="preserve">điều kiện cụ thể của quá trình </w:t>
      </w:r>
      <w:r w:rsidR="00BF6D8A">
        <w:rPr>
          <w:rFonts w:ascii="Times New Roman" w:eastAsia="Times New Roman" w:hAnsi="Times New Roman"/>
          <w:sz w:val="28"/>
          <w:szCs w:val="28"/>
          <w:lang w:val="pl-PL"/>
        </w:rPr>
        <w:t xml:space="preserve">đăng ký thực </w:t>
      </w:r>
      <w:r w:rsidR="0008606E">
        <w:rPr>
          <w:rFonts w:ascii="Times New Roman" w:eastAsia="Times New Roman" w:hAnsi="Times New Roman"/>
          <w:sz w:val="28"/>
          <w:szCs w:val="28"/>
          <w:lang w:val="pl-PL"/>
        </w:rPr>
        <w:t xml:space="preserve">hiện dự án, </w:t>
      </w:r>
      <w:r w:rsidR="003C708D" w:rsidRPr="006E1938">
        <w:rPr>
          <w:rFonts w:ascii="Times New Roman" w:eastAsia="Times New Roman" w:hAnsi="Times New Roman"/>
          <w:sz w:val="28"/>
          <w:szCs w:val="28"/>
          <w:lang w:val="pl-PL"/>
        </w:rPr>
        <w:t>trước khi đăng tải thông tin theo quy định tại khoản 1 Mục này</w:t>
      </w:r>
      <w:r w:rsidR="003C708D">
        <w:rPr>
          <w:rFonts w:ascii="Times New Roman" w:eastAsia="Times New Roman" w:hAnsi="Times New Roman"/>
          <w:sz w:val="28"/>
          <w:szCs w:val="28"/>
          <w:lang w:val="pl-PL"/>
        </w:rPr>
        <w:t xml:space="preserve">, </w:t>
      </w:r>
      <w:r w:rsidR="00836CA5" w:rsidRPr="006E1938">
        <w:rPr>
          <w:rFonts w:ascii="Times New Roman" w:eastAsia="Times New Roman" w:hAnsi="Times New Roman"/>
          <w:sz w:val="28"/>
          <w:szCs w:val="28"/>
          <w:lang w:val="pl-PL"/>
        </w:rPr>
        <w:t xml:space="preserve">Sở </w:t>
      </w:r>
      <w:r w:rsidR="00FD278C">
        <w:rPr>
          <w:rFonts w:ascii="Times New Roman" w:eastAsia="Times New Roman" w:hAnsi="Times New Roman"/>
          <w:sz w:val="28"/>
          <w:szCs w:val="28"/>
          <w:lang w:val="pl-PL"/>
        </w:rPr>
        <w:t>Kế hoạch và Đầu tư Bắc Giang</w:t>
      </w:r>
      <w:r w:rsidR="00836CA5" w:rsidRPr="006E1938">
        <w:rPr>
          <w:rFonts w:ascii="Times New Roman" w:eastAsia="Times New Roman" w:hAnsi="Times New Roman"/>
          <w:sz w:val="28"/>
          <w:szCs w:val="28"/>
          <w:lang w:val="pl-PL"/>
        </w:rPr>
        <w:t xml:space="preserve"> báo cáo Chủ tịch Ủy ban nhân dân tỉnh </w:t>
      </w:r>
      <w:r w:rsidR="00FD278C">
        <w:rPr>
          <w:rFonts w:ascii="Times New Roman" w:eastAsia="Times New Roman" w:hAnsi="Times New Roman"/>
          <w:sz w:val="28"/>
          <w:szCs w:val="28"/>
          <w:lang w:val="pl-PL"/>
        </w:rPr>
        <w:t xml:space="preserve">Bắc Giang </w:t>
      </w:r>
      <w:r w:rsidR="00836CA5" w:rsidRPr="006E1938">
        <w:rPr>
          <w:rFonts w:ascii="Times New Roman" w:eastAsia="Times New Roman" w:hAnsi="Times New Roman"/>
          <w:sz w:val="28"/>
          <w:szCs w:val="28"/>
          <w:lang w:val="pl-PL"/>
        </w:rPr>
        <w:t xml:space="preserve">quyết định </w:t>
      </w:r>
      <w:r w:rsidR="006E1938" w:rsidRPr="006E1938">
        <w:rPr>
          <w:rFonts w:ascii="Times New Roman" w:eastAsia="Times New Roman" w:hAnsi="Times New Roman"/>
          <w:sz w:val="28"/>
          <w:szCs w:val="28"/>
          <w:lang w:val="pl-PL"/>
        </w:rPr>
        <w:t xml:space="preserve">thực hiện </w:t>
      </w:r>
      <w:r w:rsidR="00836CA5" w:rsidRPr="006E1938">
        <w:rPr>
          <w:rFonts w:ascii="Times New Roman" w:eastAsia="Times New Roman" w:hAnsi="Times New Roman"/>
          <w:sz w:val="28"/>
          <w:szCs w:val="28"/>
          <w:lang w:val="pl-PL"/>
        </w:rPr>
        <w:t>theo một trong hai phương án sau đây:</w:t>
      </w:r>
    </w:p>
    <w:p w:rsidR="00886905" w:rsidRPr="00B71DAB" w:rsidRDefault="00836CA5" w:rsidP="00240160">
      <w:pPr>
        <w:spacing w:before="120"/>
        <w:ind w:firstLine="720"/>
        <w:jc w:val="both"/>
        <w:rPr>
          <w:rFonts w:ascii="Times New Roman" w:eastAsia="Times New Roman" w:hAnsi="Times New Roman"/>
          <w:sz w:val="28"/>
          <w:szCs w:val="28"/>
          <w:lang w:val="pl-PL"/>
        </w:rPr>
      </w:pPr>
      <w:r w:rsidRPr="00201EC5">
        <w:rPr>
          <w:rFonts w:ascii="Times New Roman" w:eastAsia="Times New Roman" w:hAnsi="Times New Roman"/>
          <w:sz w:val="28"/>
          <w:szCs w:val="28"/>
          <w:lang w:val="pl-PL"/>
        </w:rPr>
        <w:t xml:space="preserve">a) Phương án 1: Thông báo và hướng dẫn nhà đầu tư thực hiện thủ tục chấp thuận nhà đầu tư </w:t>
      </w:r>
      <w:r w:rsidR="003830D1">
        <w:rPr>
          <w:rFonts w:ascii="Times New Roman" w:eastAsia="Times New Roman" w:hAnsi="Times New Roman"/>
          <w:sz w:val="28"/>
          <w:szCs w:val="28"/>
          <w:lang w:val="pl-PL"/>
        </w:rPr>
        <w:t>theo quy định của pháp luật về đ</w:t>
      </w:r>
      <w:r w:rsidRPr="00201EC5">
        <w:rPr>
          <w:rFonts w:ascii="Times New Roman" w:eastAsia="Times New Roman" w:hAnsi="Times New Roman"/>
          <w:sz w:val="28"/>
          <w:szCs w:val="28"/>
          <w:lang w:val="pl-PL"/>
        </w:rPr>
        <w:t>ầu tư</w:t>
      </w:r>
      <w:r w:rsidR="00240160">
        <w:rPr>
          <w:rFonts w:ascii="Times New Roman" w:eastAsia="Times New Roman" w:hAnsi="Times New Roman"/>
          <w:sz w:val="28"/>
          <w:szCs w:val="28"/>
          <w:lang w:val="pl-PL"/>
        </w:rPr>
        <w:t xml:space="preserve"> </w:t>
      </w:r>
      <w:r w:rsidR="003830D1">
        <w:rPr>
          <w:rFonts w:ascii="Times New Roman" w:eastAsia="Times New Roman" w:hAnsi="Times New Roman"/>
          <w:sz w:val="28"/>
          <w:szCs w:val="28"/>
          <w:lang w:val="pl-PL"/>
        </w:rPr>
        <w:t>được quy định tại</w:t>
      </w:r>
      <w:r w:rsidR="00886905" w:rsidRPr="00FC6104">
        <w:rPr>
          <w:rFonts w:ascii="Times New Roman" w:eastAsia="Times New Roman" w:hAnsi="Times New Roman"/>
          <w:sz w:val="28"/>
          <w:szCs w:val="28"/>
          <w:lang w:val="pl-PL"/>
        </w:rPr>
        <w:t xml:space="preserve"> </w:t>
      </w:r>
      <w:r w:rsidR="00D14FBF">
        <w:rPr>
          <w:rFonts w:ascii="Times New Roman" w:eastAsia="Times New Roman" w:hAnsi="Times New Roman"/>
          <w:sz w:val="28"/>
          <w:szCs w:val="28"/>
          <w:lang w:val="pl-PL"/>
        </w:rPr>
        <w:t xml:space="preserve">điểm a, </w:t>
      </w:r>
      <w:r w:rsidR="00886905" w:rsidRPr="00FC6104">
        <w:rPr>
          <w:rFonts w:ascii="Times New Roman" w:eastAsia="Times New Roman" w:hAnsi="Times New Roman"/>
          <w:sz w:val="28"/>
          <w:szCs w:val="28"/>
          <w:lang w:val="pl-PL"/>
        </w:rPr>
        <w:t xml:space="preserve">khoản </w:t>
      </w:r>
      <w:r w:rsidR="00886905">
        <w:rPr>
          <w:rFonts w:ascii="Times New Roman" w:eastAsia="Times New Roman" w:hAnsi="Times New Roman"/>
          <w:sz w:val="28"/>
          <w:szCs w:val="28"/>
          <w:lang w:val="pl-PL"/>
        </w:rPr>
        <w:t>7</w:t>
      </w:r>
      <w:r w:rsidR="00886905" w:rsidRPr="00FC6104">
        <w:rPr>
          <w:rFonts w:ascii="Times New Roman" w:eastAsia="Times New Roman" w:hAnsi="Times New Roman"/>
          <w:sz w:val="28"/>
          <w:szCs w:val="28"/>
          <w:lang w:val="pl-PL"/>
        </w:rPr>
        <w:t xml:space="preserve"> Điều </w:t>
      </w:r>
      <w:r w:rsidR="00886905">
        <w:rPr>
          <w:rFonts w:ascii="Times New Roman" w:eastAsia="Times New Roman" w:hAnsi="Times New Roman"/>
          <w:sz w:val="28"/>
          <w:szCs w:val="28"/>
          <w:lang w:val="pl-PL"/>
        </w:rPr>
        <w:t>108</w:t>
      </w:r>
      <w:r w:rsidR="00886905" w:rsidRPr="00FC6104">
        <w:rPr>
          <w:rFonts w:ascii="Times New Roman" w:eastAsia="Times New Roman" w:hAnsi="Times New Roman"/>
          <w:sz w:val="28"/>
          <w:szCs w:val="28"/>
          <w:lang w:val="pl-PL"/>
        </w:rPr>
        <w:t xml:space="preserve"> </w:t>
      </w:r>
      <w:r w:rsidR="00886905">
        <w:rPr>
          <w:rFonts w:ascii="Times New Roman" w:eastAsia="Times New Roman" w:hAnsi="Times New Roman"/>
          <w:sz w:val="28"/>
          <w:szCs w:val="28"/>
          <w:lang w:val="pl-PL"/>
        </w:rPr>
        <w:t>Nghị định số 31/2021/NĐ-CP ngày 26 tháng 3 năm 2021 của Chính phủ</w:t>
      </w:r>
      <w:r w:rsidR="00886905" w:rsidRPr="00FC6104">
        <w:rPr>
          <w:rFonts w:ascii="Times New Roman" w:eastAsia="Times New Roman" w:hAnsi="Times New Roman"/>
          <w:sz w:val="28"/>
          <w:szCs w:val="28"/>
          <w:lang w:val="pl-PL"/>
        </w:rPr>
        <w:t>.</w:t>
      </w:r>
    </w:p>
    <w:p w:rsidR="00836CA5" w:rsidRPr="004D13D1" w:rsidRDefault="00836CA5" w:rsidP="00836CA5">
      <w:pPr>
        <w:spacing w:before="120"/>
        <w:ind w:firstLine="720"/>
        <w:jc w:val="both"/>
        <w:rPr>
          <w:rFonts w:ascii="Times New Roman" w:eastAsia="Times New Roman" w:hAnsi="Times New Roman"/>
          <w:sz w:val="28"/>
          <w:szCs w:val="28"/>
          <w:lang w:val="pl-PL"/>
        </w:rPr>
      </w:pPr>
      <w:r w:rsidRPr="003F0FFA">
        <w:rPr>
          <w:rFonts w:ascii="Times New Roman" w:eastAsia="Times New Roman" w:hAnsi="Times New Roman"/>
          <w:sz w:val="28"/>
          <w:szCs w:val="28"/>
          <w:lang w:val="pl-PL"/>
        </w:rPr>
        <w:t>b) Phương án 2: Gia hạn thời gian đăng ký thực hiện dự án. Thời gian gia hạn do Chủ tịch Ủy ban nhân dân tỉnh</w:t>
      </w:r>
      <w:r w:rsidR="001A4E70" w:rsidRPr="003F0FFA">
        <w:rPr>
          <w:rFonts w:ascii="Times New Roman" w:eastAsia="Times New Roman" w:hAnsi="Times New Roman"/>
          <w:sz w:val="28"/>
          <w:szCs w:val="28"/>
          <w:lang w:val="pl-PL"/>
        </w:rPr>
        <w:t xml:space="preserve"> Bắc Giang</w:t>
      </w:r>
      <w:r w:rsidRPr="003F0FFA">
        <w:rPr>
          <w:rFonts w:ascii="Times New Roman" w:eastAsia="Times New Roman" w:hAnsi="Times New Roman"/>
          <w:sz w:val="28"/>
          <w:szCs w:val="28"/>
          <w:lang w:val="pl-PL"/>
        </w:rPr>
        <w:t xml:space="preserve"> quyết định và sẽ được thông báo trên Hệ thống mạng đấu thầu quốc gia.</w:t>
      </w:r>
      <w:r w:rsidRPr="00836CA5">
        <w:rPr>
          <w:rFonts w:ascii="Times New Roman" w:eastAsia="Times New Roman" w:hAnsi="Times New Roman"/>
          <w:color w:val="FF0000"/>
          <w:sz w:val="28"/>
          <w:szCs w:val="28"/>
          <w:lang w:val="pl-PL"/>
        </w:rPr>
        <w:t xml:space="preserve"> </w:t>
      </w:r>
      <w:r w:rsidRPr="004D13D1">
        <w:rPr>
          <w:rFonts w:ascii="Times New Roman" w:eastAsia="Times New Roman" w:hAnsi="Times New Roman"/>
          <w:sz w:val="28"/>
          <w:szCs w:val="28"/>
          <w:lang w:val="pl-PL"/>
        </w:rPr>
        <w:t xml:space="preserve">Nhà đầu tư đã đáp ứng yêu cầu </w:t>
      </w:r>
      <w:r w:rsidR="004D13D1" w:rsidRPr="004D13D1">
        <w:rPr>
          <w:rFonts w:ascii="Times New Roman" w:eastAsia="Times New Roman" w:hAnsi="Times New Roman"/>
          <w:sz w:val="28"/>
          <w:szCs w:val="28"/>
          <w:lang w:val="pl-PL"/>
        </w:rPr>
        <w:t xml:space="preserve">sơ bộ về năng lực, kinh nghiệm </w:t>
      </w:r>
      <w:r w:rsidRPr="004D13D1">
        <w:rPr>
          <w:rFonts w:ascii="Times New Roman" w:eastAsia="Times New Roman" w:hAnsi="Times New Roman"/>
          <w:sz w:val="28"/>
          <w:szCs w:val="28"/>
          <w:lang w:val="pl-PL"/>
        </w:rPr>
        <w:t>không phải nộp lại hồ sơ đăng ký thực hiện dự án.</w:t>
      </w:r>
    </w:p>
    <w:p w:rsidR="00836CA5" w:rsidRPr="007F25AC" w:rsidRDefault="00836CA5" w:rsidP="00836CA5">
      <w:pPr>
        <w:spacing w:before="120"/>
        <w:ind w:firstLine="720"/>
        <w:jc w:val="both"/>
        <w:rPr>
          <w:rFonts w:ascii="Times New Roman" w:eastAsia="Times New Roman" w:hAnsi="Times New Roman"/>
          <w:sz w:val="28"/>
          <w:szCs w:val="28"/>
          <w:lang w:val="pl-PL"/>
        </w:rPr>
      </w:pPr>
      <w:r w:rsidRPr="00A54FF9">
        <w:rPr>
          <w:rFonts w:ascii="Times New Roman" w:eastAsia="Times New Roman" w:hAnsi="Times New Roman"/>
          <w:sz w:val="28"/>
          <w:szCs w:val="28"/>
          <w:lang w:val="pl-PL"/>
        </w:rPr>
        <w:t>Sau khi gia hạn, trường hợp có thêm nhà đầu tư đáp ứng yêu cầu sơ bộ về năng lực, kinh nghiệm thì thực hiện theo khoản 3 Mục này.</w:t>
      </w:r>
      <w:r w:rsidRPr="00836CA5">
        <w:rPr>
          <w:rFonts w:ascii="Times New Roman" w:eastAsia="Times New Roman" w:hAnsi="Times New Roman"/>
          <w:color w:val="FF0000"/>
          <w:sz w:val="28"/>
          <w:szCs w:val="28"/>
          <w:lang w:val="pl-PL"/>
        </w:rPr>
        <w:t xml:space="preserve"> </w:t>
      </w:r>
      <w:r w:rsidRPr="007F25AC">
        <w:rPr>
          <w:rFonts w:ascii="Times New Roman" w:eastAsia="Times New Roman" w:hAnsi="Times New Roman"/>
          <w:sz w:val="28"/>
          <w:szCs w:val="28"/>
          <w:lang w:val="pl-PL"/>
        </w:rPr>
        <w:t>Trường hợp không có thêm nhà đầu tư đáp ứng yêu cầu sơ bộ về năng lực, kinh nghiệm thì thực hiện theo quy định tại điểm a khoản này.</w:t>
      </w:r>
    </w:p>
    <w:p w:rsidR="00662790" w:rsidRPr="00B71DAB" w:rsidRDefault="00662790" w:rsidP="00662790">
      <w:pPr>
        <w:spacing w:before="120" w:after="0" w:line="340" w:lineRule="exact"/>
        <w:ind w:firstLine="720"/>
        <w:jc w:val="both"/>
        <w:rPr>
          <w:rFonts w:ascii="Times New Roman" w:eastAsia="Times New Roman" w:hAnsi="Times New Roman"/>
          <w:sz w:val="28"/>
          <w:szCs w:val="28"/>
          <w:lang w:val="pl-PL"/>
        </w:rPr>
      </w:pPr>
      <w:r w:rsidRPr="00B71DAB">
        <w:rPr>
          <w:rFonts w:ascii="Times New Roman" w:eastAsia="Times New Roman" w:hAnsi="Times New Roman"/>
          <w:sz w:val="28"/>
          <w:szCs w:val="28"/>
          <w:lang w:val="pl-PL"/>
        </w:rPr>
        <w:t>3. Trường hợp có từ hai nhà đầu tư trở lên đáp ứng yêu cầu</w:t>
      </w:r>
      <w:r>
        <w:rPr>
          <w:rFonts w:ascii="Times New Roman" w:eastAsia="Times New Roman" w:hAnsi="Times New Roman"/>
          <w:sz w:val="28"/>
          <w:szCs w:val="28"/>
          <w:lang w:val="pl-PL"/>
        </w:rPr>
        <w:t xml:space="preserve"> sơ bộ về năng lực</w:t>
      </w:r>
      <w:r w:rsidRPr="00B71DAB">
        <w:rPr>
          <w:rFonts w:ascii="Times New Roman" w:eastAsia="Times New Roman" w:hAnsi="Times New Roman"/>
          <w:sz w:val="28"/>
          <w:szCs w:val="28"/>
          <w:lang w:val="pl-PL"/>
        </w:rPr>
        <w:t>,</w:t>
      </w:r>
      <w:r>
        <w:rPr>
          <w:rFonts w:ascii="Times New Roman" w:eastAsia="Times New Roman" w:hAnsi="Times New Roman"/>
          <w:sz w:val="28"/>
          <w:szCs w:val="28"/>
          <w:lang w:val="pl-PL"/>
        </w:rPr>
        <w:t xml:space="preserve"> kinh nghiệm,</w:t>
      </w:r>
      <w:r w:rsidRPr="00B71DAB">
        <w:rPr>
          <w:rFonts w:ascii="Times New Roman" w:eastAsia="Times New Roman" w:hAnsi="Times New Roman"/>
          <w:sz w:val="28"/>
          <w:szCs w:val="28"/>
          <w:lang w:val="pl-PL"/>
        </w:rPr>
        <w:t xml:space="preserve"> việc lựa chọn nhà đầu tư sẽ được thực hiện theo </w:t>
      </w:r>
      <w:r>
        <w:rPr>
          <w:rFonts w:ascii="Times New Roman" w:eastAsia="Times New Roman" w:hAnsi="Times New Roman"/>
          <w:sz w:val="28"/>
          <w:szCs w:val="28"/>
          <w:lang w:val="pl-PL"/>
        </w:rPr>
        <w:t xml:space="preserve">quy trình đấu thầu rộng rãi </w:t>
      </w:r>
      <w:r w:rsidRPr="00B71DAB">
        <w:rPr>
          <w:rFonts w:ascii="Times New Roman" w:eastAsia="Times New Roman" w:hAnsi="Times New Roman"/>
          <w:sz w:val="28"/>
          <w:szCs w:val="28"/>
          <w:lang w:val="pl-PL"/>
        </w:rPr>
        <w:t xml:space="preserve">theo quy </w:t>
      </w:r>
      <w:r w:rsidRPr="009D16BC">
        <w:rPr>
          <w:rFonts w:ascii="Times New Roman" w:eastAsia="Times New Roman" w:hAnsi="Times New Roman"/>
          <w:color w:val="0000CC"/>
          <w:sz w:val="28"/>
          <w:szCs w:val="28"/>
          <w:lang w:val="pl-PL"/>
        </w:rPr>
        <w:t xml:space="preserve">định tại khoản </w:t>
      </w:r>
      <w:r w:rsidR="00240A82">
        <w:rPr>
          <w:rFonts w:ascii="Times New Roman" w:eastAsia="Times New Roman" w:hAnsi="Times New Roman"/>
          <w:color w:val="0000CC"/>
          <w:sz w:val="28"/>
          <w:szCs w:val="28"/>
          <w:lang w:val="pl-PL"/>
        </w:rPr>
        <w:t>2</w:t>
      </w:r>
      <w:r w:rsidRPr="009D16BC">
        <w:rPr>
          <w:rFonts w:ascii="Times New Roman" w:eastAsia="Times New Roman" w:hAnsi="Times New Roman"/>
          <w:color w:val="0000CC"/>
          <w:sz w:val="28"/>
          <w:szCs w:val="28"/>
          <w:lang w:val="pl-PL"/>
        </w:rPr>
        <w:t xml:space="preserve"> Điều 10 Nghị định 25/2020/NĐ-CP và khoản 3, Điều 108 Nghị định số 31/2021/NĐ-CP.</w:t>
      </w:r>
      <w:r>
        <w:rPr>
          <w:rFonts w:ascii="Times New Roman" w:eastAsia="Times New Roman" w:hAnsi="Times New Roman"/>
          <w:color w:val="0000CC"/>
          <w:sz w:val="28"/>
          <w:szCs w:val="28"/>
          <w:lang w:val="pl-PL"/>
        </w:rPr>
        <w:t xml:space="preserve"> </w:t>
      </w:r>
      <w:r w:rsidRPr="00B71DAB">
        <w:rPr>
          <w:rFonts w:ascii="Times New Roman" w:eastAsia="Times New Roman" w:hAnsi="Times New Roman"/>
          <w:sz w:val="28"/>
          <w:szCs w:val="28"/>
          <w:lang w:val="pl-PL"/>
        </w:rPr>
        <w:t xml:space="preserve">Hồ sơ mời thầu được phát hành rộng rãi cho các nhà đầu tư, bao gồm cả các nhà đầu tư ngoài danh sách nhà đầu tư đáp ứng yêu cầu sơ bộ </w:t>
      </w:r>
      <w:r>
        <w:rPr>
          <w:rFonts w:ascii="Times New Roman" w:eastAsia="Times New Roman" w:hAnsi="Times New Roman"/>
          <w:sz w:val="28"/>
          <w:szCs w:val="28"/>
          <w:lang w:val="pl-PL"/>
        </w:rPr>
        <w:t xml:space="preserve">về </w:t>
      </w:r>
      <w:r w:rsidRPr="00B71DAB">
        <w:rPr>
          <w:rFonts w:ascii="Times New Roman" w:eastAsia="Times New Roman" w:hAnsi="Times New Roman"/>
          <w:sz w:val="28"/>
          <w:szCs w:val="28"/>
          <w:lang w:val="pl-PL"/>
        </w:rPr>
        <w:t>năng lực, kinh nghiệm.</w:t>
      </w: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04077" w:rsidRDefault="00B04077" w:rsidP="004441C3">
      <w:pPr>
        <w:spacing w:before="120" w:after="0" w:line="240" w:lineRule="auto"/>
        <w:jc w:val="center"/>
        <w:rPr>
          <w:rFonts w:ascii="Times New Roman" w:eastAsia="Times New Roman" w:hAnsi="Times New Roman"/>
          <w:b/>
          <w:sz w:val="28"/>
          <w:szCs w:val="28"/>
          <w:lang w:val="pl-PL"/>
        </w:rPr>
      </w:pPr>
    </w:p>
    <w:p w:rsidR="00BC647B" w:rsidRPr="00B71DAB" w:rsidRDefault="00BC647B" w:rsidP="004441C3">
      <w:pPr>
        <w:spacing w:before="120" w:after="0" w:line="240" w:lineRule="auto"/>
        <w:jc w:val="center"/>
        <w:rPr>
          <w:rFonts w:ascii="Times New Roman" w:eastAsia="Times New Roman" w:hAnsi="Times New Roman"/>
          <w:b/>
          <w:sz w:val="28"/>
          <w:szCs w:val="28"/>
          <w:lang w:val="pl-PL"/>
        </w:rPr>
      </w:pPr>
      <w:r w:rsidRPr="00B71DAB">
        <w:rPr>
          <w:rFonts w:ascii="Times New Roman" w:eastAsia="Times New Roman" w:hAnsi="Times New Roman"/>
          <w:b/>
          <w:sz w:val="28"/>
          <w:szCs w:val="28"/>
          <w:lang w:val="pl-PL"/>
        </w:rPr>
        <w:t>Chương II</w:t>
      </w:r>
      <w:bookmarkEnd w:id="12"/>
    </w:p>
    <w:p w:rsidR="00BC647B" w:rsidRPr="00B71DAB" w:rsidRDefault="00BC647B" w:rsidP="005B381E">
      <w:pPr>
        <w:spacing w:before="120"/>
        <w:jc w:val="center"/>
        <w:rPr>
          <w:rFonts w:ascii="Times New Roman" w:eastAsia="Times New Roman" w:hAnsi="Times New Roman"/>
          <w:b/>
          <w:sz w:val="28"/>
          <w:szCs w:val="28"/>
          <w:lang w:val="pl-PL"/>
        </w:rPr>
      </w:pPr>
      <w:bookmarkStart w:id="13" w:name="chuong_2_3_name"/>
      <w:r w:rsidRPr="00B71DAB">
        <w:rPr>
          <w:rFonts w:ascii="Times New Roman" w:eastAsia="Times New Roman" w:hAnsi="Times New Roman"/>
          <w:b/>
          <w:sz w:val="28"/>
          <w:szCs w:val="28"/>
          <w:lang w:val="pl-PL"/>
        </w:rPr>
        <w:t>YÊU CẦU SƠ BỘ VỀ NĂNG LỰC, KINH NGHIỆM CỦA NHÀ ĐẦU TƯ</w:t>
      </w:r>
      <w:bookmarkEnd w:id="13"/>
    </w:p>
    <w:tbl>
      <w:tblPr>
        <w:tblW w:w="4975" w:type="pct"/>
        <w:tblCellMar>
          <w:left w:w="0" w:type="dxa"/>
          <w:right w:w="0" w:type="dxa"/>
        </w:tblCellMar>
        <w:tblLook w:val="0000" w:firstRow="0" w:lastRow="0" w:firstColumn="0" w:lastColumn="0" w:noHBand="0" w:noVBand="0"/>
      </w:tblPr>
      <w:tblGrid>
        <w:gridCol w:w="652"/>
        <w:gridCol w:w="1994"/>
        <w:gridCol w:w="6672"/>
      </w:tblGrid>
      <w:tr w:rsidR="00BC647B" w:rsidRPr="0049513A" w:rsidTr="00704E3A">
        <w:trPr>
          <w:trHeight w:val="421"/>
        </w:trPr>
        <w:tc>
          <w:tcPr>
            <w:tcW w:w="350" w:type="pct"/>
            <w:tcBorders>
              <w:top w:val="single" w:sz="4" w:space="0" w:color="auto"/>
              <w:left w:val="single" w:sz="4" w:space="0" w:color="auto"/>
              <w:bottom w:val="single" w:sz="4" w:space="0" w:color="auto"/>
              <w:right w:val="nil"/>
            </w:tcBorders>
            <w:shd w:val="clear" w:color="auto" w:fill="FFFFFF"/>
          </w:tcPr>
          <w:p w:rsidR="00BC647B" w:rsidRPr="0049513A" w:rsidRDefault="00BC647B" w:rsidP="00704E3A">
            <w:pPr>
              <w:spacing w:before="40" w:after="40" w:line="240" w:lineRule="auto"/>
              <w:jc w:val="center"/>
              <w:rPr>
                <w:rFonts w:ascii="Times New Roman" w:eastAsia="Times New Roman" w:hAnsi="Times New Roman"/>
                <w:b/>
                <w:sz w:val="28"/>
                <w:szCs w:val="28"/>
              </w:rPr>
            </w:pPr>
            <w:r w:rsidRPr="0049513A">
              <w:rPr>
                <w:rFonts w:ascii="Times New Roman" w:eastAsia="Times New Roman" w:hAnsi="Times New Roman"/>
                <w:b/>
                <w:sz w:val="28"/>
                <w:szCs w:val="28"/>
              </w:rPr>
              <w:t>TT</w:t>
            </w:r>
          </w:p>
        </w:tc>
        <w:tc>
          <w:tcPr>
            <w:tcW w:w="1070" w:type="pct"/>
            <w:tcBorders>
              <w:top w:val="single" w:sz="4" w:space="0" w:color="auto"/>
              <w:left w:val="single" w:sz="4" w:space="0" w:color="auto"/>
              <w:bottom w:val="single" w:sz="4" w:space="0" w:color="auto"/>
              <w:right w:val="nil"/>
            </w:tcBorders>
            <w:shd w:val="clear" w:color="auto" w:fill="FFFFFF"/>
          </w:tcPr>
          <w:p w:rsidR="00BC647B" w:rsidRPr="0049513A" w:rsidRDefault="00BC647B" w:rsidP="00704E3A">
            <w:pPr>
              <w:spacing w:before="40" w:after="40" w:line="240" w:lineRule="auto"/>
              <w:jc w:val="center"/>
              <w:rPr>
                <w:rFonts w:ascii="Times New Roman" w:eastAsia="Times New Roman" w:hAnsi="Times New Roman"/>
                <w:b/>
                <w:sz w:val="28"/>
                <w:szCs w:val="28"/>
              </w:rPr>
            </w:pPr>
            <w:r w:rsidRPr="0049513A">
              <w:rPr>
                <w:rFonts w:ascii="Times New Roman" w:eastAsia="Times New Roman" w:hAnsi="Times New Roman"/>
                <w:b/>
                <w:sz w:val="28"/>
                <w:szCs w:val="28"/>
              </w:rPr>
              <w:t>Nội dung</w:t>
            </w:r>
          </w:p>
        </w:tc>
        <w:tc>
          <w:tcPr>
            <w:tcW w:w="3580" w:type="pct"/>
            <w:tcBorders>
              <w:top w:val="single" w:sz="4" w:space="0" w:color="auto"/>
              <w:left w:val="single" w:sz="4" w:space="0" w:color="auto"/>
              <w:bottom w:val="single" w:sz="4" w:space="0" w:color="auto"/>
              <w:right w:val="single" w:sz="4" w:space="0" w:color="auto"/>
            </w:tcBorders>
            <w:shd w:val="clear" w:color="auto" w:fill="FFFFFF"/>
          </w:tcPr>
          <w:p w:rsidR="00BC647B" w:rsidRPr="0049513A" w:rsidRDefault="00BC647B" w:rsidP="00704E3A">
            <w:pPr>
              <w:spacing w:before="40" w:after="40" w:line="240" w:lineRule="auto"/>
              <w:jc w:val="center"/>
              <w:rPr>
                <w:rFonts w:ascii="Times New Roman" w:eastAsia="Times New Roman" w:hAnsi="Times New Roman"/>
                <w:b/>
                <w:sz w:val="28"/>
                <w:szCs w:val="28"/>
              </w:rPr>
            </w:pPr>
            <w:r w:rsidRPr="0049513A">
              <w:rPr>
                <w:rFonts w:ascii="Times New Roman" w:eastAsia="Times New Roman" w:hAnsi="Times New Roman"/>
                <w:b/>
                <w:sz w:val="28"/>
                <w:szCs w:val="28"/>
              </w:rPr>
              <w:t>Yêu cầu</w:t>
            </w:r>
          </w:p>
        </w:tc>
      </w:tr>
      <w:tr w:rsidR="00BC647B" w:rsidRPr="0049513A" w:rsidTr="00CF5424">
        <w:tc>
          <w:tcPr>
            <w:tcW w:w="350" w:type="pct"/>
            <w:tcBorders>
              <w:top w:val="single" w:sz="4" w:space="0" w:color="auto"/>
              <w:left w:val="single" w:sz="4" w:space="0" w:color="auto"/>
              <w:bottom w:val="nil"/>
              <w:right w:val="nil"/>
            </w:tcBorders>
            <w:shd w:val="clear" w:color="auto" w:fill="FFFFFF"/>
          </w:tcPr>
          <w:p w:rsidR="00BC647B" w:rsidRPr="0049513A" w:rsidRDefault="00BC647B" w:rsidP="00B905AE">
            <w:pPr>
              <w:spacing w:before="120"/>
              <w:jc w:val="center"/>
              <w:rPr>
                <w:rFonts w:ascii="Times New Roman" w:eastAsia="Times New Roman" w:hAnsi="Times New Roman"/>
                <w:sz w:val="28"/>
                <w:szCs w:val="28"/>
              </w:rPr>
            </w:pPr>
            <w:r w:rsidRPr="0049513A">
              <w:rPr>
                <w:rFonts w:ascii="Times New Roman" w:eastAsia="Times New Roman" w:hAnsi="Times New Roman"/>
                <w:sz w:val="28"/>
                <w:szCs w:val="28"/>
              </w:rPr>
              <w:t>1</w:t>
            </w:r>
          </w:p>
        </w:tc>
        <w:tc>
          <w:tcPr>
            <w:tcW w:w="1070" w:type="pct"/>
            <w:tcBorders>
              <w:top w:val="single" w:sz="4" w:space="0" w:color="auto"/>
              <w:left w:val="single" w:sz="4" w:space="0" w:color="auto"/>
              <w:bottom w:val="nil"/>
              <w:right w:val="nil"/>
            </w:tcBorders>
            <w:shd w:val="clear" w:color="auto" w:fill="FFFFFF"/>
          </w:tcPr>
          <w:p w:rsidR="00BC647B" w:rsidRPr="0049513A" w:rsidRDefault="00BC647B" w:rsidP="00B905AE">
            <w:pPr>
              <w:spacing w:before="120"/>
              <w:jc w:val="center"/>
              <w:rPr>
                <w:rFonts w:ascii="Times New Roman" w:eastAsia="Times New Roman" w:hAnsi="Times New Roman"/>
                <w:sz w:val="28"/>
                <w:szCs w:val="28"/>
                <w:vertAlign w:val="superscript"/>
              </w:rPr>
            </w:pPr>
            <w:r w:rsidRPr="0049513A">
              <w:rPr>
                <w:rFonts w:ascii="Times New Roman" w:eastAsia="Times New Roman" w:hAnsi="Times New Roman"/>
                <w:sz w:val="28"/>
                <w:szCs w:val="28"/>
              </w:rPr>
              <w:t>Năng lực tài chính</w:t>
            </w:r>
            <w:r w:rsidR="007721C7" w:rsidRPr="0049513A">
              <w:rPr>
                <w:rFonts w:ascii="Times New Roman" w:eastAsia="Times New Roman" w:hAnsi="Times New Roman"/>
                <w:sz w:val="28"/>
                <w:szCs w:val="28"/>
                <w:vertAlign w:val="superscript"/>
              </w:rPr>
              <w:t>(1)</w:t>
            </w:r>
          </w:p>
        </w:tc>
        <w:tc>
          <w:tcPr>
            <w:tcW w:w="3580" w:type="pct"/>
            <w:tcBorders>
              <w:top w:val="single" w:sz="4" w:space="0" w:color="auto"/>
              <w:left w:val="single" w:sz="4" w:space="0" w:color="auto"/>
              <w:bottom w:val="nil"/>
              <w:right w:val="single" w:sz="4" w:space="0" w:color="auto"/>
            </w:tcBorders>
            <w:shd w:val="clear" w:color="auto" w:fill="FFFFFF"/>
          </w:tcPr>
          <w:p w:rsidR="00BC647B" w:rsidRPr="0049513A" w:rsidRDefault="004913A1" w:rsidP="001F1021">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BC647B" w:rsidRPr="0049513A">
              <w:rPr>
                <w:rFonts w:ascii="Times New Roman" w:eastAsia="Times New Roman" w:hAnsi="Times New Roman"/>
                <w:sz w:val="28"/>
                <w:szCs w:val="28"/>
              </w:rPr>
              <w:t>Vốn chủ sở hữu tối thiểu nhà đầu tư phải thu xếp</w:t>
            </w:r>
            <w:r w:rsidR="00051789">
              <w:rPr>
                <w:rFonts w:ascii="Times New Roman" w:eastAsia="Times New Roman" w:hAnsi="Times New Roman"/>
                <w:sz w:val="28"/>
                <w:szCs w:val="28"/>
              </w:rPr>
              <w:t xml:space="preserve"> </w:t>
            </w:r>
            <w:r w:rsidR="00BC647B" w:rsidRPr="006657F6">
              <w:rPr>
                <w:rFonts w:ascii="Times New Roman" w:eastAsia="Times New Roman" w:hAnsi="Times New Roman"/>
                <w:sz w:val="28"/>
                <w:szCs w:val="28"/>
                <w:vertAlign w:val="superscript"/>
              </w:rPr>
              <w:t>(</w:t>
            </w:r>
            <w:r w:rsidR="007721C7" w:rsidRPr="006657F6">
              <w:rPr>
                <w:rFonts w:ascii="Times New Roman" w:eastAsia="Times New Roman" w:hAnsi="Times New Roman"/>
                <w:sz w:val="28"/>
                <w:szCs w:val="28"/>
                <w:vertAlign w:val="superscript"/>
              </w:rPr>
              <w:t>2</w:t>
            </w:r>
            <w:r w:rsidR="00BC647B" w:rsidRPr="006657F6">
              <w:rPr>
                <w:rFonts w:ascii="Times New Roman" w:eastAsia="Times New Roman" w:hAnsi="Times New Roman"/>
                <w:sz w:val="28"/>
                <w:szCs w:val="28"/>
                <w:vertAlign w:val="superscript"/>
              </w:rPr>
              <w:t>)</w:t>
            </w:r>
            <w:r w:rsidR="00BC647B" w:rsidRPr="0049513A">
              <w:rPr>
                <w:rFonts w:ascii="Times New Roman" w:eastAsia="Times New Roman" w:hAnsi="Times New Roman"/>
                <w:sz w:val="28"/>
                <w:szCs w:val="28"/>
              </w:rPr>
              <w:t xml:space="preserve">: </w:t>
            </w:r>
            <w:r w:rsidR="007B25E4" w:rsidRPr="0049513A">
              <w:rPr>
                <w:rFonts w:ascii="Times New Roman" w:eastAsia="Times New Roman" w:hAnsi="Times New Roman"/>
                <w:sz w:val="28"/>
                <w:szCs w:val="28"/>
              </w:rPr>
              <w:t xml:space="preserve"> </w:t>
            </w:r>
            <w:r w:rsidR="00034EF9" w:rsidRPr="00034EF9">
              <w:rPr>
                <w:rFonts w:ascii="Times New Roman" w:eastAsia="Times New Roman" w:hAnsi="Times New Roman"/>
                <w:color w:val="0000CC"/>
                <w:sz w:val="28"/>
                <w:szCs w:val="28"/>
              </w:rPr>
              <w:t>139.312.071.000</w:t>
            </w:r>
            <w:r w:rsidR="00034EF9" w:rsidRPr="00034EF9">
              <w:rPr>
                <w:rFonts w:ascii="Times New Roman" w:eastAsia="Times New Roman" w:hAnsi="Times New Roman"/>
                <w:sz w:val="28"/>
                <w:szCs w:val="28"/>
              </w:rPr>
              <w:t xml:space="preserve"> </w:t>
            </w:r>
            <w:r w:rsidR="00A751E3" w:rsidRPr="00034EF9">
              <w:rPr>
                <w:rFonts w:ascii="Times New Roman" w:eastAsia="Times New Roman" w:hAnsi="Times New Roman"/>
                <w:sz w:val="28"/>
                <w:szCs w:val="28"/>
              </w:rPr>
              <w:t>đồn</w:t>
            </w:r>
            <w:r w:rsidR="005A13D7" w:rsidRPr="00034EF9">
              <w:rPr>
                <w:rFonts w:ascii="Times New Roman" w:eastAsia="Times New Roman" w:hAnsi="Times New Roman"/>
                <w:sz w:val="28"/>
                <w:szCs w:val="28"/>
              </w:rPr>
              <w:t>g</w:t>
            </w:r>
            <w:r w:rsidR="00010FF4" w:rsidRPr="0049513A">
              <w:rPr>
                <w:rFonts w:ascii="Times New Roman" w:eastAsia="Times New Roman" w:hAnsi="Times New Roman"/>
                <w:sz w:val="28"/>
                <w:szCs w:val="28"/>
              </w:rPr>
              <w:t xml:space="preserve"> tương đương 20% tổng mức đầu tư dự án </w:t>
            </w:r>
            <w:r w:rsidR="00897057" w:rsidRPr="0049513A">
              <w:rPr>
                <w:rFonts w:ascii="Times New Roman" w:eastAsia="Times New Roman" w:hAnsi="Times New Roman"/>
                <w:sz w:val="28"/>
                <w:szCs w:val="28"/>
              </w:rPr>
              <w:t>đang xét</w:t>
            </w:r>
            <w:r w:rsidR="00010FF4" w:rsidRPr="0049513A">
              <w:rPr>
                <w:rFonts w:ascii="Times New Roman" w:eastAsia="Times New Roman" w:hAnsi="Times New Roman"/>
                <w:sz w:val="28"/>
                <w:szCs w:val="28"/>
              </w:rPr>
              <w:t>.</w:t>
            </w:r>
            <w:r w:rsidR="00511CAD">
              <w:rPr>
                <w:rFonts w:ascii="Times New Roman" w:eastAsia="Times New Roman" w:hAnsi="Times New Roman"/>
                <w:sz w:val="28"/>
                <w:szCs w:val="28"/>
              </w:rPr>
              <w:t xml:space="preserve"> </w:t>
            </w:r>
          </w:p>
          <w:p w:rsidR="00BC647B" w:rsidRPr="0049513A" w:rsidRDefault="004913A1" w:rsidP="001F1021">
            <w:pPr>
              <w:tabs>
                <w:tab w:val="left" w:pos="345"/>
              </w:tabs>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BC647B" w:rsidRPr="0049513A">
              <w:rPr>
                <w:rFonts w:ascii="Times New Roman" w:eastAsia="Times New Roman" w:hAnsi="Times New Roman"/>
                <w:sz w:val="28"/>
                <w:szCs w:val="28"/>
              </w:rPr>
              <w:t>Trường hợp liên danh, vốn chủ sở hữu của nhà đầu tư liên danh bằng tổng vốn chủ sở hữu của các thành viên liên danh. Đồng thời, từng thành viên liên danh phải đáp ứng yêu cầu tương ứng với phần vốn góp chủ sở hữu theo thỏa thuận liên danh. Nếu bất kỳ thành viên nào trong liên danh được đánh giá là không đáp ứng thì nhà đầu tư liên danh được đánh giá là không đáp ứng yêu cầu về vốn chủ sở hữu.</w:t>
            </w:r>
          </w:p>
          <w:p w:rsidR="00FD4FFD" w:rsidRPr="0049513A" w:rsidRDefault="004913A1" w:rsidP="001F1021">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BC647B" w:rsidRPr="0049513A">
              <w:rPr>
                <w:rFonts w:ascii="Times New Roman" w:eastAsia="Times New Roman" w:hAnsi="Times New Roman"/>
                <w:sz w:val="28"/>
                <w:szCs w:val="28"/>
              </w:rPr>
              <w:t>Nhà đầu tư đứng đầu liên danh phải có tỷ lệ sở hữu vốn tối thiểu là 30%, từng thành viên liên danh có tỷ lệ sở hữu vốn tố</w:t>
            </w:r>
            <w:r w:rsidR="00594C03" w:rsidRPr="0049513A">
              <w:rPr>
                <w:rFonts w:ascii="Times New Roman" w:eastAsia="Times New Roman" w:hAnsi="Times New Roman"/>
                <w:sz w:val="28"/>
                <w:szCs w:val="28"/>
              </w:rPr>
              <w:t>i thiểu là 15% trong liên danh.</w:t>
            </w:r>
          </w:p>
        </w:tc>
      </w:tr>
      <w:tr w:rsidR="00BC647B" w:rsidRPr="0049513A" w:rsidTr="00CF5424">
        <w:tc>
          <w:tcPr>
            <w:tcW w:w="350" w:type="pct"/>
            <w:tcBorders>
              <w:top w:val="single" w:sz="4" w:space="0" w:color="auto"/>
              <w:left w:val="single" w:sz="4" w:space="0" w:color="auto"/>
              <w:bottom w:val="single" w:sz="4" w:space="0" w:color="auto"/>
              <w:right w:val="nil"/>
            </w:tcBorders>
            <w:shd w:val="clear" w:color="auto" w:fill="FFFFFF"/>
          </w:tcPr>
          <w:p w:rsidR="00BC647B" w:rsidRPr="0049513A" w:rsidRDefault="00BC647B" w:rsidP="00B905AE">
            <w:pPr>
              <w:spacing w:before="120"/>
              <w:jc w:val="center"/>
              <w:rPr>
                <w:rFonts w:ascii="Times New Roman" w:eastAsia="Times New Roman" w:hAnsi="Times New Roman"/>
                <w:sz w:val="28"/>
                <w:szCs w:val="28"/>
              </w:rPr>
            </w:pPr>
            <w:r w:rsidRPr="0049513A">
              <w:rPr>
                <w:rFonts w:ascii="Times New Roman" w:eastAsia="Times New Roman" w:hAnsi="Times New Roman"/>
                <w:sz w:val="28"/>
                <w:szCs w:val="28"/>
              </w:rPr>
              <w:t>2</w:t>
            </w:r>
          </w:p>
        </w:tc>
        <w:tc>
          <w:tcPr>
            <w:tcW w:w="1070" w:type="pct"/>
            <w:tcBorders>
              <w:top w:val="single" w:sz="4" w:space="0" w:color="auto"/>
              <w:left w:val="single" w:sz="4" w:space="0" w:color="auto"/>
              <w:bottom w:val="single" w:sz="4" w:space="0" w:color="auto"/>
              <w:right w:val="nil"/>
            </w:tcBorders>
            <w:shd w:val="clear" w:color="auto" w:fill="FFFFFF"/>
          </w:tcPr>
          <w:p w:rsidR="00BC647B" w:rsidRPr="0049513A" w:rsidRDefault="00BC647B" w:rsidP="00B905AE">
            <w:pPr>
              <w:spacing w:before="120"/>
              <w:jc w:val="center"/>
              <w:rPr>
                <w:rFonts w:ascii="Times New Roman" w:eastAsia="Times New Roman" w:hAnsi="Times New Roman"/>
                <w:sz w:val="28"/>
                <w:szCs w:val="28"/>
              </w:rPr>
            </w:pPr>
            <w:r w:rsidRPr="0049513A">
              <w:rPr>
                <w:rFonts w:ascii="Times New Roman" w:eastAsia="Times New Roman" w:hAnsi="Times New Roman"/>
                <w:sz w:val="28"/>
                <w:szCs w:val="28"/>
              </w:rPr>
              <w:t>Kinh nghiệm</w:t>
            </w:r>
            <w:r w:rsidR="00993C6A" w:rsidRPr="0049513A">
              <w:rPr>
                <w:rFonts w:ascii="Times New Roman" w:eastAsia="Times New Roman" w:hAnsi="Times New Roman"/>
                <w:sz w:val="28"/>
                <w:szCs w:val="28"/>
                <w:vertAlign w:val="superscript"/>
              </w:rPr>
              <w:t>(3)</w:t>
            </w:r>
          </w:p>
        </w:tc>
        <w:tc>
          <w:tcPr>
            <w:tcW w:w="3580" w:type="pct"/>
            <w:tcBorders>
              <w:top w:val="single" w:sz="4" w:space="0" w:color="auto"/>
              <w:left w:val="single" w:sz="4" w:space="0" w:color="auto"/>
              <w:bottom w:val="single" w:sz="4" w:space="0" w:color="auto"/>
              <w:right w:val="single" w:sz="4" w:space="0" w:color="auto"/>
            </w:tcBorders>
            <w:shd w:val="clear" w:color="auto" w:fill="FFFFFF"/>
          </w:tcPr>
          <w:p w:rsidR="00BC647B" w:rsidRPr="0049513A" w:rsidRDefault="004913A1" w:rsidP="001F1021">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BC647B" w:rsidRPr="0049513A">
              <w:rPr>
                <w:rFonts w:ascii="Times New Roman" w:eastAsia="Times New Roman" w:hAnsi="Times New Roman"/>
                <w:sz w:val="28"/>
                <w:szCs w:val="28"/>
              </w:rPr>
              <w:t>Số lượng tối thiểu các dự án mà nhà đầu tư hoặc thành viên tham gia liên danh hoặc đối tác cùng thực hiện đã tham gia với vai trò là nhà đầu tư góp vốn chủ sở hữu hoặc nhà thầu chính</w:t>
            </w:r>
            <w:r w:rsidR="002D4EDB">
              <w:rPr>
                <w:rFonts w:ascii="Times New Roman" w:eastAsia="Times New Roman" w:hAnsi="Times New Roman"/>
                <w:sz w:val="28"/>
                <w:szCs w:val="28"/>
              </w:rPr>
              <w:t>: 01 dự án</w:t>
            </w:r>
            <w:r w:rsidR="00BC647B" w:rsidRPr="0049513A">
              <w:rPr>
                <w:rFonts w:ascii="Times New Roman" w:eastAsia="Times New Roman" w:hAnsi="Times New Roman"/>
                <w:sz w:val="28"/>
                <w:szCs w:val="28"/>
              </w:rPr>
              <w:t xml:space="preserve">. Cách xác định dự án như sau </w:t>
            </w:r>
            <w:r w:rsidR="00BC647B" w:rsidRPr="0049513A">
              <w:rPr>
                <w:rFonts w:ascii="Times New Roman" w:eastAsia="Times New Roman" w:hAnsi="Times New Roman"/>
                <w:sz w:val="28"/>
                <w:szCs w:val="28"/>
                <w:vertAlign w:val="superscript"/>
              </w:rPr>
              <w:t>(</w:t>
            </w:r>
            <w:r w:rsidR="00993C6A" w:rsidRPr="0049513A">
              <w:rPr>
                <w:rFonts w:ascii="Times New Roman" w:eastAsia="Times New Roman" w:hAnsi="Times New Roman"/>
                <w:sz w:val="28"/>
                <w:szCs w:val="28"/>
                <w:vertAlign w:val="superscript"/>
              </w:rPr>
              <w:t>4</w:t>
            </w:r>
            <w:r w:rsidR="00BC647B" w:rsidRPr="0049513A">
              <w:rPr>
                <w:rFonts w:ascii="Times New Roman" w:eastAsia="Times New Roman" w:hAnsi="Times New Roman"/>
                <w:sz w:val="28"/>
                <w:szCs w:val="28"/>
                <w:vertAlign w:val="superscript"/>
              </w:rPr>
              <w:t>)</w:t>
            </w:r>
            <w:r w:rsidR="00BC647B" w:rsidRPr="0049513A">
              <w:rPr>
                <w:rFonts w:ascii="Times New Roman" w:eastAsia="Times New Roman" w:hAnsi="Times New Roman"/>
                <w:sz w:val="28"/>
                <w:szCs w:val="28"/>
              </w:rPr>
              <w:t>:</w:t>
            </w:r>
          </w:p>
          <w:p w:rsidR="00BC647B" w:rsidRPr="0049513A" w:rsidRDefault="004913A1" w:rsidP="001F1021">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BC647B" w:rsidRPr="0049513A">
              <w:rPr>
                <w:rFonts w:ascii="Times New Roman" w:eastAsia="Times New Roman" w:hAnsi="Times New Roman"/>
                <w:sz w:val="28"/>
                <w:szCs w:val="28"/>
              </w:rPr>
              <w:t xml:space="preserve">- Loại 1: </w:t>
            </w:r>
            <w:r w:rsidR="004A59BA" w:rsidRPr="00F86DE9">
              <w:rPr>
                <w:rFonts w:ascii="Times New Roman" w:eastAsia="Times New Roman" w:hAnsi="Times New Roman"/>
                <w:color w:val="0000CC"/>
                <w:sz w:val="28"/>
                <w:szCs w:val="28"/>
              </w:rPr>
              <w:t xml:space="preserve">Dự </w:t>
            </w:r>
            <w:r w:rsidR="00A751E3" w:rsidRPr="00F86DE9">
              <w:rPr>
                <w:rFonts w:ascii="Times New Roman" w:eastAsia="Times New Roman" w:hAnsi="Times New Roman"/>
                <w:color w:val="0000CC"/>
                <w:sz w:val="28"/>
                <w:szCs w:val="28"/>
              </w:rPr>
              <w:t xml:space="preserve">án trong lĩnh vực </w:t>
            </w:r>
            <w:r w:rsidR="00AA6F0A" w:rsidRPr="00F86DE9">
              <w:rPr>
                <w:rFonts w:ascii="Times New Roman" w:eastAsia="Times New Roman" w:hAnsi="Times New Roman"/>
                <w:color w:val="0000CC"/>
                <w:sz w:val="28"/>
                <w:szCs w:val="28"/>
              </w:rPr>
              <w:t>tương tự với dự án đang xét là</w:t>
            </w:r>
            <w:r w:rsidR="00A751E3" w:rsidRPr="00F86DE9">
              <w:rPr>
                <w:rFonts w:ascii="Times New Roman" w:eastAsia="Times New Roman" w:hAnsi="Times New Roman"/>
                <w:color w:val="0000CC"/>
                <w:sz w:val="28"/>
                <w:szCs w:val="28"/>
              </w:rPr>
              <w:t xml:space="preserve"> </w:t>
            </w:r>
            <w:r w:rsidR="004A76A3" w:rsidRPr="00F86DE9">
              <w:rPr>
                <w:rFonts w:ascii="Times New Roman" w:eastAsia="Times New Roman" w:hAnsi="Times New Roman"/>
                <w:color w:val="0000CC"/>
                <w:sz w:val="28"/>
                <w:szCs w:val="28"/>
              </w:rPr>
              <w:t xml:space="preserve">dự án </w:t>
            </w:r>
            <w:r w:rsidR="00C73AB0" w:rsidRPr="00F86DE9">
              <w:rPr>
                <w:rFonts w:ascii="Times New Roman" w:eastAsia="Times New Roman" w:hAnsi="Times New Roman"/>
                <w:color w:val="0000CC"/>
                <w:sz w:val="28"/>
                <w:szCs w:val="28"/>
              </w:rPr>
              <w:t xml:space="preserve">đầu tư xây dựng công trình </w:t>
            </w:r>
            <w:r w:rsidR="00616842" w:rsidRPr="00F86DE9">
              <w:rPr>
                <w:rFonts w:ascii="Times New Roman" w:eastAsia="Times New Roman" w:hAnsi="Times New Roman"/>
                <w:color w:val="0000CC"/>
                <w:sz w:val="28"/>
                <w:szCs w:val="28"/>
              </w:rPr>
              <w:t xml:space="preserve">nhà ở (trừ nhà ở riêng lẻ) </w:t>
            </w:r>
            <w:r w:rsidR="004A59BA" w:rsidRPr="00F86DE9">
              <w:rPr>
                <w:rFonts w:ascii="Times New Roman" w:eastAsia="Times New Roman" w:hAnsi="Times New Roman"/>
                <w:color w:val="0000CC"/>
                <w:sz w:val="28"/>
                <w:szCs w:val="28"/>
              </w:rPr>
              <w:t>mà nhà đầu tư đã tham gia với vai trò nhà đầu tư góp vốn chủ sở hữu và đáp ứng đầy đủ các điều kiện</w:t>
            </w:r>
            <w:r w:rsidR="004A59BA" w:rsidRPr="0049513A">
              <w:rPr>
                <w:rFonts w:ascii="Times New Roman" w:eastAsia="Times New Roman" w:hAnsi="Times New Roman"/>
                <w:sz w:val="28"/>
                <w:szCs w:val="28"/>
              </w:rPr>
              <w:t xml:space="preserve"> sau</w:t>
            </w:r>
            <w:r w:rsidR="00BC647B" w:rsidRPr="0049513A">
              <w:rPr>
                <w:rFonts w:ascii="Times New Roman" w:eastAsia="Times New Roman" w:hAnsi="Times New Roman"/>
                <w:sz w:val="28"/>
                <w:szCs w:val="28"/>
              </w:rPr>
              <w:t>:</w:t>
            </w:r>
          </w:p>
          <w:p w:rsidR="004A59BA" w:rsidRPr="0049513A" w:rsidRDefault="004913A1" w:rsidP="001F1021">
            <w:pPr>
              <w:spacing w:before="120" w:after="0" w:line="240" w:lineRule="auto"/>
              <w:jc w:val="both"/>
              <w:rPr>
                <w:rFonts w:ascii="Times New Roman" w:eastAsia="Times New Roman" w:hAnsi="Times New Roman"/>
                <w:i/>
                <w:sz w:val="28"/>
                <w:szCs w:val="28"/>
              </w:rPr>
            </w:pPr>
            <w:r w:rsidRPr="00EF57A4">
              <w:rPr>
                <w:rFonts w:ascii="Times New Roman" w:eastAsia="Times New Roman" w:hAnsi="Times New Roman"/>
                <w:i/>
                <w:sz w:val="28"/>
                <w:szCs w:val="28"/>
              </w:rPr>
              <w:t xml:space="preserve">   </w:t>
            </w:r>
            <w:r w:rsidR="00BC647B" w:rsidRPr="0049513A">
              <w:rPr>
                <w:rFonts w:ascii="Times New Roman" w:eastAsia="Times New Roman" w:hAnsi="Times New Roman"/>
                <w:i/>
                <w:sz w:val="28"/>
                <w:szCs w:val="28"/>
              </w:rPr>
              <w:t>+ Dự án có</w:t>
            </w:r>
            <w:r w:rsidR="00993C6A" w:rsidRPr="0049513A">
              <w:rPr>
                <w:rFonts w:ascii="Times New Roman" w:eastAsia="Times New Roman" w:hAnsi="Times New Roman"/>
                <w:i/>
                <w:sz w:val="28"/>
                <w:szCs w:val="28"/>
              </w:rPr>
              <w:t xml:space="preserve"> tổng mức đầu tư tối thiểu</w:t>
            </w:r>
            <w:r w:rsidR="00F86DE9">
              <w:rPr>
                <w:rFonts w:ascii="Times New Roman" w:eastAsia="Times New Roman" w:hAnsi="Times New Roman"/>
                <w:i/>
                <w:sz w:val="28"/>
                <w:szCs w:val="28"/>
              </w:rPr>
              <w:t xml:space="preserve"> </w:t>
            </w:r>
            <w:r w:rsidR="00993C6A" w:rsidRPr="0049513A">
              <w:rPr>
                <w:rFonts w:ascii="Times New Roman" w:eastAsia="Times New Roman" w:hAnsi="Times New Roman"/>
                <w:i/>
                <w:sz w:val="28"/>
                <w:szCs w:val="28"/>
              </w:rPr>
              <w:t>bằng</w:t>
            </w:r>
            <w:r w:rsidR="00D2094A">
              <w:rPr>
                <w:rFonts w:ascii="Times New Roman" w:eastAsia="Times New Roman" w:hAnsi="Times New Roman"/>
                <w:i/>
                <w:sz w:val="28"/>
                <w:szCs w:val="28"/>
              </w:rPr>
              <w:t xml:space="preserve"> </w:t>
            </w:r>
            <w:r w:rsidR="00BC647B" w:rsidRPr="00FA682B">
              <w:rPr>
                <w:rFonts w:ascii="Times New Roman" w:eastAsia="Times New Roman" w:hAnsi="Times New Roman"/>
                <w:i/>
                <w:sz w:val="28"/>
                <w:szCs w:val="28"/>
                <w:vertAlign w:val="superscript"/>
              </w:rPr>
              <w:t>(</w:t>
            </w:r>
            <w:r w:rsidR="00993C6A" w:rsidRPr="00FA682B">
              <w:rPr>
                <w:rFonts w:ascii="Times New Roman" w:eastAsia="Times New Roman" w:hAnsi="Times New Roman"/>
                <w:i/>
                <w:sz w:val="28"/>
                <w:szCs w:val="28"/>
                <w:vertAlign w:val="superscript"/>
              </w:rPr>
              <w:t>5</w:t>
            </w:r>
            <w:r w:rsidR="00BC647B" w:rsidRPr="00FA682B">
              <w:rPr>
                <w:rFonts w:ascii="Times New Roman" w:eastAsia="Times New Roman" w:hAnsi="Times New Roman"/>
                <w:i/>
                <w:sz w:val="28"/>
                <w:szCs w:val="28"/>
                <w:vertAlign w:val="superscript"/>
              </w:rPr>
              <w:t>)</w:t>
            </w:r>
            <w:r w:rsidR="00BC647B" w:rsidRPr="0049513A">
              <w:rPr>
                <w:rFonts w:ascii="Times New Roman" w:eastAsia="Times New Roman" w:hAnsi="Times New Roman"/>
                <w:i/>
                <w:sz w:val="28"/>
                <w:szCs w:val="28"/>
              </w:rPr>
              <w:t xml:space="preserve"> </w:t>
            </w:r>
            <w:r w:rsidR="007019B2" w:rsidRPr="00EF57A4">
              <w:rPr>
                <w:rFonts w:ascii="Times New Roman" w:eastAsia="Times New Roman" w:hAnsi="Times New Roman"/>
                <w:i/>
                <w:sz w:val="28"/>
                <w:szCs w:val="28"/>
              </w:rPr>
              <w:t>350</w:t>
            </w:r>
            <w:r w:rsidR="006C0C35" w:rsidRPr="00EF57A4">
              <w:rPr>
                <w:rFonts w:ascii="Times New Roman" w:eastAsia="Times New Roman" w:hAnsi="Times New Roman"/>
                <w:i/>
                <w:sz w:val="28"/>
                <w:szCs w:val="28"/>
              </w:rPr>
              <w:t>.</w:t>
            </w:r>
            <w:r w:rsidR="00884780" w:rsidRPr="00EF57A4">
              <w:rPr>
                <w:rFonts w:ascii="Times New Roman" w:eastAsia="Times New Roman" w:hAnsi="Times New Roman"/>
                <w:i/>
                <w:sz w:val="28"/>
                <w:szCs w:val="28"/>
              </w:rPr>
              <w:t>000</w:t>
            </w:r>
            <w:r w:rsidR="006C0C35" w:rsidRPr="00EF57A4">
              <w:rPr>
                <w:rFonts w:ascii="Times New Roman" w:eastAsia="Times New Roman" w:hAnsi="Times New Roman"/>
                <w:i/>
                <w:sz w:val="28"/>
                <w:szCs w:val="28"/>
              </w:rPr>
              <w:t>.</w:t>
            </w:r>
            <w:r w:rsidR="00884780" w:rsidRPr="00EF57A4">
              <w:rPr>
                <w:rFonts w:ascii="Times New Roman" w:eastAsia="Times New Roman" w:hAnsi="Times New Roman"/>
                <w:i/>
                <w:sz w:val="28"/>
                <w:szCs w:val="28"/>
              </w:rPr>
              <w:t>000</w:t>
            </w:r>
            <w:r w:rsidR="00AD3113" w:rsidRPr="00EF57A4">
              <w:rPr>
                <w:rFonts w:ascii="Times New Roman" w:eastAsia="Times New Roman" w:hAnsi="Times New Roman"/>
                <w:i/>
                <w:sz w:val="28"/>
                <w:szCs w:val="28"/>
              </w:rPr>
              <w:t xml:space="preserve">.000 </w:t>
            </w:r>
            <w:r w:rsidR="00EE015A">
              <w:rPr>
                <w:rFonts w:ascii="Times New Roman" w:eastAsia="Times New Roman" w:hAnsi="Times New Roman"/>
                <w:i/>
                <w:sz w:val="28"/>
                <w:szCs w:val="28"/>
              </w:rPr>
              <w:t>đồng</w:t>
            </w:r>
            <w:r w:rsidR="00C16EE6">
              <w:rPr>
                <w:rFonts w:ascii="Times New Roman" w:eastAsia="Times New Roman" w:hAnsi="Times New Roman"/>
                <w:i/>
                <w:sz w:val="28"/>
                <w:szCs w:val="28"/>
              </w:rPr>
              <w:t>.</w:t>
            </w:r>
          </w:p>
          <w:p w:rsidR="00BC647B" w:rsidRPr="0049513A" w:rsidRDefault="004913A1" w:rsidP="001F1021">
            <w:pPr>
              <w:spacing w:before="120" w:after="0" w:line="240" w:lineRule="auto"/>
              <w:jc w:val="both"/>
              <w:rPr>
                <w:rFonts w:ascii="Times New Roman" w:eastAsia="Times New Roman" w:hAnsi="Times New Roman"/>
                <w:i/>
                <w:sz w:val="28"/>
                <w:szCs w:val="28"/>
              </w:rPr>
            </w:pPr>
            <w:r w:rsidRPr="0049513A">
              <w:rPr>
                <w:rFonts w:ascii="Times New Roman" w:eastAsia="Times New Roman" w:hAnsi="Times New Roman"/>
                <w:i/>
                <w:sz w:val="28"/>
                <w:szCs w:val="28"/>
              </w:rPr>
              <w:t xml:space="preserve">   </w:t>
            </w:r>
            <w:r w:rsidR="00BC647B" w:rsidRPr="0049513A">
              <w:rPr>
                <w:rFonts w:ascii="Times New Roman" w:eastAsia="Times New Roman" w:hAnsi="Times New Roman"/>
                <w:i/>
                <w:sz w:val="28"/>
                <w:szCs w:val="28"/>
              </w:rPr>
              <w:t xml:space="preserve">+ Dự án mà nhà đầu tư có phần giá trị vốn chủ sở hữu tối thiểu bằng </w:t>
            </w:r>
            <w:r w:rsidR="00BC647B" w:rsidRPr="0049513A">
              <w:rPr>
                <w:rFonts w:ascii="Times New Roman" w:eastAsia="Times New Roman" w:hAnsi="Times New Roman"/>
                <w:i/>
                <w:sz w:val="28"/>
                <w:szCs w:val="28"/>
                <w:vertAlign w:val="superscript"/>
              </w:rPr>
              <w:t>(</w:t>
            </w:r>
            <w:r w:rsidR="00993C6A" w:rsidRPr="0049513A">
              <w:rPr>
                <w:rFonts w:ascii="Times New Roman" w:eastAsia="Times New Roman" w:hAnsi="Times New Roman"/>
                <w:i/>
                <w:sz w:val="28"/>
                <w:szCs w:val="28"/>
                <w:vertAlign w:val="superscript"/>
              </w:rPr>
              <w:t>6</w:t>
            </w:r>
            <w:r w:rsidR="00BC647B" w:rsidRPr="0049513A">
              <w:rPr>
                <w:rFonts w:ascii="Times New Roman" w:eastAsia="Times New Roman" w:hAnsi="Times New Roman"/>
                <w:i/>
                <w:sz w:val="28"/>
                <w:szCs w:val="28"/>
                <w:vertAlign w:val="superscript"/>
              </w:rPr>
              <w:t>)</w:t>
            </w:r>
            <w:r w:rsidR="00BC647B" w:rsidRPr="0049513A">
              <w:rPr>
                <w:rFonts w:ascii="Times New Roman" w:eastAsia="Times New Roman" w:hAnsi="Times New Roman"/>
                <w:i/>
                <w:sz w:val="28"/>
                <w:szCs w:val="28"/>
              </w:rPr>
              <w:t xml:space="preserve"> </w:t>
            </w:r>
            <w:r w:rsidR="007019B2" w:rsidRPr="00FA682B">
              <w:rPr>
                <w:rFonts w:ascii="Times New Roman" w:eastAsia="Times New Roman" w:hAnsi="Times New Roman"/>
                <w:i/>
                <w:sz w:val="28"/>
                <w:szCs w:val="28"/>
              </w:rPr>
              <w:t>70.000.000.000</w:t>
            </w:r>
            <w:r w:rsidR="00F12F56" w:rsidRPr="00FA682B">
              <w:rPr>
                <w:rFonts w:ascii="Times New Roman" w:eastAsia="Times New Roman" w:hAnsi="Times New Roman"/>
                <w:i/>
                <w:sz w:val="28"/>
                <w:szCs w:val="28"/>
              </w:rPr>
              <w:t xml:space="preserve"> </w:t>
            </w:r>
            <w:r w:rsidR="00EE015A">
              <w:rPr>
                <w:rFonts w:ascii="Times New Roman" w:eastAsia="Times New Roman" w:hAnsi="Times New Roman"/>
                <w:i/>
                <w:sz w:val="28"/>
                <w:szCs w:val="28"/>
              </w:rPr>
              <w:t>đồng</w:t>
            </w:r>
            <w:r w:rsidR="00010FF4" w:rsidRPr="0049513A">
              <w:rPr>
                <w:rFonts w:ascii="Times New Roman" w:eastAsia="Times New Roman" w:hAnsi="Times New Roman"/>
                <w:i/>
                <w:sz w:val="28"/>
                <w:szCs w:val="28"/>
              </w:rPr>
              <w:t>.</w:t>
            </w:r>
          </w:p>
          <w:p w:rsidR="00BC647B" w:rsidRPr="0049513A" w:rsidRDefault="004913A1" w:rsidP="001F1021">
            <w:pPr>
              <w:spacing w:before="120" w:after="0" w:line="240" w:lineRule="auto"/>
              <w:jc w:val="both"/>
              <w:rPr>
                <w:rFonts w:ascii="Times New Roman" w:eastAsia="Times New Roman" w:hAnsi="Times New Roman"/>
                <w:i/>
                <w:sz w:val="28"/>
                <w:szCs w:val="28"/>
              </w:rPr>
            </w:pPr>
            <w:r w:rsidRPr="0049513A">
              <w:rPr>
                <w:rFonts w:ascii="Times New Roman" w:eastAsia="Times New Roman" w:hAnsi="Times New Roman"/>
                <w:i/>
                <w:sz w:val="28"/>
                <w:szCs w:val="28"/>
              </w:rPr>
              <w:t xml:space="preserve">   +</w:t>
            </w:r>
            <w:r w:rsidR="00BC647B" w:rsidRPr="0049513A">
              <w:rPr>
                <w:rFonts w:ascii="Times New Roman" w:eastAsia="Times New Roman" w:hAnsi="Times New Roman"/>
                <w:i/>
                <w:sz w:val="28"/>
                <w:szCs w:val="28"/>
              </w:rPr>
              <w:t xml:space="preserve"> Dự án đã hoàn thành giai đoạn xây dựng </w:t>
            </w:r>
            <w:r w:rsidR="002602C0" w:rsidRPr="0049513A">
              <w:rPr>
                <w:rFonts w:ascii="Times New Roman" w:eastAsia="Times New Roman" w:hAnsi="Times New Roman"/>
                <w:i/>
                <w:sz w:val="28"/>
                <w:szCs w:val="28"/>
              </w:rPr>
              <w:t xml:space="preserve">từ năm </w:t>
            </w:r>
            <w:r w:rsidR="00E8670C">
              <w:rPr>
                <w:rFonts w:ascii="Times New Roman" w:eastAsia="Times New Roman" w:hAnsi="Times New Roman"/>
                <w:i/>
                <w:sz w:val="28"/>
                <w:szCs w:val="28"/>
              </w:rPr>
              <w:t xml:space="preserve">2016 </w:t>
            </w:r>
            <w:r w:rsidR="002602C0" w:rsidRPr="0049513A">
              <w:rPr>
                <w:rFonts w:ascii="Times New Roman" w:eastAsia="Times New Roman" w:hAnsi="Times New Roman"/>
                <w:i/>
                <w:sz w:val="28"/>
                <w:szCs w:val="28"/>
              </w:rPr>
              <w:t>trở lại đây.</w:t>
            </w:r>
          </w:p>
          <w:p w:rsidR="004A59BA" w:rsidRPr="00236540" w:rsidRDefault="004913A1" w:rsidP="001F1021">
            <w:pPr>
              <w:spacing w:before="120" w:after="0" w:line="240" w:lineRule="auto"/>
              <w:jc w:val="both"/>
              <w:rPr>
                <w:rFonts w:ascii="Times New Roman" w:eastAsia="Times New Roman" w:hAnsi="Times New Roman"/>
                <w:color w:val="0000CC"/>
                <w:sz w:val="28"/>
                <w:szCs w:val="28"/>
              </w:rPr>
            </w:pPr>
            <w:r w:rsidRPr="0049513A">
              <w:rPr>
                <w:rFonts w:ascii="Times New Roman" w:eastAsia="Times New Roman" w:hAnsi="Times New Roman"/>
                <w:sz w:val="28"/>
                <w:szCs w:val="28"/>
              </w:rPr>
              <w:t xml:space="preserve">   </w:t>
            </w:r>
            <w:r w:rsidR="00BC647B" w:rsidRPr="0049513A">
              <w:rPr>
                <w:rFonts w:ascii="Times New Roman" w:eastAsia="Times New Roman" w:hAnsi="Times New Roman"/>
                <w:sz w:val="28"/>
                <w:szCs w:val="28"/>
              </w:rPr>
              <w:t xml:space="preserve">- Loại 2: </w:t>
            </w:r>
            <w:r w:rsidR="004A59BA" w:rsidRPr="0049513A">
              <w:rPr>
                <w:rFonts w:ascii="Times New Roman" w:eastAsia="Times New Roman" w:hAnsi="Times New Roman"/>
                <w:sz w:val="28"/>
                <w:szCs w:val="28"/>
              </w:rPr>
              <w:t>Dự án</w:t>
            </w:r>
            <w:r w:rsidR="00E61B43">
              <w:rPr>
                <w:rFonts w:ascii="Times New Roman" w:eastAsia="Times New Roman" w:hAnsi="Times New Roman"/>
                <w:sz w:val="28"/>
                <w:szCs w:val="28"/>
              </w:rPr>
              <w:t xml:space="preserve"> trong lĩnh vực tương tự với dự án đang xét</w:t>
            </w:r>
            <w:r w:rsidR="004A59BA" w:rsidRPr="0049513A">
              <w:rPr>
                <w:rFonts w:ascii="Times New Roman" w:eastAsia="Times New Roman" w:hAnsi="Times New Roman"/>
                <w:sz w:val="28"/>
                <w:szCs w:val="28"/>
              </w:rPr>
              <w:t xml:space="preserve"> </w:t>
            </w:r>
            <w:r w:rsidR="000F432A">
              <w:rPr>
                <w:rFonts w:ascii="Times New Roman" w:eastAsia="Times New Roman" w:hAnsi="Times New Roman"/>
                <w:sz w:val="28"/>
                <w:szCs w:val="28"/>
              </w:rPr>
              <w:t>là dự án đầu tư xây dựng công trình</w:t>
            </w:r>
            <w:r w:rsidR="00F86DE9">
              <w:rPr>
                <w:rFonts w:ascii="Times New Roman" w:eastAsia="Times New Roman" w:hAnsi="Times New Roman"/>
                <w:sz w:val="28"/>
                <w:szCs w:val="28"/>
              </w:rPr>
              <w:t>: Nhà ở (trừ nhà ở riêng lẻ); trụ sở văn phòng; công trình thương mại dịch vụ</w:t>
            </w:r>
            <w:r w:rsidR="00884EE7">
              <w:rPr>
                <w:rFonts w:ascii="Times New Roman" w:eastAsia="Times New Roman" w:hAnsi="Times New Roman"/>
                <w:sz w:val="28"/>
                <w:szCs w:val="28"/>
              </w:rPr>
              <w:t xml:space="preserve"> </w:t>
            </w:r>
            <w:r w:rsidR="004A59BA" w:rsidRPr="0049513A">
              <w:rPr>
                <w:rFonts w:ascii="Times New Roman" w:eastAsia="Times New Roman" w:hAnsi="Times New Roman"/>
                <w:sz w:val="28"/>
                <w:szCs w:val="28"/>
              </w:rPr>
              <w:t xml:space="preserve">mà nhà đầu </w:t>
            </w:r>
            <w:r w:rsidR="004A59BA" w:rsidRPr="00236540">
              <w:rPr>
                <w:rFonts w:ascii="Times New Roman" w:eastAsia="Times New Roman" w:hAnsi="Times New Roman"/>
                <w:color w:val="0000CC"/>
                <w:sz w:val="28"/>
                <w:szCs w:val="28"/>
              </w:rPr>
              <w:t>tư đã tham gia với vai trò là nhà thầu chính thực hiện</w:t>
            </w:r>
            <w:r w:rsidR="00884EE7" w:rsidRPr="00236540">
              <w:rPr>
                <w:rFonts w:ascii="Times New Roman" w:eastAsia="Times New Roman" w:hAnsi="Times New Roman"/>
                <w:color w:val="0000CC"/>
                <w:sz w:val="28"/>
                <w:szCs w:val="28"/>
              </w:rPr>
              <w:t xml:space="preserve"> </w:t>
            </w:r>
            <w:r w:rsidR="0012293A" w:rsidRPr="00236540">
              <w:rPr>
                <w:rFonts w:ascii="Times New Roman" w:eastAsia="Times New Roman" w:hAnsi="Times New Roman"/>
                <w:color w:val="0000CC"/>
                <w:sz w:val="28"/>
                <w:szCs w:val="28"/>
              </w:rPr>
              <w:t xml:space="preserve">hợp đồng xây lắp, các gói thầu xây lắp (trong </w:t>
            </w:r>
            <w:r w:rsidR="0012293A" w:rsidRPr="00236540">
              <w:rPr>
                <w:rFonts w:ascii="Times New Roman" w:eastAsia="Times New Roman" w:hAnsi="Times New Roman"/>
                <w:color w:val="0000CC"/>
                <w:sz w:val="28"/>
                <w:szCs w:val="28"/>
              </w:rPr>
              <w:lastRenderedPageBreak/>
              <w:t>cùng một công trình, dự án)</w:t>
            </w:r>
            <w:r w:rsidR="00236540" w:rsidRPr="00236540">
              <w:rPr>
                <w:rFonts w:ascii="Times New Roman" w:eastAsia="Times New Roman" w:hAnsi="Times New Roman"/>
                <w:color w:val="0000CC"/>
                <w:sz w:val="28"/>
                <w:szCs w:val="28"/>
              </w:rPr>
              <w:t xml:space="preserve"> </w:t>
            </w:r>
            <w:r w:rsidR="004A59BA" w:rsidRPr="00236540">
              <w:rPr>
                <w:rFonts w:ascii="Times New Roman" w:eastAsia="Times New Roman" w:hAnsi="Times New Roman"/>
                <w:color w:val="0000CC"/>
                <w:sz w:val="28"/>
                <w:szCs w:val="28"/>
              </w:rPr>
              <w:t xml:space="preserve">và đáp ứng đầy đủ các điều kiện sau: </w:t>
            </w:r>
          </w:p>
          <w:p w:rsidR="004A59BA" w:rsidRPr="0049513A" w:rsidRDefault="004913A1" w:rsidP="001F1021">
            <w:pPr>
              <w:spacing w:before="120" w:after="0" w:line="240" w:lineRule="auto"/>
              <w:jc w:val="both"/>
              <w:rPr>
                <w:rFonts w:ascii="Times New Roman" w:eastAsia="Times New Roman" w:hAnsi="Times New Roman"/>
                <w:i/>
                <w:sz w:val="28"/>
                <w:szCs w:val="28"/>
              </w:rPr>
            </w:pPr>
            <w:r w:rsidRPr="0049513A">
              <w:rPr>
                <w:rFonts w:ascii="Times New Roman" w:eastAsia="Times New Roman" w:hAnsi="Times New Roman"/>
                <w:i/>
                <w:sz w:val="28"/>
                <w:szCs w:val="28"/>
              </w:rPr>
              <w:t xml:space="preserve">   </w:t>
            </w:r>
            <w:r w:rsidR="00BC647B" w:rsidRPr="0049513A">
              <w:rPr>
                <w:rFonts w:ascii="Times New Roman" w:eastAsia="Times New Roman" w:hAnsi="Times New Roman"/>
                <w:i/>
                <w:sz w:val="28"/>
                <w:szCs w:val="28"/>
              </w:rPr>
              <w:t xml:space="preserve">+ Giá trị phần công việc </w:t>
            </w:r>
            <w:r w:rsidR="00BC647B" w:rsidRPr="007D538A">
              <w:rPr>
                <w:rFonts w:ascii="Times New Roman" w:eastAsia="Times New Roman" w:hAnsi="Times New Roman"/>
                <w:i/>
                <w:sz w:val="28"/>
                <w:szCs w:val="28"/>
              </w:rPr>
              <w:t>nhà đầu tư tham gia trong gói thầu/hợp đồng tối thiểu bằng</w:t>
            </w:r>
            <w:r w:rsidR="00D2094A">
              <w:rPr>
                <w:rFonts w:ascii="Times New Roman" w:eastAsia="Times New Roman" w:hAnsi="Times New Roman"/>
                <w:i/>
                <w:sz w:val="28"/>
                <w:szCs w:val="28"/>
              </w:rPr>
              <w:t xml:space="preserve"> </w:t>
            </w:r>
            <w:r w:rsidR="00BC647B" w:rsidRPr="007D538A">
              <w:rPr>
                <w:rFonts w:ascii="Times New Roman" w:eastAsia="Times New Roman" w:hAnsi="Times New Roman"/>
                <w:i/>
                <w:sz w:val="28"/>
                <w:szCs w:val="28"/>
                <w:vertAlign w:val="superscript"/>
              </w:rPr>
              <w:t>(</w:t>
            </w:r>
            <w:r w:rsidR="00993C6A" w:rsidRPr="007D538A">
              <w:rPr>
                <w:rFonts w:ascii="Times New Roman" w:eastAsia="Times New Roman" w:hAnsi="Times New Roman"/>
                <w:i/>
                <w:sz w:val="28"/>
                <w:szCs w:val="28"/>
                <w:vertAlign w:val="superscript"/>
              </w:rPr>
              <w:t>7</w:t>
            </w:r>
            <w:r w:rsidR="00BC647B" w:rsidRPr="007D538A">
              <w:rPr>
                <w:rFonts w:ascii="Times New Roman" w:eastAsia="Times New Roman" w:hAnsi="Times New Roman"/>
                <w:i/>
                <w:sz w:val="28"/>
                <w:szCs w:val="28"/>
                <w:vertAlign w:val="superscript"/>
              </w:rPr>
              <w:t>)</w:t>
            </w:r>
            <w:r w:rsidR="00BC647B" w:rsidRPr="007D538A">
              <w:rPr>
                <w:rFonts w:ascii="Times New Roman" w:eastAsia="Times New Roman" w:hAnsi="Times New Roman"/>
                <w:i/>
                <w:sz w:val="28"/>
                <w:szCs w:val="28"/>
              </w:rPr>
              <w:t xml:space="preserve"> </w:t>
            </w:r>
            <w:r w:rsidR="007019B2" w:rsidRPr="007D538A">
              <w:rPr>
                <w:rFonts w:ascii="Times New Roman" w:eastAsia="Times New Roman" w:hAnsi="Times New Roman"/>
                <w:i/>
                <w:sz w:val="28"/>
                <w:szCs w:val="28"/>
              </w:rPr>
              <w:t>175</w:t>
            </w:r>
            <w:r w:rsidR="00583136" w:rsidRPr="007D538A">
              <w:rPr>
                <w:rFonts w:ascii="Times New Roman" w:eastAsia="Times New Roman" w:hAnsi="Times New Roman"/>
                <w:i/>
                <w:sz w:val="28"/>
                <w:szCs w:val="28"/>
              </w:rPr>
              <w:t xml:space="preserve">.000.000.000 </w:t>
            </w:r>
            <w:r w:rsidR="004F38F2" w:rsidRPr="007D538A">
              <w:rPr>
                <w:rFonts w:ascii="Times New Roman" w:eastAsia="Times New Roman" w:hAnsi="Times New Roman"/>
                <w:i/>
                <w:sz w:val="28"/>
                <w:szCs w:val="28"/>
              </w:rPr>
              <w:t>đồng</w:t>
            </w:r>
            <w:r w:rsidR="00010FF4" w:rsidRPr="007D538A">
              <w:rPr>
                <w:rFonts w:ascii="Times New Roman" w:eastAsia="Times New Roman" w:hAnsi="Times New Roman"/>
                <w:i/>
                <w:sz w:val="28"/>
                <w:szCs w:val="28"/>
              </w:rPr>
              <w:t>.</w:t>
            </w:r>
          </w:p>
          <w:p w:rsidR="00BC647B" w:rsidRPr="0049513A" w:rsidRDefault="004913A1" w:rsidP="001F1021">
            <w:pPr>
              <w:spacing w:before="120" w:after="0" w:line="240" w:lineRule="auto"/>
              <w:jc w:val="both"/>
              <w:rPr>
                <w:rFonts w:ascii="Times New Roman" w:eastAsia="Times New Roman" w:hAnsi="Times New Roman"/>
                <w:i/>
                <w:sz w:val="28"/>
                <w:szCs w:val="28"/>
              </w:rPr>
            </w:pPr>
            <w:r w:rsidRPr="0049513A">
              <w:rPr>
                <w:rFonts w:ascii="Times New Roman" w:eastAsia="Times New Roman" w:hAnsi="Times New Roman"/>
                <w:i/>
                <w:sz w:val="28"/>
                <w:szCs w:val="28"/>
              </w:rPr>
              <w:t xml:space="preserve">   </w:t>
            </w:r>
            <w:r w:rsidR="00BC647B" w:rsidRPr="0049513A">
              <w:rPr>
                <w:rFonts w:ascii="Times New Roman" w:eastAsia="Times New Roman" w:hAnsi="Times New Roman"/>
                <w:i/>
                <w:sz w:val="28"/>
                <w:szCs w:val="28"/>
              </w:rPr>
              <w:t xml:space="preserve">+ Gói thầu/Hợp đồng đã kết thúc </w:t>
            </w:r>
            <w:r w:rsidR="002602C0" w:rsidRPr="0049513A">
              <w:rPr>
                <w:rFonts w:ascii="Times New Roman" w:eastAsia="Times New Roman" w:hAnsi="Times New Roman"/>
                <w:i/>
                <w:sz w:val="28"/>
                <w:szCs w:val="28"/>
              </w:rPr>
              <w:t xml:space="preserve">từ </w:t>
            </w:r>
            <w:r w:rsidR="004F38F2">
              <w:rPr>
                <w:rFonts w:ascii="Times New Roman" w:eastAsia="Times New Roman" w:hAnsi="Times New Roman"/>
                <w:i/>
                <w:sz w:val="28"/>
                <w:szCs w:val="28"/>
              </w:rPr>
              <w:t xml:space="preserve">05 </w:t>
            </w:r>
            <w:r w:rsidR="002602C0" w:rsidRPr="0049513A">
              <w:rPr>
                <w:rFonts w:ascii="Times New Roman" w:eastAsia="Times New Roman" w:hAnsi="Times New Roman"/>
                <w:i/>
                <w:sz w:val="28"/>
                <w:szCs w:val="28"/>
              </w:rPr>
              <w:t>năm trở lại đây.</w:t>
            </w:r>
          </w:p>
          <w:p w:rsidR="00BC647B" w:rsidRPr="0049513A" w:rsidRDefault="004913A1" w:rsidP="001F1021">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BC647B" w:rsidRPr="0049513A">
              <w:rPr>
                <w:rFonts w:ascii="Times New Roman" w:eastAsia="Times New Roman" w:hAnsi="Times New Roman"/>
                <w:sz w:val="28"/>
                <w:szCs w:val="28"/>
              </w:rPr>
              <w:t xml:space="preserve">- Loại 3: </w:t>
            </w:r>
            <w:r w:rsidR="005A13D7" w:rsidRPr="0049513A">
              <w:rPr>
                <w:rFonts w:ascii="Times New Roman" w:eastAsia="Times New Roman" w:hAnsi="Times New Roman"/>
                <w:sz w:val="28"/>
                <w:szCs w:val="28"/>
              </w:rPr>
              <w:t>Dự án</w:t>
            </w:r>
            <w:r w:rsidR="005A13D7">
              <w:rPr>
                <w:rFonts w:ascii="Times New Roman" w:eastAsia="Times New Roman" w:hAnsi="Times New Roman"/>
                <w:sz w:val="28"/>
                <w:szCs w:val="28"/>
              </w:rPr>
              <w:t xml:space="preserve"> trong lĩnh vực tương tự với dự án đang xét </w:t>
            </w:r>
            <w:r w:rsidR="00FD4ED4">
              <w:rPr>
                <w:rFonts w:ascii="Times New Roman" w:eastAsia="Times New Roman" w:hAnsi="Times New Roman"/>
                <w:sz w:val="28"/>
                <w:szCs w:val="28"/>
              </w:rPr>
              <w:t xml:space="preserve">là dự án đầu tư xây dựng </w:t>
            </w:r>
            <w:r w:rsidR="00D071C9">
              <w:rPr>
                <w:rFonts w:ascii="Times New Roman" w:eastAsia="Times New Roman" w:hAnsi="Times New Roman"/>
                <w:sz w:val="28"/>
                <w:szCs w:val="28"/>
              </w:rPr>
              <w:t xml:space="preserve">công trình: Nhà ở (trừ nhà ở riêng lẻ); trụ sở văn phòng; công trình thương mại dịch </w:t>
            </w:r>
            <w:r w:rsidR="00A9164E">
              <w:rPr>
                <w:rFonts w:ascii="Times New Roman" w:eastAsia="Times New Roman" w:hAnsi="Times New Roman"/>
                <w:sz w:val="28"/>
                <w:szCs w:val="28"/>
              </w:rPr>
              <w:t>vụ</w:t>
            </w:r>
            <w:r w:rsidR="00D071C9">
              <w:rPr>
                <w:rFonts w:ascii="Times New Roman" w:eastAsia="Times New Roman" w:hAnsi="Times New Roman"/>
                <w:sz w:val="28"/>
                <w:szCs w:val="28"/>
              </w:rPr>
              <w:t xml:space="preserve"> </w:t>
            </w:r>
            <w:r w:rsidR="00D071C9" w:rsidRPr="0049513A">
              <w:rPr>
                <w:rFonts w:ascii="Times New Roman" w:eastAsia="Times New Roman" w:hAnsi="Times New Roman"/>
                <w:sz w:val="28"/>
                <w:szCs w:val="28"/>
              </w:rPr>
              <w:t xml:space="preserve">mà </w:t>
            </w:r>
            <w:r w:rsidR="00D071C9">
              <w:rPr>
                <w:rFonts w:ascii="Times New Roman" w:eastAsia="Times New Roman" w:hAnsi="Times New Roman"/>
                <w:sz w:val="28"/>
                <w:szCs w:val="28"/>
              </w:rPr>
              <w:t>đối tác cùng thực hiện</w:t>
            </w:r>
            <w:r w:rsidR="00D071C9" w:rsidRPr="00236540">
              <w:rPr>
                <w:rFonts w:ascii="Times New Roman" w:eastAsia="Times New Roman" w:hAnsi="Times New Roman"/>
                <w:color w:val="0000CC"/>
                <w:sz w:val="28"/>
                <w:szCs w:val="28"/>
              </w:rPr>
              <w:t xml:space="preserve"> đã tham gia với vai trò là nhà thầu chính thực hiện hợp đồng xây lắp, các gói thầu xây lắp (trong cùng một công trình, dự</w:t>
            </w:r>
            <w:r w:rsidR="00D071C9">
              <w:rPr>
                <w:rFonts w:ascii="Times New Roman" w:eastAsia="Times New Roman" w:hAnsi="Times New Roman"/>
                <w:color w:val="0000CC"/>
                <w:sz w:val="28"/>
                <w:szCs w:val="28"/>
              </w:rPr>
              <w:t xml:space="preserve"> án) </w:t>
            </w:r>
            <w:r w:rsidR="00D96DAF" w:rsidRPr="0049513A">
              <w:rPr>
                <w:rFonts w:ascii="Times New Roman" w:eastAsia="Times New Roman" w:hAnsi="Times New Roman"/>
                <w:sz w:val="28"/>
                <w:szCs w:val="28"/>
              </w:rPr>
              <w:t>và đáp ứng đầy đủ các điều kiện sau</w:t>
            </w:r>
            <w:r w:rsidR="00BC647B" w:rsidRPr="0049513A">
              <w:rPr>
                <w:rFonts w:ascii="Times New Roman" w:eastAsia="Times New Roman" w:hAnsi="Times New Roman"/>
                <w:sz w:val="28"/>
                <w:szCs w:val="28"/>
              </w:rPr>
              <w:t>:</w:t>
            </w:r>
          </w:p>
          <w:p w:rsidR="00D96DAF" w:rsidRPr="00A9164E" w:rsidRDefault="004913A1" w:rsidP="001F1021">
            <w:pPr>
              <w:spacing w:before="120" w:after="0" w:line="240" w:lineRule="auto"/>
              <w:jc w:val="both"/>
              <w:rPr>
                <w:rFonts w:ascii="Times New Roman" w:eastAsia="Times New Roman" w:hAnsi="Times New Roman"/>
                <w:i/>
                <w:sz w:val="28"/>
                <w:szCs w:val="28"/>
              </w:rPr>
            </w:pPr>
            <w:r w:rsidRPr="0049513A">
              <w:rPr>
                <w:rFonts w:ascii="Times New Roman" w:eastAsia="Times New Roman" w:hAnsi="Times New Roman"/>
                <w:i/>
                <w:sz w:val="28"/>
                <w:szCs w:val="28"/>
              </w:rPr>
              <w:t xml:space="preserve">   </w:t>
            </w:r>
            <w:r w:rsidR="00BC647B" w:rsidRPr="0049513A">
              <w:rPr>
                <w:rFonts w:ascii="Times New Roman" w:eastAsia="Times New Roman" w:hAnsi="Times New Roman"/>
                <w:i/>
                <w:sz w:val="28"/>
                <w:szCs w:val="28"/>
              </w:rPr>
              <w:t xml:space="preserve">+ Giá trị phần công việc </w:t>
            </w:r>
            <w:r w:rsidR="00BC647B" w:rsidRPr="00A9164E">
              <w:rPr>
                <w:rFonts w:ascii="Times New Roman" w:eastAsia="Times New Roman" w:hAnsi="Times New Roman"/>
                <w:i/>
                <w:sz w:val="28"/>
                <w:szCs w:val="28"/>
              </w:rPr>
              <w:t>đối tác cùng thực hiện tham gia tr</w:t>
            </w:r>
            <w:r w:rsidR="004C1081" w:rsidRPr="00A9164E">
              <w:rPr>
                <w:rFonts w:ascii="Times New Roman" w:eastAsia="Times New Roman" w:hAnsi="Times New Roman"/>
                <w:i/>
                <w:sz w:val="28"/>
                <w:szCs w:val="28"/>
              </w:rPr>
              <w:t xml:space="preserve">ong gói thầu/hợp đồng tối thiểu </w:t>
            </w:r>
            <w:r w:rsidR="00BC647B" w:rsidRPr="00A9164E">
              <w:rPr>
                <w:rFonts w:ascii="Times New Roman" w:eastAsia="Times New Roman" w:hAnsi="Times New Roman"/>
                <w:i/>
                <w:sz w:val="28"/>
                <w:szCs w:val="28"/>
              </w:rPr>
              <w:t>bằng</w:t>
            </w:r>
            <w:r w:rsidR="00D2094A">
              <w:rPr>
                <w:rFonts w:ascii="Times New Roman" w:eastAsia="Times New Roman" w:hAnsi="Times New Roman"/>
                <w:i/>
                <w:sz w:val="28"/>
                <w:szCs w:val="28"/>
              </w:rPr>
              <w:t xml:space="preserve"> </w:t>
            </w:r>
            <w:r w:rsidR="00BC647B" w:rsidRPr="00A9164E">
              <w:rPr>
                <w:rFonts w:ascii="Times New Roman" w:eastAsia="Times New Roman" w:hAnsi="Times New Roman"/>
                <w:i/>
                <w:sz w:val="28"/>
                <w:szCs w:val="28"/>
                <w:vertAlign w:val="superscript"/>
              </w:rPr>
              <w:t>(</w:t>
            </w:r>
            <w:r w:rsidR="00993C6A" w:rsidRPr="00A9164E">
              <w:rPr>
                <w:rFonts w:ascii="Times New Roman" w:eastAsia="Times New Roman" w:hAnsi="Times New Roman"/>
                <w:i/>
                <w:sz w:val="28"/>
                <w:szCs w:val="28"/>
                <w:vertAlign w:val="superscript"/>
              </w:rPr>
              <w:t>8</w:t>
            </w:r>
            <w:r w:rsidR="00BC647B" w:rsidRPr="00A9164E">
              <w:rPr>
                <w:rFonts w:ascii="Times New Roman" w:eastAsia="Times New Roman" w:hAnsi="Times New Roman"/>
                <w:i/>
                <w:sz w:val="28"/>
                <w:szCs w:val="28"/>
                <w:vertAlign w:val="superscript"/>
              </w:rPr>
              <w:t>)</w:t>
            </w:r>
            <w:r w:rsidR="00BC647B" w:rsidRPr="00A9164E">
              <w:rPr>
                <w:rFonts w:ascii="Times New Roman" w:eastAsia="Times New Roman" w:hAnsi="Times New Roman"/>
                <w:i/>
                <w:sz w:val="28"/>
                <w:szCs w:val="28"/>
              </w:rPr>
              <w:t xml:space="preserve"> </w:t>
            </w:r>
            <w:r w:rsidR="007019B2" w:rsidRPr="00A9164E">
              <w:rPr>
                <w:rFonts w:ascii="Times New Roman" w:eastAsia="Times New Roman" w:hAnsi="Times New Roman"/>
                <w:i/>
                <w:sz w:val="28"/>
                <w:szCs w:val="28"/>
              </w:rPr>
              <w:t xml:space="preserve">175.000.000.000 </w:t>
            </w:r>
            <w:r w:rsidR="004F38F2" w:rsidRPr="00A9164E">
              <w:rPr>
                <w:rFonts w:ascii="Times New Roman" w:eastAsia="Times New Roman" w:hAnsi="Times New Roman"/>
                <w:i/>
                <w:sz w:val="28"/>
                <w:szCs w:val="28"/>
              </w:rPr>
              <w:t>đồng</w:t>
            </w:r>
            <w:r w:rsidR="00010FF4" w:rsidRPr="00A9164E">
              <w:rPr>
                <w:rFonts w:ascii="Times New Roman" w:eastAsia="Times New Roman" w:hAnsi="Times New Roman"/>
                <w:i/>
                <w:sz w:val="28"/>
                <w:szCs w:val="28"/>
              </w:rPr>
              <w:t>.</w:t>
            </w:r>
          </w:p>
          <w:p w:rsidR="002602C0" w:rsidRPr="00E8670C" w:rsidRDefault="004913A1" w:rsidP="001F1021">
            <w:pPr>
              <w:spacing w:before="120" w:after="0" w:line="240" w:lineRule="auto"/>
              <w:jc w:val="both"/>
              <w:rPr>
                <w:rFonts w:ascii="Times New Roman" w:eastAsia="Times New Roman" w:hAnsi="Times New Roman"/>
                <w:i/>
                <w:spacing w:val="-4"/>
                <w:sz w:val="28"/>
                <w:szCs w:val="28"/>
              </w:rPr>
            </w:pPr>
            <w:r w:rsidRPr="00E8670C">
              <w:rPr>
                <w:rFonts w:ascii="Times New Roman" w:eastAsia="Times New Roman" w:hAnsi="Times New Roman"/>
                <w:i/>
                <w:spacing w:val="-4"/>
                <w:sz w:val="28"/>
                <w:szCs w:val="28"/>
              </w:rPr>
              <w:t xml:space="preserve">   </w:t>
            </w:r>
            <w:r w:rsidR="00BC647B" w:rsidRPr="00E8670C">
              <w:rPr>
                <w:rFonts w:ascii="Times New Roman" w:eastAsia="Times New Roman" w:hAnsi="Times New Roman"/>
                <w:i/>
                <w:spacing w:val="-4"/>
                <w:sz w:val="28"/>
                <w:szCs w:val="28"/>
              </w:rPr>
              <w:t xml:space="preserve">+ Gói thầu/Hợp đồng đã kết thúc </w:t>
            </w:r>
            <w:r w:rsidR="002602C0" w:rsidRPr="00E8670C">
              <w:rPr>
                <w:rFonts w:ascii="Times New Roman" w:eastAsia="Times New Roman" w:hAnsi="Times New Roman"/>
                <w:i/>
                <w:spacing w:val="-4"/>
                <w:sz w:val="28"/>
                <w:szCs w:val="28"/>
              </w:rPr>
              <w:t>từ năm</w:t>
            </w:r>
            <w:r w:rsidR="00E8670C" w:rsidRPr="00E8670C">
              <w:rPr>
                <w:rFonts w:ascii="Times New Roman" w:eastAsia="Times New Roman" w:hAnsi="Times New Roman"/>
                <w:i/>
                <w:spacing w:val="-4"/>
                <w:sz w:val="28"/>
                <w:szCs w:val="28"/>
              </w:rPr>
              <w:t xml:space="preserve"> 2016</w:t>
            </w:r>
            <w:r w:rsidR="002602C0" w:rsidRPr="00E8670C">
              <w:rPr>
                <w:rFonts w:ascii="Times New Roman" w:eastAsia="Times New Roman" w:hAnsi="Times New Roman"/>
                <w:i/>
                <w:spacing w:val="-4"/>
                <w:sz w:val="28"/>
                <w:szCs w:val="28"/>
              </w:rPr>
              <w:t xml:space="preserve"> trở lại đây.</w:t>
            </w:r>
          </w:p>
          <w:p w:rsidR="00BC647B" w:rsidRPr="0049513A" w:rsidRDefault="004913A1" w:rsidP="001F1021">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BC647B" w:rsidRPr="0049513A">
              <w:rPr>
                <w:rFonts w:ascii="Times New Roman" w:eastAsia="Times New Roman" w:hAnsi="Times New Roman"/>
                <w:sz w:val="28"/>
                <w:szCs w:val="28"/>
              </w:rPr>
              <w:t>Kinh nghiệm của nhà đầu tư bằng tổng số dự án của nhà đầu tư/thành viên liên danh và đối tác đã thực hiện.</w:t>
            </w:r>
          </w:p>
          <w:p w:rsidR="00FD4FFD" w:rsidRPr="0049513A" w:rsidRDefault="004913A1" w:rsidP="001F1021">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BC647B" w:rsidRPr="0049513A">
              <w:rPr>
                <w:rFonts w:ascii="Times New Roman" w:eastAsia="Times New Roman" w:hAnsi="Times New Roman"/>
                <w:sz w:val="28"/>
                <w:szCs w:val="28"/>
              </w:rPr>
              <w:t xml:space="preserve">Các dự án/gói thầu nhà đầu tư/đối tác thực hiện phải bảo đảm đáp ứng yêu cầu về kỹ thuật, chất lượng theo hợp đồng đã ký kết mới được xem xét, đánh giá </w:t>
            </w:r>
            <w:r w:rsidR="00993C6A" w:rsidRPr="0049513A">
              <w:rPr>
                <w:rFonts w:ascii="Times New Roman" w:eastAsia="Times New Roman" w:hAnsi="Times New Roman"/>
                <w:sz w:val="28"/>
                <w:szCs w:val="28"/>
                <w:vertAlign w:val="superscript"/>
              </w:rPr>
              <w:t>(9</w:t>
            </w:r>
            <w:r w:rsidR="00BC647B" w:rsidRPr="0049513A">
              <w:rPr>
                <w:rFonts w:ascii="Times New Roman" w:eastAsia="Times New Roman" w:hAnsi="Times New Roman"/>
                <w:sz w:val="28"/>
                <w:szCs w:val="28"/>
                <w:vertAlign w:val="superscript"/>
              </w:rPr>
              <w:t>)</w:t>
            </w:r>
            <w:r w:rsidR="00BC647B" w:rsidRPr="0049513A">
              <w:rPr>
                <w:rFonts w:ascii="Times New Roman" w:eastAsia="Times New Roman" w:hAnsi="Times New Roman"/>
                <w:sz w:val="28"/>
                <w:szCs w:val="28"/>
              </w:rPr>
              <w:t>.</w:t>
            </w:r>
          </w:p>
        </w:tc>
      </w:tr>
      <w:tr w:rsidR="004913A1" w:rsidRPr="00332272" w:rsidTr="00CF5424">
        <w:tc>
          <w:tcPr>
            <w:tcW w:w="350" w:type="pct"/>
            <w:tcBorders>
              <w:top w:val="single" w:sz="4" w:space="0" w:color="auto"/>
              <w:left w:val="single" w:sz="4" w:space="0" w:color="auto"/>
              <w:bottom w:val="single" w:sz="4" w:space="0" w:color="auto"/>
              <w:right w:val="nil"/>
            </w:tcBorders>
            <w:shd w:val="clear" w:color="auto" w:fill="FFFFFF"/>
          </w:tcPr>
          <w:p w:rsidR="004913A1" w:rsidRPr="0049513A" w:rsidRDefault="004913A1" w:rsidP="00DE4DE0">
            <w:pPr>
              <w:spacing w:before="120"/>
              <w:jc w:val="center"/>
              <w:rPr>
                <w:rFonts w:ascii="Times New Roman" w:eastAsia="Times New Roman" w:hAnsi="Times New Roman"/>
                <w:sz w:val="28"/>
                <w:szCs w:val="28"/>
              </w:rPr>
            </w:pPr>
          </w:p>
        </w:tc>
        <w:tc>
          <w:tcPr>
            <w:tcW w:w="1070" w:type="pct"/>
            <w:tcBorders>
              <w:top w:val="single" w:sz="4" w:space="0" w:color="auto"/>
              <w:left w:val="single" w:sz="4" w:space="0" w:color="auto"/>
              <w:bottom w:val="single" w:sz="4" w:space="0" w:color="auto"/>
              <w:right w:val="nil"/>
            </w:tcBorders>
            <w:shd w:val="clear" w:color="auto" w:fill="FFFFFF"/>
          </w:tcPr>
          <w:p w:rsidR="004913A1" w:rsidRPr="0049513A" w:rsidRDefault="00DE4DE0" w:rsidP="00DE4DE0">
            <w:pPr>
              <w:spacing w:before="120"/>
              <w:jc w:val="center"/>
              <w:rPr>
                <w:rFonts w:ascii="Times New Roman" w:eastAsia="Times New Roman" w:hAnsi="Times New Roman"/>
                <w:sz w:val="28"/>
                <w:szCs w:val="28"/>
              </w:rPr>
            </w:pPr>
            <w:r>
              <w:rPr>
                <w:rFonts w:ascii="Times New Roman" w:eastAsia="Times New Roman" w:hAnsi="Times New Roman"/>
                <w:sz w:val="28"/>
                <w:szCs w:val="28"/>
              </w:rPr>
              <w:t>Yêu cầu</w:t>
            </w:r>
            <w:r w:rsidR="004913A1" w:rsidRPr="0049513A">
              <w:rPr>
                <w:rFonts w:ascii="Times New Roman" w:eastAsia="Times New Roman" w:hAnsi="Times New Roman"/>
                <w:sz w:val="28"/>
                <w:szCs w:val="28"/>
              </w:rPr>
              <w:t xml:space="preserve"> khác</w:t>
            </w:r>
          </w:p>
        </w:tc>
        <w:tc>
          <w:tcPr>
            <w:tcW w:w="3580" w:type="pct"/>
            <w:tcBorders>
              <w:top w:val="single" w:sz="4" w:space="0" w:color="auto"/>
              <w:left w:val="single" w:sz="4" w:space="0" w:color="auto"/>
              <w:bottom w:val="single" w:sz="4" w:space="0" w:color="auto"/>
              <w:right w:val="single" w:sz="4" w:space="0" w:color="auto"/>
            </w:tcBorders>
            <w:shd w:val="clear" w:color="auto" w:fill="FFFFFF"/>
          </w:tcPr>
          <w:p w:rsidR="00856344" w:rsidRPr="00856344" w:rsidRDefault="009A114F" w:rsidP="001F1021">
            <w:pPr>
              <w:spacing w:before="120" w:after="0" w:line="240" w:lineRule="auto"/>
              <w:ind w:firstLine="336"/>
              <w:jc w:val="both"/>
              <w:rPr>
                <w:rFonts w:ascii="Times New Roman" w:eastAsia="Times New Roman" w:hAnsi="Times New Roman"/>
                <w:sz w:val="28"/>
                <w:szCs w:val="28"/>
                <w:lang w:val="it-IT"/>
              </w:rPr>
            </w:pPr>
            <w:r>
              <w:rPr>
                <w:rFonts w:ascii="Times New Roman" w:hAnsi="Times New Roman"/>
                <w:spacing w:val="-4"/>
                <w:sz w:val="28"/>
                <w:szCs w:val="28"/>
                <w:lang w:val="it-IT"/>
              </w:rPr>
              <w:t>Không</w:t>
            </w:r>
          </w:p>
        </w:tc>
      </w:tr>
    </w:tbl>
    <w:p w:rsidR="00BC647B" w:rsidRPr="0049513A" w:rsidRDefault="005A13D7" w:rsidP="00A86B56">
      <w:pPr>
        <w:spacing w:before="120"/>
        <w:ind w:firstLine="709"/>
        <w:rPr>
          <w:rFonts w:ascii="Times New Roman" w:eastAsia="Times New Roman" w:hAnsi="Times New Roman"/>
          <w:b/>
          <w:sz w:val="28"/>
          <w:szCs w:val="28"/>
        </w:rPr>
      </w:pPr>
      <w:r>
        <w:rPr>
          <w:rFonts w:ascii="Times New Roman" w:eastAsia="Times New Roman" w:hAnsi="Times New Roman"/>
          <w:b/>
          <w:sz w:val="28"/>
          <w:szCs w:val="28"/>
        </w:rPr>
        <w:t>G</w:t>
      </w:r>
      <w:r w:rsidR="00BC647B" w:rsidRPr="0049513A">
        <w:rPr>
          <w:rFonts w:ascii="Times New Roman" w:eastAsia="Times New Roman" w:hAnsi="Times New Roman"/>
          <w:b/>
          <w:sz w:val="28"/>
          <w:szCs w:val="28"/>
        </w:rPr>
        <w:t>hi chú:</w:t>
      </w:r>
    </w:p>
    <w:p w:rsidR="007721C7" w:rsidRPr="0049513A" w:rsidRDefault="008503E9" w:rsidP="00FA5851">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D96DAF" w:rsidRPr="0049513A">
        <w:rPr>
          <w:rFonts w:ascii="Times New Roman" w:eastAsia="Times New Roman" w:hAnsi="Times New Roman"/>
          <w:sz w:val="28"/>
          <w:szCs w:val="28"/>
        </w:rPr>
        <w:tab/>
      </w:r>
      <w:r w:rsidR="007721C7" w:rsidRPr="0049513A">
        <w:rPr>
          <w:rFonts w:ascii="Times New Roman" w:eastAsia="Times New Roman" w:hAnsi="Times New Roman"/>
          <w:sz w:val="28"/>
          <w:szCs w:val="28"/>
        </w:rPr>
        <w:t>(1) Trường hợp nhà đầu tư là tổ chức mới thành lập trong năm, năng lực tài chính của nhà đầu tư được đánh giá trên cơ sở báo cáo tài chính đã được đơn vị kiểm toán độc lập kiểm toán từ thời điểm thành lập đến trước ngày hết hạn nộp hồ sơ đăng ký thực hiện dự án tối đa 28 ngày.</w:t>
      </w:r>
    </w:p>
    <w:p w:rsidR="00BC647B" w:rsidRPr="0049513A" w:rsidRDefault="00BC647B" w:rsidP="00FA5851">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w:t>
      </w:r>
      <w:r w:rsidR="007721C7" w:rsidRPr="0049513A">
        <w:rPr>
          <w:rFonts w:ascii="Times New Roman" w:eastAsia="Times New Roman" w:hAnsi="Times New Roman"/>
          <w:sz w:val="28"/>
          <w:szCs w:val="28"/>
        </w:rPr>
        <w:t>2</w:t>
      </w:r>
      <w:r w:rsidRPr="0049513A">
        <w:rPr>
          <w:rFonts w:ascii="Times New Roman" w:eastAsia="Times New Roman" w:hAnsi="Times New Roman"/>
          <w:sz w:val="28"/>
          <w:szCs w:val="28"/>
        </w:rPr>
        <w:t>) Vốn chủ sở hữu của nhà đầu tư được xác định trên cơ sở các số liệu tài chính của nhà đầu tư được cập nhật trong khoảng thời gian tối đa 28 ngày trước ngày hết hạn nộp hồ sơ đăng ký thực hiện dự án và cam kết về việc huy động vốn chủ sở hữu của nhà đầu tư. Nhà đầu tư phải kê khai thông tin, cung cấp các tài liệu về năng lực tài chính theo Mẫu số 02 tại Chương III.</w:t>
      </w:r>
    </w:p>
    <w:p w:rsidR="00BC647B" w:rsidRPr="0049513A" w:rsidRDefault="00BC647B" w:rsidP="00FA5851">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Vốn chủ sở hữu còn lại của nhà đầu tư = Tổng vốn chủ sở hữu - Chi phí liên quan đến kiện tụng - Vốn chủ sở hữu cam kết cho các dự án đang thực hiện và các khoản đầu tư dài hạn khác (nếu có)- Vốn chủ sở hữu phải giữ lại theo quy định (Vốn chủ sở hữu dùng riêng cho phân bổ hoặc theo yêu cầu pháp lý quy định với Nhà đầu tư; Vốn chủ sở hữu phải giữ lại theo yêu cầu dự phòng đặc biệt cho các </w:t>
      </w:r>
      <w:r w:rsidRPr="0049513A">
        <w:rPr>
          <w:rFonts w:ascii="Times New Roman" w:eastAsia="Times New Roman" w:hAnsi="Times New Roman"/>
          <w:sz w:val="28"/>
          <w:szCs w:val="28"/>
        </w:rPr>
        <w:lastRenderedPageBreak/>
        <w:t>trường hợp có thể xảy ra; Vốn chủ sở hữu khác được cam kết sẽ hoàn lại và không dùng cho tuyên bố cổ tức,...).</w:t>
      </w:r>
    </w:p>
    <w:p w:rsidR="008D3F4A" w:rsidRDefault="003A7346" w:rsidP="00FA5851">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 </w:t>
      </w:r>
      <w:r w:rsidR="00D96DAF" w:rsidRPr="0049513A">
        <w:rPr>
          <w:rFonts w:ascii="Times New Roman" w:eastAsia="Times New Roman" w:hAnsi="Times New Roman"/>
          <w:sz w:val="28"/>
          <w:szCs w:val="28"/>
        </w:rPr>
        <w:tab/>
      </w:r>
      <w:r w:rsidR="008D3F4A" w:rsidRPr="0049513A">
        <w:rPr>
          <w:rFonts w:ascii="Times New Roman" w:eastAsia="Times New Roman" w:hAnsi="Times New Roman"/>
          <w:sz w:val="28"/>
          <w:szCs w:val="28"/>
        </w:rPr>
        <w:t>(3) Kinh nghiệm của Nhà đầu tư được thể hiện thông qua số dự án/hợp đồng trong lĩnh vực tương tự mà Nhà đầu tư tham gia với vai trò là Nhà đầu tư góp vốn chủ sở hữu hoặc Nhà thầu chính và các dự án mà đối tác của Nhà đầu tư đã thực hiện. Nhà đầu tư cung cấp kinh nghiệm của mình theo Mẫu số 03 tại Chương III. Nhà đầu tư chỉ được trích dẫn kinh nghiệm thực hiện một dự án tương tự một lần duy nhất (tham gia với tư cách độc lập hoặc thành viên của liên danh</w:t>
      </w:r>
      <w:r w:rsidR="00145FC2">
        <w:rPr>
          <w:rFonts w:ascii="Times New Roman" w:eastAsia="Times New Roman" w:hAnsi="Times New Roman"/>
          <w:sz w:val="28"/>
          <w:szCs w:val="28"/>
        </w:rPr>
        <w:t xml:space="preserve"> hoặc đối tác</w:t>
      </w:r>
      <w:r w:rsidR="008D3F4A" w:rsidRPr="0049513A">
        <w:rPr>
          <w:rFonts w:ascii="Times New Roman" w:eastAsia="Times New Roman" w:hAnsi="Times New Roman"/>
          <w:sz w:val="28"/>
          <w:szCs w:val="28"/>
        </w:rPr>
        <w:t xml:space="preserve">) có thể nắm giữ nhiều vai trò trong dự án được nói đến. </w:t>
      </w:r>
    </w:p>
    <w:p w:rsidR="00D82938" w:rsidRPr="0049513A" w:rsidRDefault="00D82938" w:rsidP="00FA5851">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Đối tác cùng thực hiện dự án bao gồm: Tổ chức cung cấp tài chính; Nhà thầu xây dựng; Nhà thầu vận hành, quản lý.</w:t>
      </w:r>
    </w:p>
    <w:p w:rsidR="008D3F4A" w:rsidRPr="0049513A" w:rsidRDefault="008D3F4A" w:rsidP="00FA5851">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(4) Nhà đầu tư cung cấp kinh nghiệm của mình theo Mẫu số 03 tại Chương III. Nhà đầu tư chỉ được trích dẫn kinh nghiệm thực hiện một dự án tương tự một lần duy nhất.</w:t>
      </w:r>
    </w:p>
    <w:p w:rsidR="008D3F4A" w:rsidRPr="0049513A" w:rsidRDefault="008D3F4A" w:rsidP="00FA5851">
      <w:pPr>
        <w:spacing w:before="120" w:after="0" w:line="240" w:lineRule="auto"/>
        <w:ind w:firstLine="720"/>
        <w:jc w:val="both"/>
        <w:rPr>
          <w:rFonts w:ascii="Times New Roman" w:eastAsia="Times New Roman" w:hAnsi="Times New Roman"/>
          <w:i/>
          <w:sz w:val="28"/>
          <w:szCs w:val="28"/>
        </w:rPr>
      </w:pPr>
      <w:r w:rsidRPr="0049513A">
        <w:rPr>
          <w:rFonts w:ascii="Times New Roman" w:eastAsia="Times New Roman" w:hAnsi="Times New Roman"/>
          <w:sz w:val="28"/>
          <w:szCs w:val="28"/>
        </w:rPr>
        <w:t xml:space="preserve">Cách tính số lượng dự án tương tự được quy định như sau: </w:t>
      </w:r>
      <w:r w:rsidRPr="0049513A">
        <w:rPr>
          <w:rFonts w:ascii="Times New Roman" w:eastAsia="Times New Roman" w:hAnsi="Times New Roman"/>
          <w:i/>
          <w:sz w:val="28"/>
          <w:szCs w:val="28"/>
        </w:rPr>
        <w:t xml:space="preserve">01 dự án thuộc loại 2 </w:t>
      </w:r>
      <w:r w:rsidR="00145FC2" w:rsidRPr="0049513A">
        <w:rPr>
          <w:rFonts w:ascii="Times New Roman" w:eastAsia="Times New Roman" w:hAnsi="Times New Roman"/>
          <w:i/>
          <w:sz w:val="28"/>
          <w:szCs w:val="28"/>
        </w:rPr>
        <w:t>bằng 0,</w:t>
      </w:r>
      <w:r w:rsidR="00145FC2">
        <w:rPr>
          <w:rFonts w:ascii="Times New Roman" w:eastAsia="Times New Roman" w:hAnsi="Times New Roman"/>
          <w:i/>
          <w:sz w:val="28"/>
          <w:szCs w:val="28"/>
        </w:rPr>
        <w:t>7</w:t>
      </w:r>
      <w:r w:rsidR="00145FC2" w:rsidRPr="0049513A">
        <w:rPr>
          <w:rFonts w:ascii="Times New Roman" w:eastAsia="Times New Roman" w:hAnsi="Times New Roman"/>
          <w:i/>
          <w:sz w:val="28"/>
          <w:szCs w:val="28"/>
        </w:rPr>
        <w:t xml:space="preserve"> dự án thuộc loại 1</w:t>
      </w:r>
      <w:r w:rsidR="00145FC2">
        <w:rPr>
          <w:rFonts w:ascii="Times New Roman" w:eastAsia="Times New Roman" w:hAnsi="Times New Roman"/>
          <w:i/>
          <w:sz w:val="28"/>
          <w:szCs w:val="28"/>
        </w:rPr>
        <w:t xml:space="preserve"> </w:t>
      </w:r>
      <w:r w:rsidRPr="0049513A">
        <w:rPr>
          <w:rFonts w:ascii="Times New Roman" w:eastAsia="Times New Roman" w:hAnsi="Times New Roman"/>
          <w:i/>
          <w:sz w:val="28"/>
          <w:szCs w:val="28"/>
        </w:rPr>
        <w:t>hoặc loại 3 bằng 0,5 dự án thuộc loại 1. Trong trường hợp số lượng dự án được quy đối là số lẻ, số lượng dự án được làm tròn theo số nguyên (Làm tròn lên nếu chữ số bên phải lớn hơn hoặc bằng 5, làm tròn xuống nếu chữ số bên phải nhỏ hơn 5).</w:t>
      </w:r>
    </w:p>
    <w:p w:rsidR="008D3F4A" w:rsidRPr="000836A7" w:rsidRDefault="008D3F4A" w:rsidP="00FA5851">
      <w:pPr>
        <w:spacing w:before="120" w:after="0" w:line="240" w:lineRule="auto"/>
        <w:ind w:firstLine="720"/>
        <w:jc w:val="both"/>
        <w:rPr>
          <w:rFonts w:ascii="Times New Roman" w:eastAsia="Times New Roman" w:hAnsi="Times New Roman"/>
          <w:i/>
          <w:spacing w:val="-4"/>
          <w:sz w:val="28"/>
          <w:szCs w:val="28"/>
        </w:rPr>
      </w:pPr>
      <w:r w:rsidRPr="000836A7">
        <w:rPr>
          <w:rFonts w:ascii="Times New Roman" w:eastAsia="Times New Roman" w:hAnsi="Times New Roman"/>
          <w:i/>
          <w:spacing w:val="-4"/>
          <w:sz w:val="28"/>
          <w:szCs w:val="28"/>
        </w:rPr>
        <w:t>Ví dụ: Nhà đầu tư có 01 dự án loại 1, 01 dự án loại 2, 0</w:t>
      </w:r>
      <w:r w:rsidR="00145FC2" w:rsidRPr="000836A7">
        <w:rPr>
          <w:rFonts w:ascii="Times New Roman" w:eastAsia="Times New Roman" w:hAnsi="Times New Roman"/>
          <w:i/>
          <w:spacing w:val="-4"/>
          <w:sz w:val="28"/>
          <w:szCs w:val="28"/>
        </w:rPr>
        <w:t>2</w:t>
      </w:r>
      <w:r w:rsidRPr="000836A7">
        <w:rPr>
          <w:rFonts w:ascii="Times New Roman" w:eastAsia="Times New Roman" w:hAnsi="Times New Roman"/>
          <w:i/>
          <w:spacing w:val="-4"/>
          <w:sz w:val="28"/>
          <w:szCs w:val="28"/>
        </w:rPr>
        <w:t xml:space="preserve"> dự án loại 3 thì tổng số dự án tương tự của Nhà đầu tư là: 1+ 0,</w:t>
      </w:r>
      <w:r w:rsidR="00145FC2" w:rsidRPr="000836A7">
        <w:rPr>
          <w:rFonts w:ascii="Times New Roman" w:eastAsia="Times New Roman" w:hAnsi="Times New Roman"/>
          <w:i/>
          <w:spacing w:val="-4"/>
          <w:sz w:val="28"/>
          <w:szCs w:val="28"/>
        </w:rPr>
        <w:t>7</w:t>
      </w:r>
      <w:r w:rsidRPr="000836A7">
        <w:rPr>
          <w:rFonts w:ascii="Times New Roman" w:eastAsia="Times New Roman" w:hAnsi="Times New Roman"/>
          <w:i/>
          <w:spacing w:val="-4"/>
          <w:sz w:val="28"/>
          <w:szCs w:val="28"/>
        </w:rPr>
        <w:t>*1+ 0,5*</w:t>
      </w:r>
      <w:r w:rsidR="00145FC2" w:rsidRPr="000836A7">
        <w:rPr>
          <w:rFonts w:ascii="Times New Roman" w:eastAsia="Times New Roman" w:hAnsi="Times New Roman"/>
          <w:i/>
          <w:spacing w:val="-4"/>
          <w:sz w:val="28"/>
          <w:szCs w:val="28"/>
        </w:rPr>
        <w:t>2</w:t>
      </w:r>
      <w:r w:rsidRPr="000836A7">
        <w:rPr>
          <w:rFonts w:ascii="Times New Roman" w:eastAsia="Times New Roman" w:hAnsi="Times New Roman"/>
          <w:i/>
          <w:spacing w:val="-4"/>
          <w:sz w:val="28"/>
          <w:szCs w:val="28"/>
        </w:rPr>
        <w:t xml:space="preserve"> =2,</w:t>
      </w:r>
      <w:r w:rsidR="00145FC2" w:rsidRPr="000836A7">
        <w:rPr>
          <w:rFonts w:ascii="Times New Roman" w:eastAsia="Times New Roman" w:hAnsi="Times New Roman"/>
          <w:i/>
          <w:spacing w:val="-4"/>
          <w:sz w:val="28"/>
          <w:szCs w:val="28"/>
        </w:rPr>
        <w:t>7</w:t>
      </w:r>
      <w:r w:rsidRPr="000836A7">
        <w:rPr>
          <w:rFonts w:ascii="Times New Roman" w:eastAsia="Times New Roman" w:hAnsi="Times New Roman"/>
          <w:i/>
          <w:spacing w:val="-4"/>
          <w:sz w:val="28"/>
          <w:szCs w:val="28"/>
        </w:rPr>
        <w:t xml:space="preserve"> (tương đương 03 dự án).</w:t>
      </w:r>
    </w:p>
    <w:p w:rsidR="008D3F4A" w:rsidRPr="0049513A" w:rsidRDefault="008D3F4A" w:rsidP="00FA5851">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(5); (6);</w:t>
      </w:r>
      <w:r w:rsidR="00CF5424" w:rsidRPr="0049513A">
        <w:rPr>
          <w:rFonts w:ascii="Times New Roman" w:eastAsia="Times New Roman" w:hAnsi="Times New Roman"/>
          <w:sz w:val="28"/>
          <w:szCs w:val="28"/>
        </w:rPr>
        <w:t xml:space="preserve"> </w:t>
      </w:r>
      <w:r w:rsidRPr="0049513A">
        <w:rPr>
          <w:rFonts w:ascii="Times New Roman" w:eastAsia="Times New Roman" w:hAnsi="Times New Roman"/>
          <w:sz w:val="28"/>
          <w:szCs w:val="28"/>
        </w:rPr>
        <w:t>(7); (8) Đối với những dự án chưa xác định rõ giá trị tổng mức đầu tư trong các văn bản phê duyệt, hợp đồng dự án, Nhà đầu tư phải cung cấp các tài liệu chứng minh để xác định giá trị này.</w:t>
      </w:r>
    </w:p>
    <w:p w:rsidR="00CD14E5" w:rsidRDefault="008D3F4A" w:rsidP="00FA5851">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(9) Nhà đầu tư phải cung cấp các biên bản nghiệm thu, thanh lý hợp đồng </w:t>
      </w:r>
      <w:r w:rsidR="00D82938">
        <w:rPr>
          <w:rFonts w:ascii="Times New Roman" w:eastAsia="Times New Roman" w:hAnsi="Times New Roman"/>
          <w:sz w:val="28"/>
          <w:szCs w:val="28"/>
        </w:rPr>
        <w:t xml:space="preserve">và các tài liệu khác để xác định quy mô kỹ thuật, tính chất kỹ thuật của dự án như </w:t>
      </w:r>
      <w:r w:rsidR="004C323C">
        <w:rPr>
          <w:rFonts w:ascii="Times New Roman" w:eastAsia="Times New Roman" w:hAnsi="Times New Roman"/>
          <w:sz w:val="28"/>
          <w:szCs w:val="28"/>
        </w:rPr>
        <w:t xml:space="preserve">Báo cáo nghiên cứu tiền khả thi, </w:t>
      </w:r>
      <w:r w:rsidR="00D82938">
        <w:rPr>
          <w:rFonts w:ascii="Times New Roman" w:eastAsia="Times New Roman" w:hAnsi="Times New Roman"/>
          <w:sz w:val="28"/>
          <w:szCs w:val="28"/>
        </w:rPr>
        <w:t xml:space="preserve">Quyết định </w:t>
      </w:r>
      <w:r w:rsidR="008A6701">
        <w:rPr>
          <w:rFonts w:ascii="Times New Roman" w:eastAsia="Times New Roman" w:hAnsi="Times New Roman"/>
          <w:sz w:val="28"/>
          <w:szCs w:val="28"/>
        </w:rPr>
        <w:t xml:space="preserve">đầu tư xây dựng công trình </w:t>
      </w:r>
      <w:r w:rsidRPr="0049513A">
        <w:rPr>
          <w:rFonts w:ascii="Times New Roman" w:eastAsia="Times New Roman" w:hAnsi="Times New Roman"/>
          <w:sz w:val="28"/>
          <w:szCs w:val="28"/>
        </w:rPr>
        <w:t>hoặc xác nhận của cơ quan nhà nước để chứng minh việc đáp ứng yêu cầu kỹ thuật, chất lượng đối với các dự án/gói thầu đã thực hiện.</w:t>
      </w:r>
    </w:p>
    <w:p w:rsidR="00BC647B" w:rsidRPr="0049513A" w:rsidRDefault="005A2210" w:rsidP="00C60F5D">
      <w:pPr>
        <w:spacing w:before="120"/>
        <w:jc w:val="center"/>
        <w:rPr>
          <w:rFonts w:ascii="Times New Roman" w:eastAsia="Times New Roman" w:hAnsi="Times New Roman"/>
          <w:b/>
          <w:sz w:val="28"/>
          <w:szCs w:val="28"/>
        </w:rPr>
      </w:pPr>
      <w:bookmarkStart w:id="14" w:name="chuong_3_3"/>
      <w:r w:rsidRPr="0049513A">
        <w:rPr>
          <w:rFonts w:ascii="Times New Roman" w:eastAsia="Times New Roman" w:hAnsi="Times New Roman"/>
          <w:b/>
          <w:sz w:val="28"/>
          <w:szCs w:val="28"/>
        </w:rPr>
        <w:br w:type="page"/>
      </w:r>
      <w:r w:rsidR="00BC647B" w:rsidRPr="0049513A">
        <w:rPr>
          <w:rFonts w:ascii="Times New Roman" w:eastAsia="Times New Roman" w:hAnsi="Times New Roman"/>
          <w:b/>
          <w:sz w:val="28"/>
          <w:szCs w:val="28"/>
        </w:rPr>
        <w:lastRenderedPageBreak/>
        <w:t>Chương III.</w:t>
      </w:r>
      <w:bookmarkEnd w:id="14"/>
    </w:p>
    <w:p w:rsidR="00BC647B" w:rsidRPr="0049513A" w:rsidRDefault="00BC647B" w:rsidP="00BC647B">
      <w:pPr>
        <w:spacing w:before="120"/>
        <w:jc w:val="center"/>
        <w:rPr>
          <w:rFonts w:ascii="Times New Roman" w:eastAsia="Times New Roman" w:hAnsi="Times New Roman"/>
          <w:b/>
          <w:sz w:val="28"/>
          <w:szCs w:val="28"/>
        </w:rPr>
      </w:pPr>
      <w:bookmarkStart w:id="15" w:name="chuong_3_3_name"/>
      <w:r w:rsidRPr="0049513A">
        <w:rPr>
          <w:rFonts w:ascii="Times New Roman" w:eastAsia="Times New Roman" w:hAnsi="Times New Roman"/>
          <w:b/>
          <w:sz w:val="28"/>
          <w:szCs w:val="28"/>
        </w:rPr>
        <w:t>CÁC BIỂU MẪU</w:t>
      </w:r>
      <w:bookmarkEnd w:id="15"/>
    </w:p>
    <w:p w:rsidR="00BC647B" w:rsidRPr="0049513A" w:rsidRDefault="00BC647B" w:rsidP="00817222">
      <w:pPr>
        <w:spacing w:before="120"/>
        <w:ind w:firstLine="567"/>
        <w:rPr>
          <w:rFonts w:ascii="Times New Roman" w:eastAsia="Times New Roman" w:hAnsi="Times New Roman"/>
          <w:sz w:val="28"/>
          <w:szCs w:val="28"/>
        </w:rPr>
      </w:pPr>
      <w:r w:rsidRPr="0049513A">
        <w:rPr>
          <w:rFonts w:ascii="Times New Roman" w:eastAsia="Times New Roman" w:hAnsi="Times New Roman"/>
          <w:sz w:val="28"/>
          <w:szCs w:val="28"/>
        </w:rPr>
        <w:t>1. Mẫu số 01: Thông tin về nhà đầu tư</w:t>
      </w:r>
    </w:p>
    <w:p w:rsidR="00BC647B" w:rsidRPr="0049513A" w:rsidRDefault="00BC647B" w:rsidP="00817222">
      <w:pPr>
        <w:spacing w:before="120"/>
        <w:ind w:firstLine="567"/>
        <w:rPr>
          <w:rFonts w:ascii="Times New Roman" w:eastAsia="Times New Roman" w:hAnsi="Times New Roman"/>
          <w:sz w:val="28"/>
          <w:szCs w:val="28"/>
        </w:rPr>
      </w:pPr>
      <w:r w:rsidRPr="0049513A">
        <w:rPr>
          <w:rFonts w:ascii="Times New Roman" w:eastAsia="Times New Roman" w:hAnsi="Times New Roman"/>
          <w:sz w:val="28"/>
          <w:szCs w:val="28"/>
        </w:rPr>
        <w:t>2. Mẫu số 02: Năng lực tài chính của nhà đầu tư</w:t>
      </w:r>
    </w:p>
    <w:p w:rsidR="00BC647B" w:rsidRPr="0049513A" w:rsidRDefault="00BC647B" w:rsidP="00817222">
      <w:pPr>
        <w:spacing w:before="120"/>
        <w:ind w:firstLine="567"/>
        <w:rPr>
          <w:rFonts w:ascii="Times New Roman" w:eastAsia="Times New Roman" w:hAnsi="Times New Roman"/>
          <w:sz w:val="28"/>
          <w:szCs w:val="28"/>
        </w:rPr>
      </w:pPr>
      <w:r w:rsidRPr="0049513A">
        <w:rPr>
          <w:rFonts w:ascii="Times New Roman" w:eastAsia="Times New Roman" w:hAnsi="Times New Roman"/>
          <w:sz w:val="28"/>
          <w:szCs w:val="28"/>
        </w:rPr>
        <w:t>3. Mẫu số 03: Kinh nghiệm thực hiện dự án tương tự</w:t>
      </w:r>
    </w:p>
    <w:p w:rsidR="00C02331" w:rsidRDefault="00C02331" w:rsidP="00817222">
      <w:pPr>
        <w:spacing w:before="120"/>
        <w:ind w:firstLine="567"/>
        <w:rPr>
          <w:rFonts w:ascii="Times New Roman" w:eastAsia="Times New Roman" w:hAnsi="Times New Roman"/>
          <w:sz w:val="28"/>
          <w:szCs w:val="28"/>
        </w:rPr>
      </w:pPr>
      <w:r w:rsidRPr="0049513A">
        <w:rPr>
          <w:rFonts w:ascii="Times New Roman" w:eastAsia="Times New Roman" w:hAnsi="Times New Roman"/>
          <w:sz w:val="28"/>
          <w:szCs w:val="28"/>
        </w:rPr>
        <w:t>4. Mẫu số 04: Thỏa thuận đối tác cùng thực hiện</w:t>
      </w:r>
    </w:p>
    <w:p w:rsidR="00C22DBE" w:rsidRPr="00C22DBE" w:rsidRDefault="002F3D82" w:rsidP="00C22DBE">
      <w:pPr>
        <w:widowControl w:val="0"/>
        <w:spacing w:before="120" w:after="0" w:line="240" w:lineRule="auto"/>
        <w:ind w:firstLine="567"/>
        <w:jc w:val="both"/>
        <w:rPr>
          <w:rFonts w:ascii="Times New Roman" w:eastAsia="Times New Roman" w:hAnsi="Times New Roman"/>
          <w:sz w:val="28"/>
          <w:szCs w:val="28"/>
          <w:lang w:val="vi-VN"/>
        </w:rPr>
      </w:pPr>
      <w:r w:rsidRPr="0049513A">
        <w:rPr>
          <w:rFonts w:ascii="Times New Roman" w:eastAsia="Courier New" w:hAnsi="Times New Roman"/>
          <w:b/>
          <w:sz w:val="28"/>
          <w:szCs w:val="28"/>
          <w:lang w:val="vi-VN" w:eastAsia="vi-VN"/>
        </w:rPr>
        <w:t>Ghi chú:</w:t>
      </w:r>
      <w:r w:rsidRPr="0049513A">
        <w:rPr>
          <w:rFonts w:ascii="Times New Roman" w:eastAsia="Courier New" w:hAnsi="Times New Roman"/>
          <w:sz w:val="28"/>
          <w:szCs w:val="28"/>
          <w:lang w:val="vi-VN" w:eastAsia="vi-VN"/>
        </w:rPr>
        <w:t xml:space="preserve"> Nhà đầu tư </w:t>
      </w:r>
      <w:r w:rsidR="00C22DBE" w:rsidRPr="00C22DBE">
        <w:rPr>
          <w:rFonts w:ascii="Times New Roman" w:eastAsia="Times New Roman" w:hAnsi="Times New Roman"/>
          <w:sz w:val="28"/>
          <w:szCs w:val="28"/>
          <w:lang w:val="vi-VN"/>
        </w:rPr>
        <w:t>chịu trách nhiệm trước pháp luật</w:t>
      </w:r>
      <w:r w:rsidR="00C22DBE">
        <w:rPr>
          <w:rFonts w:ascii="Times New Roman" w:eastAsia="Times New Roman" w:hAnsi="Times New Roman"/>
          <w:sz w:val="28"/>
          <w:szCs w:val="28"/>
        </w:rPr>
        <w:t xml:space="preserve"> về </w:t>
      </w:r>
      <w:r w:rsidR="00C22DBE" w:rsidRPr="00C22DBE">
        <w:rPr>
          <w:rFonts w:ascii="Times New Roman" w:eastAsia="Times New Roman" w:hAnsi="Times New Roman"/>
          <w:sz w:val="28"/>
          <w:szCs w:val="28"/>
          <w:lang w:val="vi-VN"/>
        </w:rPr>
        <w:t>tính chính xác</w:t>
      </w:r>
      <w:r w:rsidR="00C22DBE">
        <w:rPr>
          <w:rFonts w:ascii="Times New Roman" w:eastAsia="Times New Roman" w:hAnsi="Times New Roman"/>
          <w:sz w:val="28"/>
          <w:szCs w:val="28"/>
        </w:rPr>
        <w:t xml:space="preserve">, đầy đủ, trung thực </w:t>
      </w:r>
      <w:r w:rsidRPr="0049513A">
        <w:rPr>
          <w:rFonts w:ascii="Times New Roman" w:eastAsia="Courier New" w:hAnsi="Times New Roman"/>
          <w:sz w:val="28"/>
          <w:szCs w:val="28"/>
          <w:lang w:val="vi-VN" w:eastAsia="vi-VN"/>
        </w:rPr>
        <w:t>các thông tin theo biểu mẫ</w:t>
      </w:r>
      <w:r w:rsidR="00D32D09">
        <w:rPr>
          <w:rFonts w:ascii="Times New Roman" w:eastAsia="Courier New" w:hAnsi="Times New Roman"/>
          <w:sz w:val="28"/>
          <w:szCs w:val="28"/>
          <w:lang w:val="vi-VN" w:eastAsia="vi-VN"/>
        </w:rPr>
        <w:t xml:space="preserve">u trên. </w:t>
      </w:r>
      <w:r w:rsidR="00C22DBE" w:rsidRPr="00D32D09">
        <w:rPr>
          <w:rFonts w:ascii="Times New Roman" w:eastAsia="Courier New" w:hAnsi="Times New Roman"/>
          <w:sz w:val="28"/>
          <w:szCs w:val="28"/>
          <w:lang w:val="vi-VN" w:eastAsia="vi-VN"/>
        </w:rPr>
        <w:t>Trường hợp cơ quan đăng ký đầu tư</w:t>
      </w:r>
      <w:r w:rsidR="00C22DBE" w:rsidRPr="0049513A">
        <w:rPr>
          <w:rFonts w:ascii="Times New Roman" w:eastAsia="Courier New" w:hAnsi="Times New Roman"/>
          <w:sz w:val="28"/>
          <w:szCs w:val="28"/>
          <w:lang w:val="vi-VN" w:eastAsia="vi-VN"/>
        </w:rPr>
        <w:t xml:space="preserve"> phát hiện nhà đầu từ kê khai không chính xác, không trung thực thì được coi là hành vi “gian lận” và sẽ bị xử phạt theo quy định.</w:t>
      </w:r>
    </w:p>
    <w:p w:rsidR="00BC647B" w:rsidRPr="00B71DAB" w:rsidRDefault="002F3D82" w:rsidP="002F3D82">
      <w:pPr>
        <w:spacing w:before="120"/>
        <w:jc w:val="right"/>
        <w:rPr>
          <w:rFonts w:ascii="Times New Roman" w:eastAsia="Times New Roman" w:hAnsi="Times New Roman"/>
          <w:b/>
          <w:sz w:val="28"/>
          <w:szCs w:val="28"/>
          <w:lang w:val="vi-VN"/>
        </w:rPr>
      </w:pPr>
      <w:r w:rsidRPr="0049513A">
        <w:rPr>
          <w:rFonts w:ascii="Times New Roman" w:eastAsia="Courier New" w:hAnsi="Times New Roman"/>
          <w:sz w:val="28"/>
          <w:szCs w:val="28"/>
          <w:lang w:val="vi-VN" w:eastAsia="vi-VN"/>
        </w:rPr>
        <w:br w:type="page"/>
      </w:r>
      <w:bookmarkStart w:id="16" w:name="chuong_pl_1_3"/>
      <w:r w:rsidR="00BC647B" w:rsidRPr="00B71DAB">
        <w:rPr>
          <w:rFonts w:ascii="Times New Roman" w:eastAsia="Times New Roman" w:hAnsi="Times New Roman"/>
          <w:b/>
          <w:sz w:val="28"/>
          <w:szCs w:val="28"/>
          <w:lang w:val="vi-VN"/>
        </w:rPr>
        <w:lastRenderedPageBreak/>
        <w:t>Mẫu số 01</w:t>
      </w:r>
      <w:bookmarkEnd w:id="16"/>
    </w:p>
    <w:p w:rsidR="00BC647B" w:rsidRPr="00B71DAB" w:rsidRDefault="00BC647B" w:rsidP="00BC647B">
      <w:pPr>
        <w:spacing w:before="120"/>
        <w:jc w:val="center"/>
        <w:rPr>
          <w:rFonts w:ascii="Times New Roman" w:eastAsia="Times New Roman" w:hAnsi="Times New Roman"/>
          <w:b/>
          <w:sz w:val="28"/>
          <w:szCs w:val="28"/>
          <w:lang w:val="vi-VN"/>
        </w:rPr>
      </w:pPr>
      <w:bookmarkStart w:id="17" w:name="chuong_pl_1_3_name"/>
      <w:r w:rsidRPr="00B71DAB">
        <w:rPr>
          <w:rFonts w:ascii="Times New Roman" w:eastAsia="Times New Roman" w:hAnsi="Times New Roman"/>
          <w:b/>
          <w:sz w:val="28"/>
          <w:szCs w:val="28"/>
          <w:lang w:val="vi-VN"/>
        </w:rPr>
        <w:t>THÔNG TIN VỀ NHÀ ĐẦU TƯ VÀ CÁC ĐỐI TÁC CÙNG THỰC HIỆN</w:t>
      </w:r>
      <w:bookmarkEnd w:id="17"/>
    </w:p>
    <w:p w:rsidR="00BC647B" w:rsidRPr="00B71DAB" w:rsidRDefault="00BC647B" w:rsidP="00332139">
      <w:pPr>
        <w:spacing w:before="120" w:after="0" w:line="240" w:lineRule="auto"/>
        <w:rPr>
          <w:rFonts w:ascii="Times New Roman" w:eastAsia="Times New Roman" w:hAnsi="Times New Roman"/>
          <w:b/>
          <w:sz w:val="28"/>
          <w:szCs w:val="28"/>
          <w:lang w:val="vi-VN"/>
        </w:rPr>
      </w:pPr>
      <w:r w:rsidRPr="00B71DAB">
        <w:rPr>
          <w:rFonts w:ascii="Times New Roman" w:eastAsia="Times New Roman" w:hAnsi="Times New Roman"/>
          <w:b/>
          <w:sz w:val="28"/>
          <w:szCs w:val="28"/>
          <w:lang w:val="vi-VN"/>
        </w:rPr>
        <w:t>I. Thông tin về nhà đầu tư/thành viên liên danh</w:t>
      </w:r>
      <w:r w:rsidRPr="00B71DAB">
        <w:rPr>
          <w:rFonts w:ascii="Times New Roman" w:eastAsia="Times New Roman" w:hAnsi="Times New Roman"/>
          <w:b/>
          <w:sz w:val="28"/>
          <w:szCs w:val="28"/>
          <w:vertAlign w:val="superscript"/>
          <w:lang w:val="vi-VN"/>
        </w:rPr>
        <w:t>(1)</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1. Tên nhà đầu tư/thành viên liên danh:</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2. Quốc gia nơi đăng ký hoạt động của nhà đầu tư/thành viên liên danh:</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3. Năm thành lập:</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4. Địa chỉ hợp pháp của nhà đầu tư/thành viên liên danh tại quốc gia đăng ký:</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5. Thông tin về đại diện hợp pháp của nhà đầu tư/thành viên liên danh:</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 Tên:</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 Địa chỉ:</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 Số điện thoại/fax:</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 Địa chỉ e-mail:</w:t>
      </w:r>
    </w:p>
    <w:p w:rsidR="00BC647B" w:rsidRPr="00B71DAB" w:rsidRDefault="00BC647B" w:rsidP="00332139">
      <w:pPr>
        <w:spacing w:before="120" w:after="0" w:line="240" w:lineRule="auto"/>
        <w:rPr>
          <w:rFonts w:ascii="Times New Roman" w:eastAsia="Times New Roman" w:hAnsi="Times New Roman"/>
          <w:sz w:val="28"/>
          <w:szCs w:val="28"/>
          <w:lang w:val="vi-VN"/>
        </w:rPr>
      </w:pPr>
      <w:r w:rsidRPr="00B71DAB">
        <w:rPr>
          <w:rFonts w:ascii="Times New Roman" w:eastAsia="Times New Roman" w:hAnsi="Times New Roman"/>
          <w:sz w:val="28"/>
          <w:szCs w:val="28"/>
          <w:lang w:val="vi-VN"/>
        </w:rPr>
        <w:t>6. Tỷ lệ góp vốn trong liên danh dự kiến:</w:t>
      </w:r>
    </w:p>
    <w:p w:rsidR="00BC647B" w:rsidRPr="00B71DAB" w:rsidRDefault="00BC647B" w:rsidP="00BC647B">
      <w:pPr>
        <w:spacing w:before="120"/>
        <w:rPr>
          <w:rFonts w:ascii="Times New Roman" w:eastAsia="Times New Roman" w:hAnsi="Times New Roman"/>
          <w:b/>
          <w:sz w:val="28"/>
          <w:szCs w:val="28"/>
          <w:lang w:val="vi-VN"/>
        </w:rPr>
      </w:pPr>
      <w:r w:rsidRPr="00B71DAB">
        <w:rPr>
          <w:rFonts w:ascii="Times New Roman" w:eastAsia="Times New Roman" w:hAnsi="Times New Roman"/>
          <w:b/>
          <w:sz w:val="28"/>
          <w:szCs w:val="28"/>
          <w:lang w:val="vi-VN"/>
        </w:rPr>
        <w:t>II. Thông tin về các đối tác cùng thực hiện</w:t>
      </w:r>
    </w:p>
    <w:tbl>
      <w:tblPr>
        <w:tblW w:w="0" w:type="auto"/>
        <w:tblCellMar>
          <w:left w:w="0" w:type="dxa"/>
          <w:right w:w="0" w:type="dxa"/>
        </w:tblCellMar>
        <w:tblLook w:val="0000" w:firstRow="0" w:lastRow="0" w:firstColumn="0" w:lastColumn="0" w:noHBand="0" w:noVBand="0"/>
      </w:tblPr>
      <w:tblGrid>
        <w:gridCol w:w="758"/>
        <w:gridCol w:w="1769"/>
        <w:gridCol w:w="1564"/>
        <w:gridCol w:w="2146"/>
        <w:gridCol w:w="1549"/>
        <w:gridCol w:w="1579"/>
      </w:tblGrid>
      <w:tr w:rsidR="00BC647B" w:rsidRPr="0049513A" w:rsidTr="00D8668B">
        <w:trPr>
          <w:trHeight w:val="1789"/>
        </w:trPr>
        <w:tc>
          <w:tcPr>
            <w:tcW w:w="404"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b/>
                <w:sz w:val="28"/>
                <w:szCs w:val="28"/>
              </w:rPr>
            </w:pPr>
            <w:r w:rsidRPr="0049513A">
              <w:rPr>
                <w:rFonts w:ascii="Times New Roman" w:eastAsia="Times New Roman" w:hAnsi="Times New Roman"/>
                <w:b/>
                <w:sz w:val="28"/>
                <w:szCs w:val="28"/>
              </w:rPr>
              <w:t>TT</w:t>
            </w:r>
          </w:p>
        </w:tc>
        <w:tc>
          <w:tcPr>
            <w:tcW w:w="944"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b/>
                <w:sz w:val="28"/>
                <w:szCs w:val="28"/>
              </w:rPr>
            </w:pPr>
            <w:r w:rsidRPr="0049513A">
              <w:rPr>
                <w:rFonts w:ascii="Times New Roman" w:eastAsia="Times New Roman" w:hAnsi="Times New Roman"/>
                <w:b/>
                <w:sz w:val="28"/>
                <w:szCs w:val="28"/>
              </w:rPr>
              <w:t>Tên đối tác</w:t>
            </w:r>
            <w:r w:rsidRPr="0049513A">
              <w:rPr>
                <w:rFonts w:ascii="Times New Roman" w:eastAsia="Times New Roman" w:hAnsi="Times New Roman"/>
                <w:b/>
                <w:sz w:val="28"/>
                <w:szCs w:val="28"/>
                <w:vertAlign w:val="superscript"/>
              </w:rPr>
              <w:t>(2)</w:t>
            </w:r>
          </w:p>
        </w:tc>
        <w:tc>
          <w:tcPr>
            <w:tcW w:w="835"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b/>
                <w:sz w:val="28"/>
                <w:szCs w:val="28"/>
              </w:rPr>
            </w:pPr>
            <w:r w:rsidRPr="0049513A">
              <w:rPr>
                <w:rFonts w:ascii="Times New Roman" w:eastAsia="Times New Roman" w:hAnsi="Times New Roman"/>
                <w:b/>
                <w:sz w:val="28"/>
                <w:szCs w:val="28"/>
              </w:rPr>
              <w:t>Quốc gia nơi đăng ký hoạt động</w:t>
            </w:r>
          </w:p>
        </w:tc>
        <w:tc>
          <w:tcPr>
            <w:tcW w:w="1146"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b/>
                <w:sz w:val="28"/>
                <w:szCs w:val="28"/>
              </w:rPr>
            </w:pPr>
            <w:r w:rsidRPr="0049513A">
              <w:rPr>
                <w:rFonts w:ascii="Times New Roman" w:eastAsia="Times New Roman" w:hAnsi="Times New Roman"/>
                <w:b/>
                <w:sz w:val="28"/>
                <w:szCs w:val="28"/>
              </w:rPr>
              <w:t>Vai trò tham gia</w:t>
            </w:r>
            <w:r w:rsidRPr="0049513A">
              <w:rPr>
                <w:rFonts w:ascii="Times New Roman" w:eastAsia="Times New Roman" w:hAnsi="Times New Roman"/>
                <w:b/>
                <w:sz w:val="28"/>
                <w:szCs w:val="28"/>
                <w:vertAlign w:val="superscript"/>
              </w:rPr>
              <w:t>(3)</w:t>
            </w:r>
          </w:p>
        </w:tc>
        <w:tc>
          <w:tcPr>
            <w:tcW w:w="827"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b/>
                <w:sz w:val="28"/>
                <w:szCs w:val="28"/>
              </w:rPr>
            </w:pPr>
            <w:r w:rsidRPr="0049513A">
              <w:rPr>
                <w:rFonts w:ascii="Times New Roman" w:eastAsia="Times New Roman" w:hAnsi="Times New Roman"/>
                <w:b/>
                <w:sz w:val="28"/>
                <w:szCs w:val="28"/>
              </w:rPr>
              <w:t>Người đại diện theo pháp Luật</w:t>
            </w:r>
          </w:p>
        </w:tc>
        <w:tc>
          <w:tcPr>
            <w:tcW w:w="843" w:type="pct"/>
            <w:tcBorders>
              <w:top w:val="single" w:sz="4" w:space="0" w:color="auto"/>
              <w:left w:val="single" w:sz="4" w:space="0" w:color="auto"/>
              <w:bottom w:val="nil"/>
              <w:right w:val="single" w:sz="4" w:space="0" w:color="auto"/>
            </w:tcBorders>
            <w:shd w:val="clear" w:color="auto" w:fill="FFFFFF"/>
            <w:vAlign w:val="center"/>
          </w:tcPr>
          <w:p w:rsidR="00BC647B" w:rsidRPr="0049513A" w:rsidRDefault="00BC647B" w:rsidP="00806942">
            <w:pPr>
              <w:spacing w:before="120"/>
              <w:jc w:val="center"/>
              <w:rPr>
                <w:rFonts w:ascii="Times New Roman" w:eastAsia="Times New Roman" w:hAnsi="Times New Roman"/>
                <w:b/>
                <w:sz w:val="28"/>
                <w:szCs w:val="28"/>
              </w:rPr>
            </w:pPr>
            <w:r w:rsidRPr="0049513A">
              <w:rPr>
                <w:rFonts w:ascii="Times New Roman" w:eastAsia="Times New Roman" w:hAnsi="Times New Roman"/>
                <w:b/>
                <w:sz w:val="28"/>
                <w:szCs w:val="28"/>
              </w:rPr>
              <w:t>Hợp đồng hoặc văn bản thỏa thuận với đối tác</w:t>
            </w:r>
            <w:r w:rsidRPr="0049513A">
              <w:rPr>
                <w:rFonts w:ascii="Times New Roman" w:eastAsia="Times New Roman" w:hAnsi="Times New Roman"/>
                <w:b/>
                <w:sz w:val="28"/>
                <w:szCs w:val="28"/>
                <w:vertAlign w:val="superscript"/>
              </w:rPr>
              <w:t>(4)</w:t>
            </w:r>
          </w:p>
        </w:tc>
      </w:tr>
      <w:tr w:rsidR="00BC647B" w:rsidRPr="0049513A" w:rsidTr="00806942">
        <w:tc>
          <w:tcPr>
            <w:tcW w:w="404"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sz w:val="28"/>
                <w:szCs w:val="28"/>
              </w:rPr>
            </w:pPr>
            <w:r w:rsidRPr="0049513A">
              <w:rPr>
                <w:rFonts w:ascii="Times New Roman" w:eastAsia="Times New Roman" w:hAnsi="Times New Roman"/>
                <w:sz w:val="28"/>
                <w:szCs w:val="28"/>
              </w:rPr>
              <w:t>1</w:t>
            </w:r>
          </w:p>
        </w:tc>
        <w:tc>
          <w:tcPr>
            <w:tcW w:w="944" w:type="pct"/>
            <w:tcBorders>
              <w:top w:val="single" w:sz="4" w:space="0" w:color="auto"/>
              <w:left w:val="single" w:sz="4" w:space="0" w:color="auto"/>
              <w:bottom w:val="nil"/>
              <w:right w:val="nil"/>
            </w:tcBorders>
            <w:shd w:val="clear" w:color="auto" w:fill="FFFFFF"/>
            <w:vAlign w:val="center"/>
          </w:tcPr>
          <w:p w:rsidR="00BC647B" w:rsidRPr="0049513A" w:rsidRDefault="00BC647B" w:rsidP="00D10D9C">
            <w:pPr>
              <w:spacing w:before="80" w:after="80" w:line="240" w:lineRule="auto"/>
              <w:rPr>
                <w:rFonts w:ascii="Times New Roman" w:eastAsia="Times New Roman" w:hAnsi="Times New Roman"/>
                <w:i/>
                <w:sz w:val="28"/>
                <w:szCs w:val="28"/>
              </w:rPr>
            </w:pPr>
            <w:r w:rsidRPr="0049513A">
              <w:rPr>
                <w:rFonts w:ascii="Times New Roman" w:eastAsia="Times New Roman" w:hAnsi="Times New Roman"/>
                <w:i/>
                <w:sz w:val="28"/>
                <w:szCs w:val="28"/>
              </w:rPr>
              <w:t>Công ty 1</w:t>
            </w:r>
          </w:p>
        </w:tc>
        <w:tc>
          <w:tcPr>
            <w:tcW w:w="835" w:type="pct"/>
            <w:tcBorders>
              <w:top w:val="single" w:sz="4" w:space="0" w:color="auto"/>
              <w:left w:val="single" w:sz="4" w:space="0" w:color="auto"/>
              <w:bottom w:val="nil"/>
              <w:right w:val="nil"/>
            </w:tcBorders>
            <w:shd w:val="clear" w:color="auto" w:fill="FFFFFF"/>
            <w:vAlign w:val="center"/>
          </w:tcPr>
          <w:p w:rsidR="00BC647B" w:rsidRPr="0049513A" w:rsidRDefault="00BC647B" w:rsidP="00D10D9C">
            <w:pPr>
              <w:spacing w:before="80" w:after="80" w:line="240" w:lineRule="auto"/>
              <w:jc w:val="center"/>
              <w:rPr>
                <w:rFonts w:ascii="Times New Roman" w:eastAsia="Times New Roman" w:hAnsi="Times New Roman"/>
                <w:sz w:val="28"/>
                <w:szCs w:val="28"/>
              </w:rPr>
            </w:pPr>
          </w:p>
        </w:tc>
        <w:tc>
          <w:tcPr>
            <w:tcW w:w="1146" w:type="pct"/>
            <w:tcBorders>
              <w:top w:val="single" w:sz="4" w:space="0" w:color="auto"/>
              <w:left w:val="single" w:sz="4" w:space="0" w:color="auto"/>
              <w:bottom w:val="nil"/>
              <w:right w:val="nil"/>
            </w:tcBorders>
            <w:shd w:val="clear" w:color="auto" w:fill="FFFFFF"/>
            <w:vAlign w:val="center"/>
          </w:tcPr>
          <w:p w:rsidR="00BC647B" w:rsidRPr="0049513A" w:rsidRDefault="00BC647B" w:rsidP="00D10D9C">
            <w:pPr>
              <w:spacing w:before="80" w:after="80" w:line="240" w:lineRule="auto"/>
              <w:rPr>
                <w:rFonts w:ascii="Times New Roman" w:eastAsia="Times New Roman" w:hAnsi="Times New Roman"/>
                <w:i/>
                <w:sz w:val="28"/>
                <w:szCs w:val="28"/>
              </w:rPr>
            </w:pPr>
            <w:r w:rsidRPr="0049513A">
              <w:rPr>
                <w:rFonts w:ascii="Times New Roman" w:eastAsia="Times New Roman" w:hAnsi="Times New Roman"/>
                <w:i/>
                <w:sz w:val="28"/>
                <w:szCs w:val="28"/>
              </w:rPr>
              <w:t>[Tổ chức cung cấp tài chính]</w:t>
            </w:r>
          </w:p>
        </w:tc>
        <w:tc>
          <w:tcPr>
            <w:tcW w:w="827"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sz w:val="28"/>
                <w:szCs w:val="28"/>
              </w:rPr>
            </w:pPr>
          </w:p>
        </w:tc>
        <w:tc>
          <w:tcPr>
            <w:tcW w:w="843" w:type="pct"/>
            <w:tcBorders>
              <w:top w:val="single" w:sz="4" w:space="0" w:color="auto"/>
              <w:left w:val="single" w:sz="4" w:space="0" w:color="auto"/>
              <w:bottom w:val="nil"/>
              <w:right w:val="single" w:sz="4" w:space="0" w:color="auto"/>
            </w:tcBorders>
            <w:shd w:val="clear" w:color="auto" w:fill="FFFFFF"/>
            <w:vAlign w:val="center"/>
          </w:tcPr>
          <w:p w:rsidR="00BC647B" w:rsidRPr="0049513A" w:rsidRDefault="00BC647B" w:rsidP="00806942">
            <w:pPr>
              <w:spacing w:before="120"/>
              <w:jc w:val="center"/>
              <w:rPr>
                <w:rFonts w:ascii="Times New Roman" w:eastAsia="Times New Roman" w:hAnsi="Times New Roman"/>
                <w:sz w:val="28"/>
                <w:szCs w:val="28"/>
              </w:rPr>
            </w:pPr>
          </w:p>
        </w:tc>
      </w:tr>
      <w:tr w:rsidR="00BC647B" w:rsidRPr="0049513A" w:rsidTr="00806942">
        <w:tc>
          <w:tcPr>
            <w:tcW w:w="404"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sz w:val="28"/>
                <w:szCs w:val="28"/>
              </w:rPr>
            </w:pPr>
            <w:r w:rsidRPr="0049513A">
              <w:rPr>
                <w:rFonts w:ascii="Times New Roman" w:eastAsia="Times New Roman" w:hAnsi="Times New Roman"/>
                <w:sz w:val="28"/>
                <w:szCs w:val="28"/>
              </w:rPr>
              <w:t>2</w:t>
            </w:r>
          </w:p>
        </w:tc>
        <w:tc>
          <w:tcPr>
            <w:tcW w:w="944" w:type="pct"/>
            <w:tcBorders>
              <w:top w:val="single" w:sz="4" w:space="0" w:color="auto"/>
              <w:left w:val="single" w:sz="4" w:space="0" w:color="auto"/>
              <w:bottom w:val="nil"/>
              <w:right w:val="nil"/>
            </w:tcBorders>
            <w:shd w:val="clear" w:color="auto" w:fill="FFFFFF"/>
            <w:vAlign w:val="center"/>
          </w:tcPr>
          <w:p w:rsidR="00BC647B" w:rsidRPr="0049513A" w:rsidRDefault="00BC647B" w:rsidP="00D10D9C">
            <w:pPr>
              <w:spacing w:before="80" w:after="80" w:line="240" w:lineRule="auto"/>
              <w:rPr>
                <w:rFonts w:ascii="Times New Roman" w:eastAsia="Times New Roman" w:hAnsi="Times New Roman"/>
                <w:i/>
                <w:sz w:val="28"/>
                <w:szCs w:val="28"/>
              </w:rPr>
            </w:pPr>
            <w:r w:rsidRPr="0049513A">
              <w:rPr>
                <w:rFonts w:ascii="Times New Roman" w:eastAsia="Times New Roman" w:hAnsi="Times New Roman"/>
                <w:i/>
                <w:sz w:val="28"/>
                <w:szCs w:val="28"/>
              </w:rPr>
              <w:t>Công ty 2</w:t>
            </w:r>
          </w:p>
        </w:tc>
        <w:tc>
          <w:tcPr>
            <w:tcW w:w="835" w:type="pct"/>
            <w:tcBorders>
              <w:top w:val="single" w:sz="4" w:space="0" w:color="auto"/>
              <w:left w:val="single" w:sz="4" w:space="0" w:color="auto"/>
              <w:bottom w:val="nil"/>
              <w:right w:val="nil"/>
            </w:tcBorders>
            <w:shd w:val="clear" w:color="auto" w:fill="FFFFFF"/>
            <w:vAlign w:val="center"/>
          </w:tcPr>
          <w:p w:rsidR="00BC647B" w:rsidRPr="0049513A" w:rsidRDefault="00BC647B" w:rsidP="00D10D9C">
            <w:pPr>
              <w:spacing w:before="80" w:after="80" w:line="240" w:lineRule="auto"/>
              <w:jc w:val="center"/>
              <w:rPr>
                <w:rFonts w:ascii="Times New Roman" w:eastAsia="Times New Roman" w:hAnsi="Times New Roman"/>
                <w:sz w:val="28"/>
                <w:szCs w:val="28"/>
              </w:rPr>
            </w:pPr>
          </w:p>
        </w:tc>
        <w:tc>
          <w:tcPr>
            <w:tcW w:w="1146" w:type="pct"/>
            <w:tcBorders>
              <w:top w:val="single" w:sz="4" w:space="0" w:color="auto"/>
              <w:left w:val="single" w:sz="4" w:space="0" w:color="auto"/>
              <w:bottom w:val="nil"/>
              <w:right w:val="nil"/>
            </w:tcBorders>
            <w:shd w:val="clear" w:color="auto" w:fill="FFFFFF"/>
            <w:vAlign w:val="center"/>
          </w:tcPr>
          <w:p w:rsidR="00BC647B" w:rsidRPr="0049513A" w:rsidRDefault="00BC647B" w:rsidP="00D10D9C">
            <w:pPr>
              <w:spacing w:before="80" w:after="80" w:line="240" w:lineRule="auto"/>
              <w:rPr>
                <w:rFonts w:ascii="Times New Roman" w:eastAsia="Times New Roman" w:hAnsi="Times New Roman"/>
                <w:i/>
                <w:sz w:val="28"/>
                <w:szCs w:val="28"/>
              </w:rPr>
            </w:pPr>
            <w:r w:rsidRPr="0049513A">
              <w:rPr>
                <w:rFonts w:ascii="Times New Roman" w:eastAsia="Times New Roman" w:hAnsi="Times New Roman"/>
                <w:i/>
                <w:sz w:val="28"/>
                <w:szCs w:val="28"/>
              </w:rPr>
              <w:t>[Nhà thầu xây dựng]</w:t>
            </w:r>
          </w:p>
        </w:tc>
        <w:tc>
          <w:tcPr>
            <w:tcW w:w="827"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sz w:val="28"/>
                <w:szCs w:val="28"/>
              </w:rPr>
            </w:pPr>
          </w:p>
        </w:tc>
        <w:tc>
          <w:tcPr>
            <w:tcW w:w="843" w:type="pct"/>
            <w:tcBorders>
              <w:top w:val="single" w:sz="4" w:space="0" w:color="auto"/>
              <w:left w:val="single" w:sz="4" w:space="0" w:color="auto"/>
              <w:bottom w:val="nil"/>
              <w:right w:val="single" w:sz="4" w:space="0" w:color="auto"/>
            </w:tcBorders>
            <w:shd w:val="clear" w:color="auto" w:fill="FFFFFF"/>
            <w:vAlign w:val="center"/>
          </w:tcPr>
          <w:p w:rsidR="00BC647B" w:rsidRPr="0049513A" w:rsidRDefault="00BC647B" w:rsidP="00806942">
            <w:pPr>
              <w:spacing w:before="120"/>
              <w:jc w:val="center"/>
              <w:rPr>
                <w:rFonts w:ascii="Times New Roman" w:eastAsia="Times New Roman" w:hAnsi="Times New Roman"/>
                <w:sz w:val="28"/>
                <w:szCs w:val="28"/>
              </w:rPr>
            </w:pPr>
          </w:p>
        </w:tc>
      </w:tr>
      <w:tr w:rsidR="00BC647B" w:rsidRPr="0049513A" w:rsidTr="00806942">
        <w:tc>
          <w:tcPr>
            <w:tcW w:w="404"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sz w:val="28"/>
                <w:szCs w:val="28"/>
              </w:rPr>
            </w:pPr>
            <w:r w:rsidRPr="0049513A">
              <w:rPr>
                <w:rFonts w:ascii="Times New Roman" w:eastAsia="Times New Roman" w:hAnsi="Times New Roman"/>
                <w:sz w:val="28"/>
                <w:szCs w:val="28"/>
              </w:rPr>
              <w:t>3</w:t>
            </w:r>
          </w:p>
        </w:tc>
        <w:tc>
          <w:tcPr>
            <w:tcW w:w="944" w:type="pct"/>
            <w:tcBorders>
              <w:top w:val="single" w:sz="4" w:space="0" w:color="auto"/>
              <w:left w:val="single" w:sz="4" w:space="0" w:color="auto"/>
              <w:bottom w:val="nil"/>
              <w:right w:val="nil"/>
            </w:tcBorders>
            <w:shd w:val="clear" w:color="auto" w:fill="FFFFFF"/>
            <w:vAlign w:val="center"/>
          </w:tcPr>
          <w:p w:rsidR="00BC647B" w:rsidRPr="0049513A" w:rsidRDefault="00BC647B" w:rsidP="00D10D9C">
            <w:pPr>
              <w:spacing w:before="80" w:after="80" w:line="240" w:lineRule="auto"/>
              <w:rPr>
                <w:rFonts w:ascii="Times New Roman" w:eastAsia="Times New Roman" w:hAnsi="Times New Roman"/>
                <w:i/>
                <w:sz w:val="28"/>
                <w:szCs w:val="28"/>
              </w:rPr>
            </w:pPr>
            <w:r w:rsidRPr="0049513A">
              <w:rPr>
                <w:rFonts w:ascii="Times New Roman" w:eastAsia="Times New Roman" w:hAnsi="Times New Roman"/>
                <w:i/>
                <w:sz w:val="28"/>
                <w:szCs w:val="28"/>
              </w:rPr>
              <w:t>Công ty 3</w:t>
            </w:r>
          </w:p>
        </w:tc>
        <w:tc>
          <w:tcPr>
            <w:tcW w:w="835" w:type="pct"/>
            <w:tcBorders>
              <w:top w:val="single" w:sz="4" w:space="0" w:color="auto"/>
              <w:left w:val="single" w:sz="4" w:space="0" w:color="auto"/>
              <w:bottom w:val="nil"/>
              <w:right w:val="nil"/>
            </w:tcBorders>
            <w:shd w:val="clear" w:color="auto" w:fill="FFFFFF"/>
            <w:vAlign w:val="center"/>
          </w:tcPr>
          <w:p w:rsidR="00BC647B" w:rsidRPr="0049513A" w:rsidRDefault="00BC647B" w:rsidP="00D10D9C">
            <w:pPr>
              <w:spacing w:before="80" w:after="80" w:line="240" w:lineRule="auto"/>
              <w:jc w:val="center"/>
              <w:rPr>
                <w:rFonts w:ascii="Times New Roman" w:eastAsia="Times New Roman" w:hAnsi="Times New Roman"/>
                <w:sz w:val="28"/>
                <w:szCs w:val="28"/>
              </w:rPr>
            </w:pPr>
          </w:p>
        </w:tc>
        <w:tc>
          <w:tcPr>
            <w:tcW w:w="1146" w:type="pct"/>
            <w:tcBorders>
              <w:top w:val="single" w:sz="4" w:space="0" w:color="auto"/>
              <w:left w:val="single" w:sz="4" w:space="0" w:color="auto"/>
              <w:bottom w:val="nil"/>
              <w:right w:val="nil"/>
            </w:tcBorders>
            <w:shd w:val="clear" w:color="auto" w:fill="FFFFFF"/>
            <w:vAlign w:val="center"/>
          </w:tcPr>
          <w:p w:rsidR="00BC647B" w:rsidRPr="0049513A" w:rsidRDefault="00BC647B" w:rsidP="00D10D9C">
            <w:pPr>
              <w:spacing w:before="80" w:after="80" w:line="240" w:lineRule="auto"/>
              <w:rPr>
                <w:rFonts w:ascii="Times New Roman" w:eastAsia="Times New Roman" w:hAnsi="Times New Roman"/>
                <w:i/>
                <w:sz w:val="28"/>
                <w:szCs w:val="28"/>
              </w:rPr>
            </w:pPr>
            <w:r w:rsidRPr="0049513A">
              <w:rPr>
                <w:rFonts w:ascii="Times New Roman" w:eastAsia="Times New Roman" w:hAnsi="Times New Roman"/>
                <w:i/>
                <w:sz w:val="28"/>
                <w:szCs w:val="28"/>
              </w:rPr>
              <w:t>[Nhà thầu vận hành/ Quản lý]</w:t>
            </w:r>
          </w:p>
        </w:tc>
        <w:tc>
          <w:tcPr>
            <w:tcW w:w="827" w:type="pct"/>
            <w:tcBorders>
              <w:top w:val="single" w:sz="4" w:space="0" w:color="auto"/>
              <w:left w:val="single" w:sz="4" w:space="0" w:color="auto"/>
              <w:bottom w:val="nil"/>
              <w:right w:val="nil"/>
            </w:tcBorders>
            <w:shd w:val="clear" w:color="auto" w:fill="FFFFFF"/>
            <w:vAlign w:val="center"/>
          </w:tcPr>
          <w:p w:rsidR="00BC647B" w:rsidRPr="0049513A" w:rsidRDefault="00BC647B" w:rsidP="00806942">
            <w:pPr>
              <w:spacing w:before="120"/>
              <w:jc w:val="center"/>
              <w:rPr>
                <w:rFonts w:ascii="Times New Roman" w:eastAsia="Times New Roman" w:hAnsi="Times New Roman"/>
                <w:sz w:val="28"/>
                <w:szCs w:val="28"/>
              </w:rPr>
            </w:pPr>
          </w:p>
        </w:tc>
        <w:tc>
          <w:tcPr>
            <w:tcW w:w="843" w:type="pct"/>
            <w:tcBorders>
              <w:top w:val="single" w:sz="4" w:space="0" w:color="auto"/>
              <w:left w:val="single" w:sz="4" w:space="0" w:color="auto"/>
              <w:bottom w:val="nil"/>
              <w:right w:val="single" w:sz="4" w:space="0" w:color="auto"/>
            </w:tcBorders>
            <w:shd w:val="clear" w:color="auto" w:fill="FFFFFF"/>
            <w:vAlign w:val="center"/>
          </w:tcPr>
          <w:p w:rsidR="00BC647B" w:rsidRPr="0049513A" w:rsidRDefault="00BC647B" w:rsidP="00806942">
            <w:pPr>
              <w:spacing w:before="120"/>
              <w:jc w:val="center"/>
              <w:rPr>
                <w:rFonts w:ascii="Times New Roman" w:eastAsia="Times New Roman" w:hAnsi="Times New Roman"/>
                <w:sz w:val="28"/>
                <w:szCs w:val="28"/>
              </w:rPr>
            </w:pPr>
          </w:p>
        </w:tc>
      </w:tr>
      <w:tr w:rsidR="00BC647B" w:rsidRPr="0049513A" w:rsidTr="00806942">
        <w:tc>
          <w:tcPr>
            <w:tcW w:w="404" w:type="pct"/>
            <w:tcBorders>
              <w:top w:val="single" w:sz="4" w:space="0" w:color="auto"/>
              <w:left w:val="single" w:sz="4" w:space="0" w:color="auto"/>
              <w:bottom w:val="single" w:sz="4" w:space="0" w:color="auto"/>
              <w:right w:val="nil"/>
            </w:tcBorders>
            <w:shd w:val="clear" w:color="auto" w:fill="FFFFFF"/>
            <w:vAlign w:val="center"/>
          </w:tcPr>
          <w:p w:rsidR="00BC647B" w:rsidRPr="00D8668B" w:rsidRDefault="00BC647B" w:rsidP="00D8668B">
            <w:pPr>
              <w:spacing w:after="0" w:line="240" w:lineRule="auto"/>
              <w:rPr>
                <w:rFonts w:ascii="Times New Roman" w:eastAsia="Times New Roman" w:hAnsi="Times New Roman"/>
                <w:i/>
                <w:sz w:val="28"/>
                <w:szCs w:val="28"/>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BC647B" w:rsidRPr="00D8668B" w:rsidRDefault="00BC647B" w:rsidP="00D8668B">
            <w:pPr>
              <w:spacing w:after="0" w:line="240" w:lineRule="auto"/>
              <w:rPr>
                <w:rFonts w:ascii="Times New Roman" w:eastAsia="Times New Roman" w:hAnsi="Times New Roman"/>
                <w:i/>
                <w:sz w:val="28"/>
                <w:szCs w:val="28"/>
              </w:rPr>
            </w:pPr>
            <w:r w:rsidRPr="00D8668B">
              <w:rPr>
                <w:rFonts w:ascii="Times New Roman" w:eastAsia="Times New Roman" w:hAnsi="Times New Roman"/>
                <w:i/>
                <w:sz w:val="28"/>
                <w:szCs w:val="28"/>
              </w:rPr>
              <w:t>…..</w:t>
            </w:r>
          </w:p>
        </w:tc>
        <w:tc>
          <w:tcPr>
            <w:tcW w:w="835" w:type="pct"/>
            <w:tcBorders>
              <w:top w:val="single" w:sz="4" w:space="0" w:color="auto"/>
              <w:left w:val="single" w:sz="4" w:space="0" w:color="auto"/>
              <w:bottom w:val="single" w:sz="4" w:space="0" w:color="auto"/>
              <w:right w:val="nil"/>
            </w:tcBorders>
            <w:shd w:val="clear" w:color="auto" w:fill="FFFFFF"/>
            <w:vAlign w:val="center"/>
          </w:tcPr>
          <w:p w:rsidR="00BC647B" w:rsidRPr="00D8668B" w:rsidRDefault="00BC647B" w:rsidP="00D8668B">
            <w:pPr>
              <w:spacing w:after="0" w:line="240" w:lineRule="auto"/>
              <w:rPr>
                <w:rFonts w:ascii="Times New Roman" w:eastAsia="Times New Roman" w:hAnsi="Times New Roman"/>
                <w:i/>
                <w:sz w:val="28"/>
                <w:szCs w:val="28"/>
              </w:rPr>
            </w:pPr>
          </w:p>
        </w:tc>
        <w:tc>
          <w:tcPr>
            <w:tcW w:w="1146" w:type="pct"/>
            <w:tcBorders>
              <w:top w:val="single" w:sz="4" w:space="0" w:color="auto"/>
              <w:left w:val="single" w:sz="4" w:space="0" w:color="auto"/>
              <w:bottom w:val="single" w:sz="4" w:space="0" w:color="auto"/>
              <w:right w:val="nil"/>
            </w:tcBorders>
            <w:shd w:val="clear" w:color="auto" w:fill="FFFFFF"/>
            <w:vAlign w:val="center"/>
          </w:tcPr>
          <w:p w:rsidR="00BC647B" w:rsidRPr="00D8668B" w:rsidRDefault="00BC647B" w:rsidP="00D8668B">
            <w:pPr>
              <w:spacing w:after="0" w:line="240" w:lineRule="auto"/>
              <w:rPr>
                <w:rFonts w:ascii="Times New Roman" w:eastAsia="Times New Roman" w:hAnsi="Times New Roman"/>
                <w:i/>
                <w:sz w:val="28"/>
                <w:szCs w:val="28"/>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BC647B" w:rsidRPr="00D8668B" w:rsidRDefault="00BC647B" w:rsidP="00D8668B">
            <w:pPr>
              <w:spacing w:after="0" w:line="240" w:lineRule="auto"/>
              <w:rPr>
                <w:rFonts w:ascii="Times New Roman" w:eastAsia="Times New Roman" w:hAnsi="Times New Roman"/>
                <w:i/>
                <w:sz w:val="28"/>
                <w:szCs w:val="28"/>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BC647B" w:rsidRPr="00D8668B" w:rsidRDefault="00BC647B" w:rsidP="00D8668B">
            <w:pPr>
              <w:spacing w:after="0" w:line="240" w:lineRule="auto"/>
              <w:rPr>
                <w:rFonts w:ascii="Times New Roman" w:eastAsia="Times New Roman" w:hAnsi="Times New Roman"/>
                <w:i/>
                <w:sz w:val="28"/>
                <w:szCs w:val="28"/>
              </w:rPr>
            </w:pPr>
          </w:p>
        </w:tc>
      </w:tr>
    </w:tbl>
    <w:p w:rsidR="00BC647B" w:rsidRPr="0049513A" w:rsidRDefault="00BC647B" w:rsidP="00341595">
      <w:pPr>
        <w:spacing w:before="120"/>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Ghi chú:</w:t>
      </w:r>
    </w:p>
    <w:p w:rsidR="00BC647B" w:rsidRPr="0049513A" w:rsidRDefault="00BC647B" w:rsidP="00D10D9C">
      <w:pPr>
        <w:spacing w:before="8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(1) Trường hợp nhà đầu tư liên danh thì từng thành viên liên danh phải kê khai theo Mẫu này. Đồng thời, nhà đầu tư phải nộp kèm theo bản sao văn bản thỏa thuận giữa các thành viên liên danh về việc thực hiện dự án trong đó nêu rõ tỷ lệ góp vốn trong liên danh dự kiến.</w:t>
      </w:r>
    </w:p>
    <w:p w:rsidR="00BC647B" w:rsidRPr="0049513A" w:rsidRDefault="00BC647B" w:rsidP="00D10D9C">
      <w:pPr>
        <w:spacing w:before="8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Nhà đầu tư/thành viên liên danh cần nộp kèm theo bản chụp một trong các tài liệu sau đây: Giấy chứng nhận đăng ký doanh nghiệp, quyết định thành lập hoặc </w:t>
      </w:r>
      <w:r w:rsidRPr="0049513A">
        <w:rPr>
          <w:rFonts w:ascii="Times New Roman" w:eastAsia="Times New Roman" w:hAnsi="Times New Roman"/>
          <w:sz w:val="28"/>
          <w:szCs w:val="28"/>
        </w:rPr>
        <w:lastRenderedPageBreak/>
        <w:t>tài liệu có giá trị tương đương do cơ quan có thẩm quyền của nước mà nhà đầu tư đang hoạt động cấp.</w:t>
      </w:r>
    </w:p>
    <w:p w:rsidR="00BC647B" w:rsidRPr="0049513A" w:rsidRDefault="00BC647B" w:rsidP="00D10D9C">
      <w:pPr>
        <w:spacing w:before="8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(2) Nhà đầu tư ghi cụ thể tên của các đối tác tham gia thực hiện dự án.</w:t>
      </w:r>
    </w:p>
    <w:p w:rsidR="00BC647B" w:rsidRPr="0049513A" w:rsidRDefault="00BC647B" w:rsidP="00D10D9C">
      <w:pPr>
        <w:spacing w:before="8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(3) Nhà đầu tư ghi cụ thể vai trò tham gia của từng đối tác.</w:t>
      </w:r>
    </w:p>
    <w:p w:rsidR="00BC647B" w:rsidRPr="0049513A" w:rsidRDefault="00BC647B" w:rsidP="00D10D9C">
      <w:pPr>
        <w:spacing w:before="8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(4) Nhà đầu tư ghi cụ thể số hợp đồng hoặc văn bản thỏa thuận, kèm theo bản chụp được chứng thực các tài liệu đó.</w:t>
      </w:r>
    </w:p>
    <w:p w:rsidR="00BC647B" w:rsidRPr="0049513A" w:rsidRDefault="00BC647B" w:rsidP="00BC647B">
      <w:pPr>
        <w:spacing w:before="120"/>
        <w:rPr>
          <w:rFonts w:ascii="Times New Roman" w:eastAsia="Times New Roman" w:hAnsi="Times New Roman"/>
          <w:sz w:val="28"/>
          <w:szCs w:val="28"/>
        </w:rPr>
      </w:pPr>
    </w:p>
    <w:p w:rsidR="00BC647B" w:rsidRPr="0049513A" w:rsidRDefault="005A2210" w:rsidP="00BC647B">
      <w:pPr>
        <w:spacing w:before="120"/>
        <w:jc w:val="right"/>
        <w:rPr>
          <w:rFonts w:ascii="Times New Roman" w:eastAsia="Times New Roman" w:hAnsi="Times New Roman"/>
          <w:b/>
          <w:sz w:val="28"/>
          <w:szCs w:val="28"/>
        </w:rPr>
      </w:pPr>
      <w:bookmarkStart w:id="18" w:name="chuong_pl_2_3"/>
      <w:r w:rsidRPr="0049513A">
        <w:rPr>
          <w:rFonts w:ascii="Times New Roman" w:eastAsia="Times New Roman" w:hAnsi="Times New Roman"/>
          <w:b/>
          <w:sz w:val="28"/>
          <w:szCs w:val="28"/>
        </w:rPr>
        <w:br w:type="page"/>
      </w:r>
      <w:r w:rsidR="00BC647B" w:rsidRPr="0049513A">
        <w:rPr>
          <w:rFonts w:ascii="Times New Roman" w:eastAsia="Times New Roman" w:hAnsi="Times New Roman"/>
          <w:b/>
          <w:sz w:val="28"/>
          <w:szCs w:val="28"/>
        </w:rPr>
        <w:lastRenderedPageBreak/>
        <w:t>Mẫu số 02</w:t>
      </w:r>
      <w:bookmarkEnd w:id="18"/>
    </w:p>
    <w:p w:rsidR="00BC647B" w:rsidRPr="0049513A" w:rsidRDefault="00BC647B" w:rsidP="00BC647B">
      <w:pPr>
        <w:spacing w:before="120"/>
        <w:jc w:val="center"/>
        <w:rPr>
          <w:rFonts w:ascii="Times New Roman" w:eastAsia="Times New Roman" w:hAnsi="Times New Roman"/>
          <w:b/>
          <w:sz w:val="28"/>
          <w:szCs w:val="28"/>
        </w:rPr>
      </w:pPr>
      <w:bookmarkStart w:id="19" w:name="chuong_pl_2_3_name"/>
      <w:r w:rsidRPr="0049513A">
        <w:rPr>
          <w:rFonts w:ascii="Times New Roman" w:eastAsia="Times New Roman" w:hAnsi="Times New Roman"/>
          <w:b/>
          <w:sz w:val="28"/>
          <w:szCs w:val="28"/>
        </w:rPr>
        <w:t>NĂNG LỰC TÀI CHÍNH CỦA NHÀ ĐẦU TƯ</w:t>
      </w:r>
      <w:bookmarkEnd w:id="19"/>
      <w:r w:rsidRPr="0049513A">
        <w:rPr>
          <w:rFonts w:ascii="Times New Roman" w:eastAsia="Times New Roman" w:hAnsi="Times New Roman"/>
          <w:b/>
          <w:sz w:val="28"/>
          <w:szCs w:val="28"/>
          <w:vertAlign w:val="superscript"/>
        </w:rPr>
        <w:t>(1)</w:t>
      </w:r>
    </w:p>
    <w:p w:rsidR="00BC647B" w:rsidRPr="0049513A" w:rsidRDefault="00BC647B" w:rsidP="00BC647B">
      <w:pPr>
        <w:spacing w:before="120"/>
        <w:rPr>
          <w:rFonts w:ascii="Times New Roman" w:eastAsia="Times New Roman" w:hAnsi="Times New Roman"/>
          <w:b/>
          <w:sz w:val="28"/>
          <w:szCs w:val="28"/>
        </w:rPr>
      </w:pPr>
      <w:r w:rsidRPr="0049513A">
        <w:rPr>
          <w:rFonts w:ascii="Times New Roman" w:eastAsia="Times New Roman" w:hAnsi="Times New Roman"/>
          <w:b/>
          <w:sz w:val="28"/>
          <w:szCs w:val="28"/>
        </w:rPr>
        <w:t>1. Tên nhà đầu tư/thành viên liên danh:</w:t>
      </w:r>
    </w:p>
    <w:p w:rsidR="00BC647B" w:rsidRPr="0049513A" w:rsidRDefault="00BC647B" w:rsidP="00BC647B">
      <w:pPr>
        <w:spacing w:before="120"/>
        <w:rPr>
          <w:rFonts w:ascii="Times New Roman" w:eastAsia="Times New Roman" w:hAnsi="Times New Roman"/>
          <w:b/>
          <w:sz w:val="28"/>
          <w:szCs w:val="28"/>
        </w:rPr>
      </w:pPr>
      <w:r w:rsidRPr="0049513A">
        <w:rPr>
          <w:rFonts w:ascii="Times New Roman" w:eastAsia="Times New Roman" w:hAnsi="Times New Roman"/>
          <w:b/>
          <w:sz w:val="28"/>
          <w:szCs w:val="28"/>
        </w:rPr>
        <w:t>2. Thông tin về năng lực tài chính của nhà đầu tư/thành viên liên danh:</w:t>
      </w:r>
    </w:p>
    <w:p w:rsidR="00BC647B" w:rsidRPr="0049513A" w:rsidRDefault="00BC647B" w:rsidP="008B2BE9">
      <w:pPr>
        <w:spacing w:before="120"/>
        <w:ind w:firstLine="720"/>
        <w:rPr>
          <w:rFonts w:ascii="Times New Roman" w:eastAsia="Times New Roman" w:hAnsi="Times New Roman"/>
          <w:sz w:val="28"/>
          <w:szCs w:val="28"/>
        </w:rPr>
      </w:pPr>
      <w:r w:rsidRPr="0049513A">
        <w:rPr>
          <w:rFonts w:ascii="Times New Roman" w:eastAsia="Times New Roman" w:hAnsi="Times New Roman"/>
          <w:sz w:val="28"/>
          <w:szCs w:val="28"/>
        </w:rPr>
        <w:t xml:space="preserve">a) Tóm tắt các số liệu về tài chính </w:t>
      </w:r>
      <w:r w:rsidRPr="0049513A">
        <w:rPr>
          <w:rFonts w:ascii="Times New Roman" w:eastAsia="Times New Roman" w:hAnsi="Times New Roman"/>
          <w:sz w:val="28"/>
          <w:szCs w:val="28"/>
          <w:vertAlign w:val="superscript"/>
        </w:rPr>
        <w:t>(2)</w:t>
      </w:r>
      <w:r w:rsidRPr="0049513A">
        <w:rPr>
          <w:rFonts w:ascii="Times New Roman" w:eastAsia="Times New Roman" w:hAnsi="Times New Roman"/>
          <w:sz w:val="28"/>
          <w:szCs w:val="28"/>
        </w:rPr>
        <w:t>:</w:t>
      </w:r>
    </w:p>
    <w:tbl>
      <w:tblPr>
        <w:tblW w:w="5000" w:type="pct"/>
        <w:tblCellMar>
          <w:left w:w="0" w:type="dxa"/>
          <w:right w:w="0" w:type="dxa"/>
        </w:tblCellMar>
        <w:tblLook w:val="0000" w:firstRow="0" w:lastRow="0" w:firstColumn="0" w:lastColumn="0" w:noHBand="0" w:noVBand="0"/>
      </w:tblPr>
      <w:tblGrid>
        <w:gridCol w:w="827"/>
        <w:gridCol w:w="5700"/>
        <w:gridCol w:w="2838"/>
      </w:tblGrid>
      <w:tr w:rsidR="00BC647B" w:rsidRPr="0049513A" w:rsidTr="001C27E2">
        <w:tc>
          <w:tcPr>
            <w:tcW w:w="442" w:type="pct"/>
            <w:tcBorders>
              <w:top w:val="single" w:sz="4" w:space="0" w:color="auto"/>
              <w:left w:val="single" w:sz="4" w:space="0" w:color="auto"/>
              <w:bottom w:val="nil"/>
              <w:right w:val="nil"/>
            </w:tcBorders>
            <w:shd w:val="clear" w:color="auto" w:fill="FFFFFF"/>
          </w:tcPr>
          <w:p w:rsidR="00BC647B" w:rsidRPr="0049513A" w:rsidRDefault="00BC647B" w:rsidP="00806942">
            <w:pPr>
              <w:spacing w:before="120"/>
              <w:jc w:val="center"/>
              <w:rPr>
                <w:rFonts w:ascii="Times New Roman" w:eastAsia="Times New Roman" w:hAnsi="Times New Roman"/>
                <w:b/>
                <w:sz w:val="28"/>
                <w:szCs w:val="28"/>
              </w:rPr>
            </w:pPr>
            <w:r w:rsidRPr="0049513A">
              <w:rPr>
                <w:rFonts w:ascii="Times New Roman" w:eastAsia="Times New Roman" w:hAnsi="Times New Roman"/>
                <w:b/>
                <w:sz w:val="28"/>
                <w:szCs w:val="28"/>
              </w:rPr>
              <w:t>STT</w:t>
            </w:r>
          </w:p>
        </w:tc>
        <w:tc>
          <w:tcPr>
            <w:tcW w:w="3043" w:type="pct"/>
            <w:tcBorders>
              <w:top w:val="single" w:sz="4" w:space="0" w:color="auto"/>
              <w:left w:val="single" w:sz="4" w:space="0" w:color="auto"/>
              <w:bottom w:val="nil"/>
              <w:right w:val="nil"/>
            </w:tcBorders>
            <w:shd w:val="clear" w:color="auto" w:fill="FFFFFF"/>
          </w:tcPr>
          <w:p w:rsidR="00BC647B" w:rsidRPr="0049513A" w:rsidRDefault="00BC647B" w:rsidP="00806942">
            <w:pPr>
              <w:spacing w:before="120"/>
              <w:jc w:val="center"/>
              <w:rPr>
                <w:rFonts w:ascii="Times New Roman" w:eastAsia="Times New Roman" w:hAnsi="Times New Roman"/>
                <w:b/>
                <w:sz w:val="28"/>
                <w:szCs w:val="28"/>
              </w:rPr>
            </w:pPr>
            <w:r w:rsidRPr="0049513A">
              <w:rPr>
                <w:rFonts w:ascii="Times New Roman" w:eastAsia="Times New Roman" w:hAnsi="Times New Roman"/>
                <w:b/>
                <w:sz w:val="28"/>
                <w:szCs w:val="28"/>
              </w:rPr>
              <w:t>Nội dung</w:t>
            </w:r>
          </w:p>
        </w:tc>
        <w:tc>
          <w:tcPr>
            <w:tcW w:w="1516" w:type="pct"/>
            <w:tcBorders>
              <w:top w:val="single" w:sz="4" w:space="0" w:color="auto"/>
              <w:left w:val="single" w:sz="4" w:space="0" w:color="auto"/>
              <w:bottom w:val="nil"/>
              <w:right w:val="single" w:sz="4" w:space="0" w:color="auto"/>
            </w:tcBorders>
            <w:shd w:val="clear" w:color="auto" w:fill="FFFFFF"/>
          </w:tcPr>
          <w:p w:rsidR="00BC647B" w:rsidRPr="0049513A" w:rsidRDefault="00BC647B" w:rsidP="00806942">
            <w:pPr>
              <w:spacing w:before="120"/>
              <w:jc w:val="center"/>
              <w:rPr>
                <w:rFonts w:ascii="Times New Roman" w:eastAsia="Times New Roman" w:hAnsi="Times New Roman"/>
                <w:b/>
                <w:sz w:val="28"/>
                <w:szCs w:val="28"/>
              </w:rPr>
            </w:pPr>
            <w:r w:rsidRPr="0049513A">
              <w:rPr>
                <w:rFonts w:ascii="Times New Roman" w:eastAsia="Times New Roman" w:hAnsi="Times New Roman"/>
                <w:b/>
                <w:sz w:val="28"/>
                <w:szCs w:val="28"/>
              </w:rPr>
              <w:t>Giá trị</w:t>
            </w:r>
          </w:p>
        </w:tc>
      </w:tr>
      <w:tr w:rsidR="00BC647B" w:rsidRPr="0049513A" w:rsidTr="001C27E2">
        <w:tc>
          <w:tcPr>
            <w:tcW w:w="442" w:type="pct"/>
            <w:tcBorders>
              <w:top w:val="single" w:sz="4" w:space="0" w:color="auto"/>
              <w:left w:val="single" w:sz="4" w:space="0" w:color="auto"/>
              <w:bottom w:val="nil"/>
              <w:right w:val="nil"/>
            </w:tcBorders>
            <w:shd w:val="clear" w:color="auto" w:fill="FFFFFF"/>
          </w:tcPr>
          <w:p w:rsidR="00BC647B" w:rsidRPr="0049513A" w:rsidRDefault="00BC647B" w:rsidP="001C27E2">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1</w:t>
            </w:r>
          </w:p>
        </w:tc>
        <w:tc>
          <w:tcPr>
            <w:tcW w:w="3043" w:type="pct"/>
            <w:tcBorders>
              <w:top w:val="single" w:sz="4" w:space="0" w:color="auto"/>
              <w:left w:val="single" w:sz="4" w:space="0" w:color="auto"/>
              <w:bottom w:val="nil"/>
              <w:right w:val="nil"/>
            </w:tcBorders>
            <w:shd w:val="clear" w:color="auto" w:fill="FFFFFF"/>
          </w:tcPr>
          <w:p w:rsidR="00BC647B" w:rsidRPr="0049513A" w:rsidRDefault="00BC647B" w:rsidP="001C27E2">
            <w:pPr>
              <w:spacing w:before="60" w:after="60" w:line="240" w:lineRule="auto"/>
              <w:rPr>
                <w:rFonts w:ascii="Times New Roman" w:eastAsia="Times New Roman" w:hAnsi="Times New Roman"/>
                <w:sz w:val="28"/>
                <w:szCs w:val="28"/>
              </w:rPr>
            </w:pPr>
            <w:r w:rsidRPr="0049513A">
              <w:rPr>
                <w:rFonts w:ascii="Times New Roman" w:eastAsia="Times New Roman" w:hAnsi="Times New Roman"/>
                <w:sz w:val="28"/>
                <w:szCs w:val="28"/>
              </w:rPr>
              <w:t>Tổng vốn chủ sở hữu</w:t>
            </w:r>
          </w:p>
        </w:tc>
        <w:tc>
          <w:tcPr>
            <w:tcW w:w="1516" w:type="pct"/>
            <w:tcBorders>
              <w:top w:val="single" w:sz="4" w:space="0" w:color="auto"/>
              <w:left w:val="single" w:sz="4" w:space="0" w:color="auto"/>
              <w:bottom w:val="nil"/>
              <w:right w:val="single" w:sz="4" w:space="0" w:color="auto"/>
            </w:tcBorders>
            <w:shd w:val="clear" w:color="auto" w:fill="FFFFFF"/>
          </w:tcPr>
          <w:p w:rsidR="00BC647B" w:rsidRPr="0049513A" w:rsidRDefault="00BC647B" w:rsidP="001C27E2">
            <w:pPr>
              <w:spacing w:before="60" w:after="60" w:line="240" w:lineRule="auto"/>
              <w:rPr>
                <w:rFonts w:ascii="Times New Roman" w:eastAsia="Times New Roman" w:hAnsi="Times New Roman"/>
                <w:sz w:val="28"/>
                <w:szCs w:val="28"/>
              </w:rPr>
            </w:pPr>
          </w:p>
        </w:tc>
      </w:tr>
      <w:tr w:rsidR="00BC647B" w:rsidRPr="0049513A" w:rsidTr="001C27E2">
        <w:tc>
          <w:tcPr>
            <w:tcW w:w="442" w:type="pct"/>
            <w:tcBorders>
              <w:top w:val="single" w:sz="4" w:space="0" w:color="auto"/>
              <w:left w:val="single" w:sz="4" w:space="0" w:color="auto"/>
              <w:bottom w:val="nil"/>
              <w:right w:val="nil"/>
            </w:tcBorders>
            <w:shd w:val="clear" w:color="auto" w:fill="FFFFFF"/>
          </w:tcPr>
          <w:p w:rsidR="00BC647B" w:rsidRPr="0049513A" w:rsidRDefault="00BC647B" w:rsidP="001C27E2">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2</w:t>
            </w:r>
          </w:p>
        </w:tc>
        <w:tc>
          <w:tcPr>
            <w:tcW w:w="3043" w:type="pct"/>
            <w:tcBorders>
              <w:top w:val="single" w:sz="4" w:space="0" w:color="auto"/>
              <w:left w:val="single" w:sz="4" w:space="0" w:color="auto"/>
              <w:bottom w:val="nil"/>
              <w:right w:val="nil"/>
            </w:tcBorders>
            <w:shd w:val="clear" w:color="auto" w:fill="FFFFFF"/>
          </w:tcPr>
          <w:p w:rsidR="00BC647B" w:rsidRPr="0049513A" w:rsidRDefault="00BC647B" w:rsidP="001C27E2">
            <w:pPr>
              <w:spacing w:before="60" w:after="60" w:line="240" w:lineRule="auto"/>
              <w:rPr>
                <w:rFonts w:ascii="Times New Roman" w:eastAsia="Times New Roman" w:hAnsi="Times New Roman"/>
                <w:sz w:val="28"/>
                <w:szCs w:val="28"/>
              </w:rPr>
            </w:pPr>
            <w:r w:rsidRPr="0049513A">
              <w:rPr>
                <w:rFonts w:ascii="Times New Roman" w:eastAsia="Times New Roman" w:hAnsi="Times New Roman"/>
                <w:sz w:val="28"/>
                <w:szCs w:val="28"/>
              </w:rPr>
              <w:t>Chi phí liên quan đến kiện tụng (nếu có)</w:t>
            </w:r>
          </w:p>
        </w:tc>
        <w:tc>
          <w:tcPr>
            <w:tcW w:w="1516" w:type="pct"/>
            <w:tcBorders>
              <w:top w:val="single" w:sz="4" w:space="0" w:color="auto"/>
              <w:left w:val="single" w:sz="4" w:space="0" w:color="auto"/>
              <w:bottom w:val="nil"/>
              <w:right w:val="single" w:sz="4" w:space="0" w:color="auto"/>
            </w:tcBorders>
            <w:shd w:val="clear" w:color="auto" w:fill="FFFFFF"/>
          </w:tcPr>
          <w:p w:rsidR="00BC647B" w:rsidRPr="0049513A" w:rsidRDefault="00BC647B" w:rsidP="001C27E2">
            <w:pPr>
              <w:spacing w:before="60" w:after="60" w:line="240" w:lineRule="auto"/>
              <w:rPr>
                <w:rFonts w:ascii="Times New Roman" w:eastAsia="Times New Roman" w:hAnsi="Times New Roman"/>
                <w:sz w:val="28"/>
                <w:szCs w:val="28"/>
              </w:rPr>
            </w:pPr>
          </w:p>
        </w:tc>
      </w:tr>
      <w:tr w:rsidR="00BC647B" w:rsidRPr="0049513A" w:rsidTr="001C27E2">
        <w:tc>
          <w:tcPr>
            <w:tcW w:w="442" w:type="pct"/>
            <w:tcBorders>
              <w:top w:val="single" w:sz="4" w:space="0" w:color="auto"/>
              <w:left w:val="single" w:sz="4" w:space="0" w:color="auto"/>
              <w:bottom w:val="nil"/>
              <w:right w:val="nil"/>
            </w:tcBorders>
            <w:shd w:val="clear" w:color="auto" w:fill="FFFFFF"/>
          </w:tcPr>
          <w:p w:rsidR="00BC647B" w:rsidRPr="0049513A" w:rsidRDefault="00BC647B" w:rsidP="001C27E2">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3</w:t>
            </w:r>
          </w:p>
        </w:tc>
        <w:tc>
          <w:tcPr>
            <w:tcW w:w="3043" w:type="pct"/>
            <w:tcBorders>
              <w:top w:val="single" w:sz="4" w:space="0" w:color="auto"/>
              <w:left w:val="single" w:sz="4" w:space="0" w:color="auto"/>
              <w:bottom w:val="nil"/>
              <w:right w:val="nil"/>
            </w:tcBorders>
            <w:shd w:val="clear" w:color="auto" w:fill="FFFFFF"/>
          </w:tcPr>
          <w:p w:rsidR="00BC647B" w:rsidRPr="0049513A" w:rsidRDefault="00BC647B" w:rsidP="001C27E2">
            <w:pPr>
              <w:spacing w:before="60" w:after="60" w:line="240" w:lineRule="auto"/>
              <w:rPr>
                <w:rFonts w:ascii="Times New Roman" w:eastAsia="Times New Roman" w:hAnsi="Times New Roman"/>
                <w:sz w:val="28"/>
                <w:szCs w:val="28"/>
              </w:rPr>
            </w:pPr>
            <w:r w:rsidRPr="0049513A">
              <w:rPr>
                <w:rFonts w:ascii="Times New Roman" w:eastAsia="Times New Roman" w:hAnsi="Times New Roman"/>
                <w:sz w:val="28"/>
                <w:szCs w:val="28"/>
              </w:rPr>
              <w:t>Vốn chủ sở hữu cam kết cho các dự án đang thực hiện và các khoản đầu tư dài hạn khác (nếu có)</w:t>
            </w:r>
          </w:p>
        </w:tc>
        <w:tc>
          <w:tcPr>
            <w:tcW w:w="1516" w:type="pct"/>
            <w:tcBorders>
              <w:top w:val="single" w:sz="4" w:space="0" w:color="auto"/>
              <w:left w:val="single" w:sz="4" w:space="0" w:color="auto"/>
              <w:bottom w:val="nil"/>
              <w:right w:val="single" w:sz="4" w:space="0" w:color="auto"/>
            </w:tcBorders>
            <w:shd w:val="clear" w:color="auto" w:fill="FFFFFF"/>
          </w:tcPr>
          <w:p w:rsidR="00BC647B" w:rsidRPr="0049513A" w:rsidRDefault="00BC647B" w:rsidP="001C27E2">
            <w:pPr>
              <w:spacing w:before="60" w:after="60" w:line="240" w:lineRule="auto"/>
              <w:rPr>
                <w:rFonts w:ascii="Times New Roman" w:eastAsia="Times New Roman" w:hAnsi="Times New Roman"/>
                <w:sz w:val="28"/>
                <w:szCs w:val="28"/>
              </w:rPr>
            </w:pPr>
          </w:p>
        </w:tc>
      </w:tr>
      <w:tr w:rsidR="00BC647B" w:rsidRPr="0049513A" w:rsidTr="001C27E2">
        <w:tc>
          <w:tcPr>
            <w:tcW w:w="442" w:type="pct"/>
            <w:tcBorders>
              <w:top w:val="single" w:sz="4" w:space="0" w:color="auto"/>
              <w:left w:val="single" w:sz="4" w:space="0" w:color="auto"/>
              <w:bottom w:val="nil"/>
              <w:right w:val="nil"/>
            </w:tcBorders>
            <w:shd w:val="clear" w:color="auto" w:fill="FFFFFF"/>
          </w:tcPr>
          <w:p w:rsidR="00BC647B" w:rsidRPr="0049513A" w:rsidRDefault="00BC647B" w:rsidP="001C27E2">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4</w:t>
            </w:r>
          </w:p>
        </w:tc>
        <w:tc>
          <w:tcPr>
            <w:tcW w:w="3043" w:type="pct"/>
            <w:tcBorders>
              <w:top w:val="single" w:sz="4" w:space="0" w:color="auto"/>
              <w:left w:val="single" w:sz="4" w:space="0" w:color="auto"/>
              <w:bottom w:val="nil"/>
              <w:right w:val="nil"/>
            </w:tcBorders>
            <w:shd w:val="clear" w:color="auto" w:fill="FFFFFF"/>
          </w:tcPr>
          <w:p w:rsidR="00BC647B" w:rsidRPr="0049513A" w:rsidRDefault="00BC647B" w:rsidP="001C27E2">
            <w:pPr>
              <w:spacing w:before="60" w:after="60" w:line="240" w:lineRule="auto"/>
              <w:rPr>
                <w:rFonts w:ascii="Times New Roman" w:eastAsia="Times New Roman" w:hAnsi="Times New Roman"/>
                <w:sz w:val="28"/>
                <w:szCs w:val="28"/>
              </w:rPr>
            </w:pPr>
            <w:r w:rsidRPr="0049513A">
              <w:rPr>
                <w:rFonts w:ascii="Times New Roman" w:eastAsia="Times New Roman" w:hAnsi="Times New Roman"/>
                <w:sz w:val="28"/>
                <w:szCs w:val="28"/>
              </w:rPr>
              <w:t>Vốn chủ sở hữu phải giữ lại theo quy định</w:t>
            </w:r>
          </w:p>
        </w:tc>
        <w:tc>
          <w:tcPr>
            <w:tcW w:w="1516" w:type="pct"/>
            <w:tcBorders>
              <w:top w:val="single" w:sz="4" w:space="0" w:color="auto"/>
              <w:left w:val="single" w:sz="4" w:space="0" w:color="auto"/>
              <w:bottom w:val="nil"/>
              <w:right w:val="single" w:sz="4" w:space="0" w:color="auto"/>
            </w:tcBorders>
            <w:shd w:val="clear" w:color="auto" w:fill="FFFFFF"/>
          </w:tcPr>
          <w:p w:rsidR="00BC647B" w:rsidRPr="0049513A" w:rsidRDefault="00BC647B" w:rsidP="001C27E2">
            <w:pPr>
              <w:spacing w:before="60" w:after="60" w:line="240" w:lineRule="auto"/>
              <w:rPr>
                <w:rFonts w:ascii="Times New Roman" w:eastAsia="Times New Roman" w:hAnsi="Times New Roman"/>
                <w:sz w:val="28"/>
                <w:szCs w:val="28"/>
              </w:rPr>
            </w:pPr>
          </w:p>
        </w:tc>
      </w:tr>
      <w:tr w:rsidR="00BC647B" w:rsidRPr="0049513A" w:rsidTr="001C27E2">
        <w:tc>
          <w:tcPr>
            <w:tcW w:w="442" w:type="pct"/>
            <w:tcBorders>
              <w:top w:val="single" w:sz="4" w:space="0" w:color="auto"/>
              <w:left w:val="single" w:sz="4" w:space="0" w:color="auto"/>
              <w:bottom w:val="single" w:sz="4" w:space="0" w:color="auto"/>
              <w:right w:val="nil"/>
            </w:tcBorders>
            <w:shd w:val="clear" w:color="auto" w:fill="FFFFFF"/>
          </w:tcPr>
          <w:p w:rsidR="00BC647B" w:rsidRPr="0049513A" w:rsidRDefault="00BC647B" w:rsidP="001C27E2">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5</w:t>
            </w:r>
          </w:p>
        </w:tc>
        <w:tc>
          <w:tcPr>
            <w:tcW w:w="3043" w:type="pct"/>
            <w:tcBorders>
              <w:top w:val="single" w:sz="4" w:space="0" w:color="auto"/>
              <w:left w:val="single" w:sz="4" w:space="0" w:color="auto"/>
              <w:bottom w:val="single" w:sz="4" w:space="0" w:color="auto"/>
              <w:right w:val="nil"/>
            </w:tcBorders>
            <w:shd w:val="clear" w:color="auto" w:fill="FFFFFF"/>
          </w:tcPr>
          <w:p w:rsidR="00BC647B" w:rsidRPr="0049513A" w:rsidRDefault="00BC647B" w:rsidP="001C27E2">
            <w:pPr>
              <w:spacing w:before="60" w:after="60" w:line="240" w:lineRule="auto"/>
              <w:rPr>
                <w:rFonts w:ascii="Times New Roman" w:eastAsia="Times New Roman" w:hAnsi="Times New Roman"/>
                <w:sz w:val="28"/>
                <w:szCs w:val="28"/>
              </w:rPr>
            </w:pPr>
            <w:r w:rsidRPr="0049513A">
              <w:rPr>
                <w:rFonts w:ascii="Times New Roman" w:eastAsia="Times New Roman" w:hAnsi="Times New Roman"/>
                <w:sz w:val="28"/>
                <w:szCs w:val="28"/>
              </w:rPr>
              <w:t>Vốn chủ sở hữu còn lại của nhà đầu tư</w:t>
            </w:r>
          </w:p>
        </w:tc>
        <w:tc>
          <w:tcPr>
            <w:tcW w:w="1516" w:type="pct"/>
            <w:tcBorders>
              <w:top w:val="single" w:sz="4" w:space="0" w:color="auto"/>
              <w:left w:val="single" w:sz="4" w:space="0" w:color="auto"/>
              <w:bottom w:val="single" w:sz="4" w:space="0" w:color="auto"/>
              <w:right w:val="single" w:sz="4" w:space="0" w:color="auto"/>
            </w:tcBorders>
            <w:shd w:val="clear" w:color="auto" w:fill="FFFFFF"/>
          </w:tcPr>
          <w:p w:rsidR="00BC647B" w:rsidRPr="0049513A" w:rsidRDefault="00BC647B" w:rsidP="001C27E2">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(5) = (1) - (2) - (3) - (4)</w:t>
            </w:r>
          </w:p>
        </w:tc>
      </w:tr>
    </w:tbl>
    <w:p w:rsidR="00BC647B" w:rsidRPr="0049513A" w:rsidRDefault="00BC647B" w:rsidP="00341595">
      <w:pPr>
        <w:spacing w:before="120"/>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 xml:space="preserve">b) Tài liệu đính kèm </w:t>
      </w:r>
      <w:r w:rsidRPr="0049513A">
        <w:rPr>
          <w:rFonts w:ascii="Times New Roman" w:eastAsia="Times New Roman" w:hAnsi="Times New Roman"/>
          <w:sz w:val="28"/>
          <w:szCs w:val="28"/>
          <w:vertAlign w:val="superscript"/>
        </w:rPr>
        <w:t>(3)</w:t>
      </w:r>
    </w:p>
    <w:p w:rsidR="00BC647B" w:rsidRPr="0049513A" w:rsidRDefault="00BC647B" w:rsidP="001C27E2">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Đính kèm là tài liệu chứng minh về số liệu tài chính của nhà đầu tư được cập nhật trong khoảng thời gian tối đa 28 ngày trước ngày hết hạn nộp hồ sơ đăng ký thực hiện dự án:</w:t>
      </w:r>
    </w:p>
    <w:p w:rsidR="00BC647B" w:rsidRPr="0049513A" w:rsidRDefault="00BC647B" w:rsidP="001C27E2">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 Bản sao báo cáo tài chính được kiểm toán trong khoảng thời gian 28 ngày trước ngày hết hạn nộp hồ sơ đăng ký thực hiện dự án (nhà đầu tư có thể sử dụng báo cáo tài chính năm, các báo cáo tài chính giữa niên độ, báo cáo tình hình sử dụng vốn chủ sở hữu).</w:t>
      </w:r>
    </w:p>
    <w:p w:rsidR="00BC647B" w:rsidRPr="0049513A" w:rsidRDefault="00BC647B" w:rsidP="001C27E2">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thế liên kết như công ty mẹ hoặc công ty con hoặc công ty liên kết với nhà đầu tư hoặc thành viên liên danh.</w:t>
      </w:r>
    </w:p>
    <w:p w:rsidR="00BC647B" w:rsidRPr="0049513A" w:rsidRDefault="00BC647B" w:rsidP="001C27E2">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 Trường hợp trong khoảng thời gian 28 ngày trước ngày hết hạn nộp hồ sơ đăng ký thực hiện dự án không trùng với kỳ lập báo cáo tài chính hoặc nhà đầu tư không có báo cáo tài chính được kiểm toán trong thời gian này, nhà đầu tư phải cung cấp báo cáo tài chính được kiểm toán tại thời điểm gần nhất.</w:t>
      </w:r>
    </w:p>
    <w:p w:rsidR="00BC647B" w:rsidRPr="0049513A" w:rsidRDefault="00BC647B" w:rsidP="001C27E2">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Đồng thời, nhà đầu tư phải kê khai và cung cấp tài liệu chứng minh về sự thay đổi trong các số liệu tài chính từ thời điểm có báo cáo kiểm toán đến thời điểm tham dự thầu (ví dụ như các tài liệu chứng minh việc tăng vốn chủ sở hữu). Nhà đầu tư phải chịu trách nhiệm về các thông tin đã kê khai. Trường hợp phát hiện thông tin kê khai là không chính xác, làm sai lệch kết quả đánh giá thì nhà đầu tư sẽ bị xử lý theo quy định.</w:t>
      </w:r>
    </w:p>
    <w:p w:rsidR="00BC647B" w:rsidRPr="0049513A" w:rsidRDefault="00BC647B" w:rsidP="001C27E2">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lastRenderedPageBreak/>
        <w:t>- Trường hợp nhà đầu tư là tổ chức mới thành lập trong năm, nhà đầu tư phải nộp báo cáo tài chính đã được đơn vị kiểm toán độc lập kiểm toán từ thời điểm thành lập đến trước ngày hết hạn nộp hồ sơ đăng ký thực hiện dự án tối đa 28 ngày.</w:t>
      </w:r>
    </w:p>
    <w:p w:rsidR="00BC647B" w:rsidRPr="0049513A" w:rsidRDefault="00BC647B" w:rsidP="001C27E2">
      <w:pPr>
        <w:spacing w:before="120" w:after="0" w:line="240" w:lineRule="auto"/>
        <w:jc w:val="both"/>
        <w:rPr>
          <w:rFonts w:ascii="Times New Roman" w:eastAsia="Times New Roman" w:hAnsi="Times New Roman"/>
          <w:sz w:val="28"/>
          <w:szCs w:val="28"/>
        </w:rPr>
      </w:pPr>
      <w:r w:rsidRPr="0049513A">
        <w:rPr>
          <w:rFonts w:ascii="Times New Roman" w:eastAsia="Times New Roman" w:hAnsi="Times New Roman"/>
          <w:sz w:val="28"/>
          <w:szCs w:val="28"/>
        </w:rPr>
        <w:t>Ghi chú:</w:t>
      </w:r>
    </w:p>
    <w:p w:rsidR="00BC647B" w:rsidRPr="0049513A" w:rsidRDefault="00BC647B" w:rsidP="001C27E2">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(1) Trường hợp nhà đầu tư liên danh thì từng thành viên liên danh phải kê khai theo Mẫu này.</w:t>
      </w:r>
    </w:p>
    <w:p w:rsidR="00BC647B" w:rsidRPr="0049513A" w:rsidRDefault="00BC647B" w:rsidP="001C27E2">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(2) Căn cứ tiêu chuẩn đánh giá, bổ sung các thông tin phù hợp.</w:t>
      </w:r>
    </w:p>
    <w:p w:rsidR="00BC647B" w:rsidRPr="0049513A" w:rsidRDefault="00BC647B" w:rsidP="001C27E2">
      <w:pPr>
        <w:spacing w:before="120" w:after="0" w:line="240" w:lineRule="auto"/>
        <w:ind w:firstLine="720"/>
        <w:jc w:val="both"/>
        <w:rPr>
          <w:rFonts w:ascii="Times New Roman" w:eastAsia="Times New Roman" w:hAnsi="Times New Roman"/>
          <w:sz w:val="28"/>
          <w:szCs w:val="28"/>
        </w:rPr>
      </w:pPr>
      <w:r w:rsidRPr="0049513A">
        <w:rPr>
          <w:rFonts w:ascii="Times New Roman" w:eastAsia="Times New Roman" w:hAnsi="Times New Roman"/>
          <w:sz w:val="28"/>
          <w:szCs w:val="28"/>
        </w:rPr>
        <w:t>(3) Căn cứ tiêu chuẩn đánh giá,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rsidR="00BC647B" w:rsidRPr="0049513A" w:rsidRDefault="00BC647B" w:rsidP="00BC647B">
      <w:pPr>
        <w:spacing w:before="120"/>
        <w:rPr>
          <w:rFonts w:ascii="Times New Roman" w:eastAsia="Times New Roman" w:hAnsi="Times New Roman"/>
          <w:sz w:val="28"/>
          <w:szCs w:val="28"/>
        </w:rPr>
      </w:pPr>
    </w:p>
    <w:p w:rsidR="005A2210" w:rsidRPr="0049513A" w:rsidRDefault="005A2210" w:rsidP="00BC647B">
      <w:pPr>
        <w:spacing w:before="120"/>
        <w:jc w:val="right"/>
        <w:rPr>
          <w:rFonts w:ascii="Times New Roman" w:eastAsia="Times New Roman" w:hAnsi="Times New Roman"/>
          <w:b/>
          <w:sz w:val="28"/>
          <w:szCs w:val="28"/>
        </w:rPr>
      </w:pPr>
      <w:bookmarkStart w:id="20" w:name="chuong_pl_3_4"/>
    </w:p>
    <w:p w:rsidR="005A2210" w:rsidRPr="0049513A" w:rsidRDefault="005A2210" w:rsidP="00BC647B">
      <w:pPr>
        <w:spacing w:before="120"/>
        <w:jc w:val="right"/>
        <w:rPr>
          <w:rFonts w:ascii="Times New Roman" w:eastAsia="Times New Roman" w:hAnsi="Times New Roman"/>
          <w:b/>
          <w:sz w:val="28"/>
          <w:szCs w:val="28"/>
        </w:rPr>
      </w:pPr>
    </w:p>
    <w:p w:rsidR="00BC647B" w:rsidRPr="0049513A" w:rsidRDefault="005A2210" w:rsidP="00BC647B">
      <w:pPr>
        <w:spacing w:before="120"/>
        <w:jc w:val="right"/>
        <w:rPr>
          <w:rFonts w:ascii="Times New Roman" w:eastAsia="Times New Roman" w:hAnsi="Times New Roman"/>
          <w:b/>
          <w:sz w:val="28"/>
          <w:szCs w:val="28"/>
        </w:rPr>
      </w:pPr>
      <w:r w:rsidRPr="0049513A">
        <w:rPr>
          <w:rFonts w:ascii="Times New Roman" w:eastAsia="Times New Roman" w:hAnsi="Times New Roman"/>
          <w:b/>
          <w:sz w:val="28"/>
          <w:szCs w:val="28"/>
        </w:rPr>
        <w:br w:type="page"/>
      </w:r>
      <w:r w:rsidR="00BC647B" w:rsidRPr="0049513A">
        <w:rPr>
          <w:rFonts w:ascii="Times New Roman" w:eastAsia="Times New Roman" w:hAnsi="Times New Roman"/>
          <w:b/>
          <w:sz w:val="28"/>
          <w:szCs w:val="28"/>
        </w:rPr>
        <w:lastRenderedPageBreak/>
        <w:t>Mẫu số 03</w:t>
      </w:r>
      <w:bookmarkEnd w:id="20"/>
    </w:p>
    <w:p w:rsidR="00BC647B" w:rsidRPr="0049513A" w:rsidRDefault="00BC647B" w:rsidP="00BC647B">
      <w:pPr>
        <w:spacing w:before="120"/>
        <w:jc w:val="center"/>
        <w:rPr>
          <w:rFonts w:ascii="Times New Roman" w:eastAsia="Times New Roman" w:hAnsi="Times New Roman"/>
          <w:b/>
          <w:sz w:val="28"/>
          <w:szCs w:val="28"/>
        </w:rPr>
      </w:pPr>
      <w:bookmarkStart w:id="21" w:name="chuong_pl_3_4_name"/>
      <w:r w:rsidRPr="0049513A">
        <w:rPr>
          <w:rFonts w:ascii="Times New Roman" w:eastAsia="Times New Roman" w:hAnsi="Times New Roman"/>
          <w:b/>
          <w:sz w:val="28"/>
          <w:szCs w:val="28"/>
        </w:rPr>
        <w:t>KINH NGHIỆM THỰC HIỆN DỰ ÁN TƯƠNG TỰ</w:t>
      </w:r>
      <w:bookmarkEnd w:id="21"/>
      <w:r w:rsidRPr="0049513A">
        <w:rPr>
          <w:rFonts w:ascii="Times New Roman" w:eastAsia="Times New Roman" w:hAnsi="Times New Roman"/>
          <w:b/>
          <w:sz w:val="28"/>
          <w:szCs w:val="28"/>
          <w:vertAlign w:val="superscript"/>
        </w:rPr>
        <w:t>(1)</w:t>
      </w:r>
    </w:p>
    <w:p w:rsidR="00BC647B" w:rsidRPr="0049513A" w:rsidRDefault="00BC647B" w:rsidP="00BC647B">
      <w:pPr>
        <w:spacing w:before="120"/>
        <w:jc w:val="right"/>
        <w:rPr>
          <w:rFonts w:ascii="Times New Roman" w:eastAsia="Times New Roman" w:hAnsi="Times New Roman"/>
          <w:sz w:val="28"/>
          <w:szCs w:val="28"/>
        </w:rPr>
      </w:pPr>
      <w:r w:rsidRPr="0049513A">
        <w:rPr>
          <w:rFonts w:ascii="Times New Roman" w:eastAsia="Times New Roman" w:hAnsi="Times New Roman"/>
          <w:sz w:val="28"/>
          <w:szCs w:val="28"/>
        </w:rPr>
        <w:t>(Địa điểm), ngày ___ tháng ___ năm ___</w:t>
      </w:r>
    </w:p>
    <w:p w:rsidR="00BC647B" w:rsidRPr="0049513A" w:rsidRDefault="00BC647B" w:rsidP="00BC647B">
      <w:pPr>
        <w:spacing w:before="120"/>
        <w:rPr>
          <w:rFonts w:ascii="Times New Roman" w:eastAsia="Times New Roman" w:hAnsi="Times New Roman"/>
          <w:i/>
          <w:sz w:val="28"/>
          <w:szCs w:val="28"/>
        </w:rPr>
      </w:pPr>
      <w:r w:rsidRPr="0049513A">
        <w:rPr>
          <w:rFonts w:ascii="Times New Roman" w:eastAsia="Times New Roman" w:hAnsi="Times New Roman"/>
          <w:i/>
          <w:sz w:val="28"/>
          <w:szCs w:val="28"/>
        </w:rPr>
        <w:t>[Nhà đầu tư liệt kê kinh nghiệm thực hiện dự án tương tự theo yêu cầu]</w:t>
      </w:r>
    </w:p>
    <w:p w:rsidR="00BC647B" w:rsidRPr="0049513A" w:rsidRDefault="00BC647B" w:rsidP="00BC647B">
      <w:pPr>
        <w:spacing w:before="120"/>
        <w:rPr>
          <w:rFonts w:ascii="Times New Roman" w:eastAsia="Times New Roman" w:hAnsi="Times New Roman"/>
          <w:sz w:val="28"/>
          <w:szCs w:val="28"/>
        </w:rPr>
      </w:pPr>
      <w:r w:rsidRPr="0049513A">
        <w:rPr>
          <w:rFonts w:ascii="Times New Roman" w:eastAsia="Times New Roman" w:hAnsi="Times New Roman"/>
          <w:sz w:val="28"/>
          <w:szCs w:val="28"/>
        </w:rPr>
        <w:t xml:space="preserve">1. Dự án số 01: ____ </w:t>
      </w:r>
      <w:r w:rsidRPr="0049513A">
        <w:rPr>
          <w:rFonts w:ascii="Times New Roman" w:eastAsia="Times New Roman" w:hAnsi="Times New Roman"/>
          <w:i/>
          <w:sz w:val="28"/>
          <w:szCs w:val="28"/>
        </w:rPr>
        <w:t>[ghi tên dự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
        <w:gridCol w:w="4375"/>
        <w:gridCol w:w="4375"/>
      </w:tblGrid>
      <w:tr w:rsidR="00BC647B" w:rsidRPr="0049513A" w:rsidTr="00806942">
        <w:tc>
          <w:tcPr>
            <w:tcW w:w="5000" w:type="pct"/>
            <w:gridSpan w:val="3"/>
            <w:shd w:val="clear" w:color="auto" w:fill="FFFFFF"/>
          </w:tcPr>
          <w:p w:rsidR="00BC647B" w:rsidRPr="0049513A" w:rsidRDefault="00BC647B" w:rsidP="00806942">
            <w:pPr>
              <w:spacing w:before="120"/>
              <w:rPr>
                <w:rFonts w:ascii="Times New Roman" w:eastAsia="Times New Roman" w:hAnsi="Times New Roman"/>
                <w:sz w:val="28"/>
                <w:szCs w:val="28"/>
              </w:rPr>
            </w:pPr>
            <w:r w:rsidRPr="0049513A">
              <w:rPr>
                <w:rFonts w:ascii="Times New Roman" w:eastAsia="Times New Roman" w:hAnsi="Times New Roman"/>
                <w:sz w:val="28"/>
                <w:szCs w:val="28"/>
              </w:rPr>
              <w:t>Tên nhà đầu tư/thành viên liên danh/đối tác cùng thực hiện dự án</w:t>
            </w:r>
          </w:p>
        </w:tc>
      </w:tr>
      <w:tr w:rsidR="00BC647B" w:rsidRPr="0049513A" w:rsidTr="00806942">
        <w:tc>
          <w:tcPr>
            <w:tcW w:w="328" w:type="pct"/>
            <w:shd w:val="clear" w:color="auto" w:fill="FFFFFF"/>
          </w:tcPr>
          <w:p w:rsidR="00BC647B" w:rsidRPr="0049513A" w:rsidRDefault="00BC647B" w:rsidP="002B5895">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1</w:t>
            </w:r>
          </w:p>
        </w:tc>
        <w:tc>
          <w:tcPr>
            <w:tcW w:w="2336" w:type="pct"/>
            <w:tcBorders>
              <w:right w:val="nil"/>
            </w:tcBorders>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 xml:space="preserve">Số hợp đồng: </w:t>
            </w:r>
          </w:p>
        </w:tc>
        <w:tc>
          <w:tcPr>
            <w:tcW w:w="2336" w:type="pct"/>
            <w:tcBorders>
              <w:left w:val="nil"/>
            </w:tcBorders>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Ngày ký:</w:t>
            </w:r>
          </w:p>
        </w:tc>
      </w:tr>
      <w:tr w:rsidR="00BC647B" w:rsidRPr="0049513A" w:rsidTr="00806942">
        <w:tc>
          <w:tcPr>
            <w:tcW w:w="328" w:type="pct"/>
            <w:shd w:val="clear" w:color="auto" w:fill="FFFFFF"/>
          </w:tcPr>
          <w:p w:rsidR="00BC647B" w:rsidRPr="0049513A" w:rsidRDefault="00BC647B" w:rsidP="002B5895">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2</w:t>
            </w: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Tên dự án/gói thầu:</w:t>
            </w:r>
          </w:p>
        </w:tc>
      </w:tr>
      <w:tr w:rsidR="00BC647B" w:rsidRPr="0049513A" w:rsidTr="00806942">
        <w:tc>
          <w:tcPr>
            <w:tcW w:w="328" w:type="pct"/>
            <w:shd w:val="clear" w:color="auto" w:fill="FFFFFF"/>
          </w:tcPr>
          <w:p w:rsidR="00BC647B" w:rsidRPr="0049513A" w:rsidRDefault="00BC647B" w:rsidP="002B5895">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3</w:t>
            </w: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Lĩnh vực đầu tư của dự án</w:t>
            </w:r>
          </w:p>
        </w:tc>
      </w:tr>
      <w:tr w:rsidR="00BC647B" w:rsidRPr="0049513A" w:rsidTr="00806942">
        <w:tc>
          <w:tcPr>
            <w:tcW w:w="328" w:type="pct"/>
            <w:shd w:val="clear" w:color="auto" w:fill="FFFFFF"/>
          </w:tcPr>
          <w:p w:rsidR="00BC647B" w:rsidRPr="0049513A" w:rsidRDefault="00BC647B" w:rsidP="002B5895">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4</w:t>
            </w: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Tham gia dự án với vai trò:</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 Nhà đầu tư độc lập □ Thành viên liên danh</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 Nhà thầu chính</w:t>
            </w:r>
          </w:p>
        </w:tc>
      </w:tr>
      <w:tr w:rsidR="00BC647B" w:rsidRPr="0049513A" w:rsidTr="00806942">
        <w:tc>
          <w:tcPr>
            <w:tcW w:w="328" w:type="pct"/>
            <w:shd w:val="clear" w:color="auto" w:fill="FFFFFF"/>
          </w:tcPr>
          <w:p w:rsidR="00BC647B" w:rsidRPr="0049513A" w:rsidRDefault="00BC647B" w:rsidP="002B5895">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5</w:t>
            </w: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Tên cơ quan nhà nước có thẩm quyền/đại diện cơ quan nhà nước có thẩm quyền (đối với dự án); chủ đầu tư/đại diện chủ đầu tư (đối với gói thầu</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Địa chỉ:</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Tên người liên lạc:</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Điện thoại:</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Fax:</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Email:</w:t>
            </w:r>
          </w:p>
        </w:tc>
      </w:tr>
      <w:tr w:rsidR="00BC647B" w:rsidRPr="0049513A" w:rsidTr="00806942">
        <w:tc>
          <w:tcPr>
            <w:tcW w:w="328" w:type="pct"/>
            <w:shd w:val="clear" w:color="auto" w:fill="FFFFFF"/>
          </w:tcPr>
          <w:p w:rsidR="00BC647B" w:rsidRPr="0049513A" w:rsidRDefault="00BC647B" w:rsidP="002B5895">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6</w:t>
            </w: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Thông tin chi tiết</w:t>
            </w:r>
          </w:p>
        </w:tc>
      </w:tr>
      <w:tr w:rsidR="00BC647B" w:rsidRPr="0049513A" w:rsidTr="00806942">
        <w:tc>
          <w:tcPr>
            <w:tcW w:w="328" w:type="pct"/>
            <w:shd w:val="clear" w:color="auto" w:fill="FFFFFF"/>
          </w:tcPr>
          <w:p w:rsidR="00BC647B" w:rsidRPr="0049513A" w:rsidRDefault="00BC647B" w:rsidP="002B5895">
            <w:pPr>
              <w:spacing w:before="60" w:after="60" w:line="240" w:lineRule="auto"/>
              <w:jc w:val="center"/>
              <w:rPr>
                <w:rFonts w:ascii="Times New Roman" w:eastAsia="Times New Roman" w:hAnsi="Times New Roman"/>
                <w:sz w:val="28"/>
                <w:szCs w:val="28"/>
              </w:rPr>
            </w:pPr>
            <w:r w:rsidRPr="0049513A">
              <w:rPr>
                <w:rFonts w:ascii="Times New Roman" w:eastAsia="Times New Roman" w:hAnsi="Times New Roman"/>
                <w:sz w:val="28"/>
                <w:szCs w:val="28"/>
              </w:rPr>
              <w:t>6.1</w:t>
            </w: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Trường hợp tham gia thực hiện dự án với vai trò nhà đầu tư/thành viên liên danh</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 xml:space="preserve">Tiến độ, chất lượng thực hiện dự án </w:t>
            </w:r>
            <w:r w:rsidRPr="002B5895">
              <w:rPr>
                <w:rFonts w:ascii="Times New Roman" w:eastAsia="Times New Roman" w:hAnsi="Times New Roman"/>
                <w:sz w:val="28"/>
                <w:szCs w:val="28"/>
              </w:rPr>
              <w:t>(2)</w:t>
            </w:r>
            <w:r w:rsidRPr="0049513A">
              <w:rPr>
                <w:rFonts w:ascii="Times New Roman" w:eastAsia="Times New Roman" w:hAnsi="Times New Roman"/>
                <w:sz w:val="28"/>
                <w:szCs w:val="28"/>
              </w:rPr>
              <w:t>:</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Tổng mức đầu tư:</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Tỷ lệ góp vốn (trường hợp nhà đầu tư là liên danh):</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Vốn chủ sở hữu đã được huy động:</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Mô tả ngắn gọn về điểm tương đồng của dự án đã thực hiện này với dự án đang lựa chọn nhà đầu tư:</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 Mô tả ngắn gọn về phần công việc đã thực hiện:</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 Giá trị của (các) phần công việc đã thực hiện:</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(Giá trị và loại tiền tệ) tương đương ... VNĐ</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 Mô tả ngắn gọn về phần công việc còn phải thực hiện:</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 Giá trị của (các) phần công việc còn phải thực hiện:</w:t>
            </w:r>
          </w:p>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(Giá trị và loại tiền tệ) tương đương ... VNĐ</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Lịch sử tranh chấp, kiện tụng:</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Mô tả tóm tắt về các yêu cầu đặc biệt về kỹ thuật/hoạt động vận hành:</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6.2</w:t>
            </w: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Trường hợp tham gia thực hiện dự án với vai trò nhà thầu</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Phạm vi công việc tham gia thực hiện:</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Giá trị phần công việc tham gia thực hiện:</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 xml:space="preserve">Tiến độ, chất lượng thực hiện </w:t>
            </w:r>
            <w:r w:rsidRPr="002B5895">
              <w:rPr>
                <w:rFonts w:ascii="Times New Roman" w:eastAsia="Times New Roman" w:hAnsi="Times New Roman"/>
                <w:sz w:val="28"/>
                <w:szCs w:val="28"/>
              </w:rPr>
              <w:t>(3)</w:t>
            </w:r>
            <w:r w:rsidRPr="0049513A">
              <w:rPr>
                <w:rFonts w:ascii="Times New Roman" w:eastAsia="Times New Roman" w:hAnsi="Times New Roman"/>
                <w:sz w:val="28"/>
                <w:szCs w:val="28"/>
              </w:rPr>
              <w:t>:</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Lịch sử tranh chấp, kiện tụng:</w:t>
            </w:r>
          </w:p>
        </w:tc>
      </w:tr>
      <w:tr w:rsidR="00BC647B" w:rsidRPr="0049513A" w:rsidTr="00806942">
        <w:tc>
          <w:tcPr>
            <w:tcW w:w="328" w:type="pct"/>
            <w:shd w:val="clear" w:color="auto" w:fill="FFFFFF"/>
          </w:tcPr>
          <w:p w:rsidR="00BC647B" w:rsidRPr="0049513A" w:rsidRDefault="00BC647B" w:rsidP="002B5895">
            <w:pPr>
              <w:spacing w:after="0" w:line="240" w:lineRule="auto"/>
              <w:rPr>
                <w:rFonts w:ascii="Times New Roman" w:eastAsia="Times New Roman" w:hAnsi="Times New Roman"/>
                <w:sz w:val="28"/>
                <w:szCs w:val="28"/>
              </w:rPr>
            </w:pPr>
          </w:p>
        </w:tc>
        <w:tc>
          <w:tcPr>
            <w:tcW w:w="4672" w:type="pct"/>
            <w:gridSpan w:val="2"/>
            <w:shd w:val="clear" w:color="auto" w:fill="FFFFFF"/>
          </w:tcPr>
          <w:p w:rsidR="00BC647B" w:rsidRPr="0049513A" w:rsidRDefault="00BC647B" w:rsidP="002B5895">
            <w:pPr>
              <w:spacing w:after="0" w:line="240" w:lineRule="auto"/>
              <w:rPr>
                <w:rFonts w:ascii="Times New Roman" w:eastAsia="Times New Roman" w:hAnsi="Times New Roman"/>
                <w:sz w:val="28"/>
                <w:szCs w:val="28"/>
              </w:rPr>
            </w:pPr>
            <w:r w:rsidRPr="0049513A">
              <w:rPr>
                <w:rFonts w:ascii="Times New Roman" w:eastAsia="Times New Roman" w:hAnsi="Times New Roman"/>
                <w:sz w:val="28"/>
                <w:szCs w:val="28"/>
              </w:rPr>
              <w:t>Mô tả tóm tắt về các yêu cầu đặc biệt về kỹ thuật:</w:t>
            </w:r>
          </w:p>
        </w:tc>
      </w:tr>
    </w:tbl>
    <w:p w:rsidR="00BC647B" w:rsidRPr="0049513A" w:rsidRDefault="00BC647B" w:rsidP="00BC647B">
      <w:pPr>
        <w:spacing w:before="120"/>
        <w:rPr>
          <w:rFonts w:ascii="Times New Roman" w:eastAsia="Times New Roman" w:hAnsi="Times New Roman"/>
          <w:sz w:val="28"/>
          <w:szCs w:val="28"/>
        </w:rPr>
      </w:pPr>
      <w:r w:rsidRPr="0049513A">
        <w:rPr>
          <w:rFonts w:ascii="Times New Roman" w:eastAsia="Times New Roman" w:hAnsi="Times New Roman"/>
          <w:sz w:val="28"/>
          <w:szCs w:val="28"/>
        </w:rPr>
        <w:t xml:space="preserve">2. Dự án số 02: ____ </w:t>
      </w:r>
      <w:r w:rsidRPr="0049513A">
        <w:rPr>
          <w:rFonts w:ascii="Times New Roman" w:eastAsia="Times New Roman" w:hAnsi="Times New Roman"/>
          <w:i/>
          <w:sz w:val="28"/>
          <w:szCs w:val="28"/>
        </w:rPr>
        <w:t>[ghi tên dự án]</w:t>
      </w:r>
    </w:p>
    <w:p w:rsidR="00BC647B" w:rsidRPr="0049513A" w:rsidRDefault="00BC647B" w:rsidP="00BC647B">
      <w:pPr>
        <w:spacing w:before="120"/>
        <w:rPr>
          <w:rFonts w:ascii="Times New Roman" w:eastAsia="Times New Roman" w:hAnsi="Times New Roman"/>
          <w:sz w:val="28"/>
          <w:szCs w:val="28"/>
        </w:rPr>
      </w:pPr>
      <w:r w:rsidRPr="0049513A">
        <w:rPr>
          <w:rFonts w:ascii="Times New Roman" w:eastAsia="Times New Roman" w:hAnsi="Times New Roman"/>
          <w:sz w:val="28"/>
          <w:szCs w:val="28"/>
        </w:rPr>
        <w:t>…</w:t>
      </w:r>
    </w:p>
    <w:p w:rsidR="00BC647B" w:rsidRPr="0049513A" w:rsidRDefault="00BC647B" w:rsidP="00BC647B">
      <w:pPr>
        <w:spacing w:before="120"/>
        <w:jc w:val="center"/>
        <w:rPr>
          <w:rFonts w:ascii="Times New Roman" w:eastAsia="Times New Roman" w:hAnsi="Times New Roman"/>
          <w:i/>
          <w:sz w:val="28"/>
          <w:szCs w:val="28"/>
        </w:rPr>
      </w:pPr>
      <w:r w:rsidRPr="0049513A">
        <w:rPr>
          <w:rFonts w:ascii="Times New Roman" w:eastAsia="Times New Roman" w:hAnsi="Times New Roman"/>
          <w:b/>
          <w:sz w:val="28"/>
          <w:szCs w:val="28"/>
        </w:rPr>
        <w:t>Đại diện hợp pháp của nhà đầu tư</w:t>
      </w:r>
      <w:r w:rsidRPr="0049513A">
        <w:rPr>
          <w:rFonts w:ascii="Times New Roman" w:eastAsia="Times New Roman" w:hAnsi="Times New Roman"/>
          <w:b/>
          <w:sz w:val="28"/>
          <w:szCs w:val="28"/>
        </w:rPr>
        <w:br/>
      </w:r>
      <w:r w:rsidRPr="0049513A">
        <w:rPr>
          <w:rFonts w:ascii="Times New Roman" w:eastAsia="Times New Roman" w:hAnsi="Times New Roman"/>
          <w:i/>
          <w:sz w:val="28"/>
          <w:szCs w:val="28"/>
        </w:rPr>
        <w:t>[ghi tên, chức danh, ký tên và đóng dấu (nếu có)]</w:t>
      </w:r>
    </w:p>
    <w:p w:rsidR="00341595" w:rsidRPr="0049513A" w:rsidRDefault="00341595" w:rsidP="00BC647B">
      <w:pPr>
        <w:spacing w:before="120"/>
        <w:rPr>
          <w:rFonts w:ascii="Times New Roman" w:eastAsia="Times New Roman" w:hAnsi="Times New Roman"/>
          <w:sz w:val="28"/>
          <w:szCs w:val="28"/>
        </w:rPr>
      </w:pPr>
    </w:p>
    <w:p w:rsidR="00341595" w:rsidRPr="0049513A" w:rsidRDefault="00341595" w:rsidP="00BC647B">
      <w:pPr>
        <w:spacing w:before="120"/>
        <w:rPr>
          <w:rFonts w:ascii="Times New Roman" w:eastAsia="Times New Roman" w:hAnsi="Times New Roman"/>
          <w:sz w:val="28"/>
          <w:szCs w:val="28"/>
        </w:rPr>
      </w:pPr>
    </w:p>
    <w:p w:rsidR="00BC647B" w:rsidRPr="0049513A" w:rsidRDefault="00BC647B" w:rsidP="00BC647B">
      <w:pPr>
        <w:spacing w:before="120"/>
        <w:rPr>
          <w:rFonts w:ascii="Times New Roman" w:eastAsia="Times New Roman" w:hAnsi="Times New Roman"/>
          <w:sz w:val="28"/>
          <w:szCs w:val="28"/>
        </w:rPr>
      </w:pPr>
      <w:r w:rsidRPr="0049513A">
        <w:rPr>
          <w:rFonts w:ascii="Times New Roman" w:eastAsia="Times New Roman" w:hAnsi="Times New Roman"/>
          <w:sz w:val="28"/>
          <w:szCs w:val="28"/>
        </w:rPr>
        <w:t>Ghi chú:</w:t>
      </w:r>
    </w:p>
    <w:p w:rsidR="00BC647B" w:rsidRPr="0049513A" w:rsidRDefault="00BC647B" w:rsidP="00341595">
      <w:pPr>
        <w:spacing w:before="120"/>
        <w:jc w:val="both"/>
        <w:rPr>
          <w:rFonts w:ascii="Times New Roman" w:eastAsia="Times New Roman" w:hAnsi="Times New Roman"/>
          <w:sz w:val="28"/>
          <w:szCs w:val="28"/>
        </w:rPr>
      </w:pPr>
      <w:r w:rsidRPr="0049513A">
        <w:rPr>
          <w:rFonts w:ascii="Times New Roman" w:eastAsia="Times New Roman" w:hAnsi="Times New Roman"/>
          <w:sz w:val="28"/>
          <w:szCs w:val="28"/>
        </w:rPr>
        <w:t>(1) Yêu cầu kê khai thông tin tại Mẫu này có thể được điều chỉnh, bổ sung để phù hợp với yêu cầu sơ bộ về năng lực kinh nghiệm của nhà đầu tư.</w:t>
      </w:r>
    </w:p>
    <w:p w:rsidR="00C02331" w:rsidRPr="0049513A" w:rsidRDefault="00BC647B" w:rsidP="00341595">
      <w:pPr>
        <w:spacing w:before="120"/>
        <w:jc w:val="both"/>
        <w:rPr>
          <w:rFonts w:ascii="Times New Roman" w:eastAsia="Times New Roman" w:hAnsi="Times New Roman"/>
          <w:sz w:val="28"/>
          <w:szCs w:val="28"/>
        </w:rPr>
      </w:pPr>
      <w:r w:rsidRPr="0049513A">
        <w:rPr>
          <w:rFonts w:ascii="Times New Roman" w:eastAsia="Times New Roman" w:hAnsi="Times New Roman"/>
          <w:sz w:val="28"/>
          <w:szCs w:val="28"/>
        </w:rPr>
        <w:t>(2), (3) Nhà đầu tư phải cung cấp các tài liệu chứng minh các thông tin đã kê khai và tiến độ, chất lượng thực hiện hợp đồng như bản sao công chứng hợp đồng, nghiệm thu, thanh lý hợp đồng, xác nhận của cơ quan nhà nước có thẩm quyền/đại diện cơ quan nhà nước có thẩm quyền (đối với dự án), chủ đầu tư/đại diện chủ đầu tư (đối với gói thầu)...</w:t>
      </w:r>
    </w:p>
    <w:p w:rsidR="00C02331" w:rsidRPr="0049513A" w:rsidRDefault="00C02331" w:rsidP="00C02331">
      <w:pPr>
        <w:tabs>
          <w:tab w:val="center" w:pos="4320"/>
        </w:tabs>
        <w:spacing w:before="60" w:after="60" w:line="276" w:lineRule="auto"/>
        <w:jc w:val="right"/>
        <w:rPr>
          <w:rFonts w:ascii="Times New Roman" w:eastAsia="Arial" w:hAnsi="Times New Roman"/>
          <w:b/>
          <w:sz w:val="26"/>
          <w:szCs w:val="26"/>
          <w:lang w:val="vi-VN"/>
        </w:rPr>
      </w:pPr>
      <w:r w:rsidRPr="0049513A">
        <w:rPr>
          <w:rFonts w:ascii="Times New Roman" w:eastAsia="Times New Roman" w:hAnsi="Times New Roman"/>
          <w:sz w:val="28"/>
          <w:szCs w:val="28"/>
        </w:rPr>
        <w:br w:type="page"/>
      </w:r>
      <w:r w:rsidRPr="0049513A">
        <w:rPr>
          <w:rFonts w:ascii="Times New Roman" w:eastAsia="Courier New" w:hAnsi="Times New Roman"/>
          <w:b/>
          <w:sz w:val="28"/>
          <w:szCs w:val="28"/>
          <w:lang w:val="vi-VN" w:eastAsia="vi-VN"/>
        </w:rPr>
        <w:lastRenderedPageBreak/>
        <w:t xml:space="preserve">Mẫu số </w:t>
      </w:r>
      <w:r w:rsidRPr="0049513A">
        <w:rPr>
          <w:rFonts w:ascii="Times New Roman" w:eastAsia="Arial" w:hAnsi="Times New Roman"/>
          <w:b/>
          <w:noProof/>
          <w:w w:val="0"/>
          <w:sz w:val="28"/>
          <w:szCs w:val="28"/>
          <w:lang w:val="sv-SE"/>
        </w:rPr>
        <w:t>04</w:t>
      </w:r>
    </w:p>
    <w:p w:rsidR="00C02331" w:rsidRPr="0049513A" w:rsidRDefault="00C02331" w:rsidP="00C02331">
      <w:pPr>
        <w:spacing w:after="0" w:line="240" w:lineRule="auto"/>
        <w:jc w:val="center"/>
        <w:rPr>
          <w:rFonts w:ascii="Times New Roman" w:eastAsia="Batang" w:hAnsi="Times New Roman"/>
          <w:b/>
          <w:sz w:val="28"/>
          <w:szCs w:val="28"/>
          <w:lang w:val="it-IT" w:eastAsia="ko-KR"/>
        </w:rPr>
      </w:pPr>
      <w:r w:rsidRPr="0049513A">
        <w:rPr>
          <w:rFonts w:ascii="Times New Roman" w:eastAsia="Batang" w:hAnsi="Times New Roman"/>
          <w:b/>
          <w:sz w:val="28"/>
          <w:szCs w:val="28"/>
          <w:lang w:val="it-IT" w:eastAsia="ko-KR"/>
        </w:rPr>
        <w:t>CỘNG HÒA XÃ HỘI CHỦ NGHĨA VIỆT NAM</w:t>
      </w:r>
    </w:p>
    <w:p w:rsidR="00C02331" w:rsidRPr="0049513A" w:rsidRDefault="00C02331" w:rsidP="00C02331">
      <w:pPr>
        <w:spacing w:after="0" w:line="240" w:lineRule="auto"/>
        <w:jc w:val="center"/>
        <w:rPr>
          <w:rFonts w:ascii="Times New Roman" w:eastAsia="Batang" w:hAnsi="Times New Roman"/>
          <w:b/>
          <w:sz w:val="28"/>
          <w:szCs w:val="28"/>
          <w:lang w:eastAsia="ko-KR"/>
        </w:rPr>
      </w:pPr>
      <w:r w:rsidRPr="0049513A">
        <w:rPr>
          <w:rFonts w:ascii="Times New Roman" w:eastAsia="Batang" w:hAnsi="Times New Roman"/>
          <w:b/>
          <w:sz w:val="28"/>
          <w:szCs w:val="28"/>
          <w:lang w:eastAsia="ko-KR"/>
        </w:rPr>
        <w:t>Độc lập - Tự do - Hạnh phúc</w:t>
      </w:r>
    </w:p>
    <w:p w:rsidR="00C02331" w:rsidRPr="0049513A" w:rsidRDefault="00DE7326" w:rsidP="00C02331">
      <w:pPr>
        <w:spacing w:after="0" w:line="240" w:lineRule="auto"/>
        <w:rPr>
          <w:rFonts w:ascii="Times New Roman" w:eastAsia="Batang" w:hAnsi="Times New Roman"/>
          <w:sz w:val="28"/>
          <w:szCs w:val="28"/>
          <w:lang w:eastAsia="ko-KR"/>
        </w:rPr>
      </w:pPr>
      <w:r>
        <w:rPr>
          <w:rFonts w:ascii="Times New Roman" w:eastAsia="Batang" w:hAnsi="Times New Roman"/>
          <w:noProof/>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2159635</wp:posOffset>
                </wp:positionH>
                <wp:positionV relativeFrom="paragraph">
                  <wp:posOffset>30479</wp:posOffset>
                </wp:positionV>
                <wp:extent cx="16002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F9A3A" id="Straight Arrow Connector 1" o:spid="_x0000_s1026" type="#_x0000_t32" style="position:absolute;margin-left:170.05pt;margin-top:2.4pt;width:12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NcJA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k0TbHtlPDbXsLyW6Kxzn+Q0JEwKai76rgLyOIx&#10;7PjiPArBxFtCOFXDWrVttEOrSV/Q+WQ0iQkOWiXCZghzdr8rW0uOLBgqPqEqCPYQZuGgRQRrJBOr&#10;69wz1V7mGN/qgIfCkM51dnHMt3k6X81Ws/FgPJquBuO0qgbP63I8mK6z95PqXVWWVfY9UMvGeaOE&#10;kDqwu7k3G/+dO6736OK7u3/vZUge0aNEJHt7R9Kxs6GZF1vsQJw3NlQjNBkNG4OvlyvciF/XMern&#10;L2D5AwAA//8DAFBLAwQUAAYACAAAACEABtKABNsAAAAHAQAADwAAAGRycy9kb3ducmV2LnhtbEyP&#10;wU7DMBBE70j8g7VIvSBqJ7SIhjhVVYkDR9pKXN14SQLxOoqdJvTr2fYCx6cZzb7N15NrxQn70HjS&#10;kMwVCKTS24YqDYf968MziBANWdN6Qg0/GGBd3N7kJrN+pHc87WIleIRCZjTUMXaZlKGs0Zkw9x0S&#10;Z5++dyYy9pW0vRl53LUyVepJOtMQX6hNh9say+/d4DRgGJaJ2qxcdXg7j/cf6flr7PZaz+6mzQuI&#10;iFP8K8NFn9WhYKejH8gG0Wp4XKiEqxoW/AHny1XKfLyyLHL537/4BQAA//8DAFBLAQItABQABgAI&#10;AAAAIQC2gziS/gAAAOEBAAATAAAAAAAAAAAAAAAAAAAAAABbQ29udGVudF9UeXBlc10ueG1sUEsB&#10;Ai0AFAAGAAgAAAAhADj9If/WAAAAlAEAAAsAAAAAAAAAAAAAAAAALwEAAF9yZWxzLy5yZWxzUEsB&#10;Ai0AFAAGAAgAAAAhAC/DI1wkAgAASgQAAA4AAAAAAAAAAAAAAAAALgIAAGRycy9lMm9Eb2MueG1s&#10;UEsBAi0AFAAGAAgAAAAhAAbSgATbAAAABwEAAA8AAAAAAAAAAAAAAAAAfgQAAGRycy9kb3ducmV2&#10;LnhtbFBLBQYAAAAABAAEAPMAAACGBQAAAAA=&#10;"/>
            </w:pict>
          </mc:Fallback>
        </mc:AlternateContent>
      </w:r>
    </w:p>
    <w:p w:rsidR="00C02331" w:rsidRPr="0049513A" w:rsidRDefault="00C02331" w:rsidP="00C02331">
      <w:pPr>
        <w:spacing w:after="0" w:line="240" w:lineRule="auto"/>
        <w:jc w:val="center"/>
        <w:rPr>
          <w:rFonts w:ascii="Times New Roman" w:eastAsia="Batang" w:hAnsi="Times New Roman"/>
          <w:b/>
          <w:sz w:val="28"/>
          <w:szCs w:val="28"/>
          <w:vertAlign w:val="superscript"/>
          <w:lang w:val="it-IT" w:eastAsia="ko-KR"/>
        </w:rPr>
      </w:pPr>
      <w:r w:rsidRPr="0049513A">
        <w:rPr>
          <w:rFonts w:ascii="Times New Roman" w:eastAsia="Batang" w:hAnsi="Times New Roman"/>
          <w:b/>
          <w:sz w:val="28"/>
          <w:szCs w:val="28"/>
          <w:lang w:val="it-IT" w:eastAsia="ko-KR"/>
        </w:rPr>
        <w:t>THỎA THUẬN ĐỐI TÁC THỰC HIỆN DỰ ÁN</w:t>
      </w:r>
    </w:p>
    <w:p w:rsidR="00C02331" w:rsidRPr="0049513A" w:rsidRDefault="00C02331" w:rsidP="00C02331">
      <w:pPr>
        <w:widowControl w:val="0"/>
        <w:spacing w:before="120" w:after="120" w:line="264" w:lineRule="auto"/>
        <w:ind w:firstLine="567"/>
        <w:jc w:val="right"/>
        <w:rPr>
          <w:rFonts w:ascii="Times New Roman" w:eastAsia="Batang" w:hAnsi="Times New Roman"/>
          <w:i/>
          <w:sz w:val="28"/>
          <w:szCs w:val="28"/>
          <w:u w:val="single"/>
          <w:lang w:val="it-IT" w:eastAsia="ko-KR"/>
        </w:rPr>
      </w:pPr>
      <w:r w:rsidRPr="0049513A">
        <w:rPr>
          <w:rFonts w:ascii="Times New Roman" w:eastAsia="Batang" w:hAnsi="Times New Roman"/>
          <w:i/>
          <w:sz w:val="28"/>
          <w:szCs w:val="28"/>
          <w:lang w:val="it-IT" w:eastAsia="ko-KR"/>
        </w:rPr>
        <w:t>........., ngày .... tháng .... năm 202</w:t>
      </w:r>
      <w:r w:rsidR="00DA315F">
        <w:rPr>
          <w:rFonts w:ascii="Times New Roman" w:eastAsia="Batang" w:hAnsi="Times New Roman"/>
          <w:i/>
          <w:sz w:val="28"/>
          <w:szCs w:val="28"/>
          <w:lang w:val="it-IT" w:eastAsia="ko-KR"/>
        </w:rPr>
        <w:t>1</w:t>
      </w:r>
    </w:p>
    <w:p w:rsidR="00C02331" w:rsidRPr="0049513A" w:rsidRDefault="00C02331" w:rsidP="00C02331">
      <w:pPr>
        <w:widowControl w:val="0"/>
        <w:spacing w:before="120" w:after="0" w:line="240" w:lineRule="auto"/>
        <w:jc w:val="center"/>
        <w:rPr>
          <w:rFonts w:ascii="Times New Roman" w:eastAsia="Courier New" w:hAnsi="Times New Roman"/>
          <w:b/>
          <w:sz w:val="28"/>
          <w:szCs w:val="28"/>
          <w:lang w:val="it-IT" w:eastAsia="vi-VN"/>
        </w:rPr>
      </w:pP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Chúng tôi, đại diện cho các bên ký thỏa thuận, gồm có:</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b/>
          <w:sz w:val="28"/>
          <w:szCs w:val="28"/>
          <w:lang w:val="vi-VN" w:eastAsia="vi-VN"/>
        </w:rPr>
        <w:t>1. Đại diện Nhà đầu tư</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Quốc gia nơi đăng ký hoạt động: Việt Nam</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Mã số thuế: </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Địa chỉ:  </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Điện thoại:  </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Fax:</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Email:</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Người đại diện theo pháp Luật:  </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Chức vụ:  </w:t>
      </w:r>
    </w:p>
    <w:p w:rsidR="00C02331" w:rsidRPr="0049513A" w:rsidRDefault="00C02331" w:rsidP="00C02331">
      <w:pPr>
        <w:widowControl w:val="0"/>
        <w:tabs>
          <w:tab w:val="left" w:pos="0"/>
        </w:tabs>
        <w:spacing w:before="20" w:after="20" w:line="330" w:lineRule="exact"/>
        <w:ind w:right="-183"/>
        <w:rPr>
          <w:rFonts w:ascii="Times New Roman" w:eastAsia="Times New Roman" w:hAnsi="Times New Roman" w:cs="Arial"/>
          <w:sz w:val="28"/>
          <w:szCs w:val="28"/>
          <w:lang w:val="vi-VN"/>
        </w:rPr>
      </w:pPr>
      <w:r w:rsidRPr="0049513A">
        <w:rPr>
          <w:rFonts w:ascii="Times New Roman" w:eastAsia="Courier New" w:hAnsi="Times New Roman"/>
          <w:sz w:val="28"/>
          <w:szCs w:val="28"/>
          <w:lang w:val="vi-VN" w:eastAsia="vi-VN"/>
        </w:rPr>
        <w:tab/>
        <w:t xml:space="preserve"> - Tài khoản: </w:t>
      </w:r>
    </w:p>
    <w:p w:rsidR="00C02331" w:rsidRPr="0049513A" w:rsidRDefault="00C02331" w:rsidP="00C02331">
      <w:pPr>
        <w:widowControl w:val="0"/>
        <w:tabs>
          <w:tab w:val="left" w:pos="0"/>
        </w:tabs>
        <w:spacing w:before="20" w:after="20" w:line="330" w:lineRule="exact"/>
        <w:ind w:right="-183"/>
        <w:rPr>
          <w:rFonts w:ascii="Times New Roman" w:eastAsia="Courier New" w:hAnsi="Times New Roman"/>
          <w:sz w:val="28"/>
          <w:szCs w:val="28"/>
          <w:lang w:val="vi-VN" w:eastAsia="vi-VN"/>
        </w:rPr>
      </w:pPr>
      <w:r w:rsidRPr="0049513A">
        <w:rPr>
          <w:rFonts w:ascii="Times New Roman" w:eastAsia="Courier New" w:hAnsi="Times New Roman"/>
          <w:b/>
          <w:sz w:val="28"/>
          <w:szCs w:val="28"/>
          <w:lang w:val="vi-VN" w:eastAsia="vi-VN"/>
        </w:rPr>
        <w:tab/>
        <w:t>2. Đại diện đối tác:</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 Người đại diện theo pháp Luật:  </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Chức vụ:  </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Mã số thuế: </w:t>
      </w:r>
    </w:p>
    <w:p w:rsidR="00C02331" w:rsidRPr="0049513A" w:rsidRDefault="00C02331" w:rsidP="00C02331">
      <w:pPr>
        <w:spacing w:before="20" w:after="20" w:line="240" w:lineRule="auto"/>
        <w:ind w:left="110" w:firstLine="610"/>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Địa chỉ: </w:t>
      </w:r>
    </w:p>
    <w:p w:rsidR="00C02331" w:rsidRPr="0049513A" w:rsidRDefault="00C02331" w:rsidP="00C02331">
      <w:pPr>
        <w:widowControl w:val="0"/>
        <w:spacing w:before="120" w:after="0" w:line="240" w:lineRule="auto"/>
        <w:ind w:firstLine="720"/>
        <w:jc w:val="both"/>
        <w:rPr>
          <w:rFonts w:ascii="Times New Roman" w:eastAsia="Times New Roman" w:hAnsi="Times New Roman"/>
          <w:sz w:val="28"/>
          <w:szCs w:val="28"/>
          <w:lang w:val="vi-VN"/>
        </w:rPr>
      </w:pPr>
      <w:r w:rsidRPr="0049513A">
        <w:rPr>
          <w:rFonts w:ascii="Times New Roman" w:eastAsia="Courier New" w:hAnsi="Times New Roman"/>
          <w:sz w:val="28"/>
          <w:szCs w:val="28"/>
          <w:lang w:val="vi-VN" w:eastAsia="vi-VN"/>
        </w:rPr>
        <w:t xml:space="preserve">- Điện thoại:  </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Email:  </w:t>
      </w:r>
    </w:p>
    <w:p w:rsidR="00C02331" w:rsidRPr="0049513A" w:rsidRDefault="00C02331" w:rsidP="00C02331">
      <w:pPr>
        <w:widowControl w:val="0"/>
        <w:tabs>
          <w:tab w:val="left" w:pos="0"/>
        </w:tabs>
        <w:spacing w:before="20" w:after="20" w:line="330" w:lineRule="exact"/>
        <w:ind w:right="-183"/>
        <w:rPr>
          <w:rFonts w:ascii="Times New Roman" w:eastAsia="Times New Roman" w:hAnsi="Times New Roman" w:cs="Arial"/>
          <w:sz w:val="28"/>
          <w:szCs w:val="28"/>
          <w:lang w:val="vi-VN"/>
        </w:rPr>
      </w:pPr>
      <w:r w:rsidRPr="0049513A">
        <w:rPr>
          <w:rFonts w:ascii="Times New Roman" w:eastAsia="Courier New" w:hAnsi="Times New Roman"/>
          <w:sz w:val="28"/>
          <w:szCs w:val="28"/>
          <w:lang w:val="vi-VN" w:eastAsia="vi-VN"/>
        </w:rPr>
        <w:tab/>
        <w:t xml:space="preserve"> - Tài khoản: </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Các bên thống nhất ký kết thỏa thuận đối tác thực hiện dự án với các nội dung sau:</w:t>
      </w:r>
    </w:p>
    <w:p w:rsidR="00C02331" w:rsidRPr="0049513A" w:rsidRDefault="00C02331" w:rsidP="00C02331">
      <w:pPr>
        <w:widowControl w:val="0"/>
        <w:spacing w:before="120" w:after="0" w:line="240" w:lineRule="auto"/>
        <w:ind w:firstLine="720"/>
        <w:jc w:val="both"/>
        <w:rPr>
          <w:rFonts w:ascii="Times New Roman" w:eastAsia="Courier New" w:hAnsi="Times New Roman"/>
          <w:b/>
          <w:sz w:val="28"/>
          <w:szCs w:val="28"/>
          <w:lang w:eastAsia="vi-VN"/>
        </w:rPr>
      </w:pPr>
      <w:r w:rsidRPr="0049513A">
        <w:rPr>
          <w:rFonts w:ascii="Times New Roman" w:eastAsia="Courier New" w:hAnsi="Times New Roman"/>
          <w:b/>
          <w:sz w:val="28"/>
          <w:szCs w:val="28"/>
          <w:lang w:val="vi-VN" w:eastAsia="vi-VN"/>
        </w:rPr>
        <w:t xml:space="preserve">Điều 1. Nguyên tắc chung </w:t>
      </w:r>
    </w:p>
    <w:p w:rsidR="00C02331" w:rsidRPr="0049513A" w:rsidRDefault="00C02331" w:rsidP="00C02331">
      <w:pPr>
        <w:widowControl w:val="0"/>
        <w:numPr>
          <w:ilvl w:val="0"/>
          <w:numId w:val="1"/>
        </w:numPr>
        <w:tabs>
          <w:tab w:val="left" w:pos="993"/>
        </w:tabs>
        <w:spacing w:before="120" w:after="0" w:line="240" w:lineRule="auto"/>
        <w:ind w:left="0" w:firstLine="621"/>
        <w:jc w:val="both"/>
        <w:rPr>
          <w:rFonts w:ascii="Times New Roman" w:eastAsia="Courier New" w:hAnsi="Times New Roman"/>
          <w:sz w:val="28"/>
          <w:szCs w:val="28"/>
          <w:lang w:eastAsia="vi-VN"/>
        </w:rPr>
      </w:pPr>
      <w:r w:rsidRPr="0049513A">
        <w:rPr>
          <w:rFonts w:ascii="Times New Roman" w:eastAsia="Courier New" w:hAnsi="Times New Roman"/>
          <w:sz w:val="28"/>
          <w:szCs w:val="28"/>
          <w:lang w:eastAsia="vi-VN"/>
        </w:rPr>
        <w:t>Nếu Nhà đầu tư trúng là nhà đầu tư thực hiện dự án ………….. thì đối tác cam kết cùng với nhà đầu tư tham gia</w:t>
      </w:r>
      <w:r w:rsidRPr="0049513A">
        <w:rPr>
          <w:rFonts w:ascii="Times New Roman" w:eastAsia="Courier New" w:hAnsi="Times New Roman"/>
          <w:sz w:val="28"/>
          <w:szCs w:val="28"/>
          <w:lang w:val="vi-VN" w:eastAsia="vi-VN"/>
        </w:rPr>
        <w:t xml:space="preserve"> thực hiện dự án</w:t>
      </w:r>
      <w:r w:rsidRPr="0049513A">
        <w:rPr>
          <w:rFonts w:ascii="Times New Roman" w:eastAsia="Courier New" w:hAnsi="Times New Roman"/>
          <w:sz w:val="28"/>
          <w:szCs w:val="28"/>
          <w:lang w:eastAsia="vi-VN"/>
        </w:rPr>
        <w:t xml:space="preserve">. </w:t>
      </w:r>
    </w:p>
    <w:p w:rsidR="00C02331" w:rsidRPr="0049513A" w:rsidRDefault="00C02331" w:rsidP="00C02331">
      <w:pPr>
        <w:widowControl w:val="0"/>
        <w:numPr>
          <w:ilvl w:val="0"/>
          <w:numId w:val="1"/>
        </w:numPr>
        <w:tabs>
          <w:tab w:val="left" w:pos="993"/>
        </w:tabs>
        <w:spacing w:before="120" w:after="0" w:line="240" w:lineRule="auto"/>
        <w:ind w:left="0" w:firstLine="720"/>
        <w:jc w:val="both"/>
        <w:rPr>
          <w:rFonts w:ascii="Times New Roman" w:eastAsia="Courier New" w:hAnsi="Times New Roman"/>
          <w:sz w:val="28"/>
          <w:szCs w:val="28"/>
          <w:lang w:eastAsia="vi-VN"/>
        </w:rPr>
      </w:pPr>
      <w:r w:rsidRPr="0049513A">
        <w:rPr>
          <w:rFonts w:ascii="Times New Roman" w:eastAsia="Courier New" w:hAnsi="Times New Roman"/>
          <w:sz w:val="28"/>
          <w:szCs w:val="28"/>
          <w:lang w:eastAsia="vi-VN"/>
        </w:rPr>
        <w:t>Đơn vị đối tác cam kết không tự ý tham gia dự thầu với vai trò độc lập hoặc liên danh hoặc đối tác cùng thực hiện dự án với nhà đầu tư khác để tham gia đấu thầu lựa chọn nhà đầu tư Dự án ……………..</w:t>
      </w:r>
    </w:p>
    <w:p w:rsidR="00C02331" w:rsidRPr="0049513A" w:rsidRDefault="00C02331" w:rsidP="00C02331">
      <w:pPr>
        <w:widowControl w:val="0"/>
        <w:spacing w:before="120" w:after="0" w:line="240" w:lineRule="auto"/>
        <w:ind w:firstLine="720"/>
        <w:jc w:val="both"/>
        <w:rPr>
          <w:rFonts w:ascii="Times New Roman" w:eastAsia="Courier New" w:hAnsi="Times New Roman"/>
          <w:b/>
          <w:sz w:val="28"/>
          <w:szCs w:val="28"/>
          <w:lang w:val="vi-VN" w:eastAsia="vi-VN"/>
        </w:rPr>
      </w:pPr>
      <w:r w:rsidRPr="0049513A">
        <w:rPr>
          <w:rFonts w:ascii="Times New Roman" w:eastAsia="Courier New" w:hAnsi="Times New Roman"/>
          <w:b/>
          <w:sz w:val="28"/>
          <w:szCs w:val="28"/>
          <w:lang w:val="vi-VN" w:eastAsia="vi-VN"/>
        </w:rPr>
        <w:lastRenderedPageBreak/>
        <w:t>Điều 2. Phân công trách nhiệm</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eastAsia="vi-VN"/>
        </w:rPr>
        <w:t>Nhà đầu tư và đối tác</w:t>
      </w:r>
      <w:r w:rsidRPr="0049513A">
        <w:rPr>
          <w:rFonts w:ascii="Times New Roman" w:eastAsia="Courier New" w:hAnsi="Times New Roman"/>
          <w:sz w:val="28"/>
          <w:szCs w:val="28"/>
          <w:lang w:val="vi-VN" w:eastAsia="vi-VN"/>
        </w:rPr>
        <w:t xml:space="preserve"> thống nhất phân công trách nhiệm để thực hiện các công việc trong quá trình </w:t>
      </w:r>
      <w:r w:rsidRPr="0049513A">
        <w:rPr>
          <w:rFonts w:ascii="Times New Roman" w:eastAsia="Batang" w:hAnsi="Times New Roman"/>
          <w:sz w:val="28"/>
          <w:szCs w:val="28"/>
          <w:lang w:val="pl-PL" w:eastAsia="ko-KR"/>
        </w:rPr>
        <w:t>đăng ký thực hiện dự án</w:t>
      </w:r>
      <w:r w:rsidRPr="0049513A">
        <w:rPr>
          <w:rFonts w:ascii="Times New Roman" w:eastAsia="Courier New" w:hAnsi="Times New Roman"/>
          <w:sz w:val="28"/>
          <w:szCs w:val="28"/>
          <w:lang w:val="vi-VN" w:eastAsia="vi-VN"/>
        </w:rPr>
        <w:t xml:space="preserve"> như sau:</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1. Nhà đầu tư trúng thầu thực hiện phần trách nhiệm………</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2. Đối tác: Thực hiện thi công công trình Hạ tầng kỹ thuật thuộc dự án ….</w:t>
      </w:r>
    </w:p>
    <w:p w:rsidR="00C02331" w:rsidRPr="0049513A" w:rsidRDefault="00C02331" w:rsidP="00C02331">
      <w:pPr>
        <w:widowControl w:val="0"/>
        <w:spacing w:before="120" w:after="0" w:line="240" w:lineRule="auto"/>
        <w:ind w:firstLine="720"/>
        <w:jc w:val="both"/>
        <w:rPr>
          <w:rFonts w:ascii="Times New Roman" w:eastAsia="Courier New" w:hAnsi="Times New Roman"/>
          <w:b/>
          <w:sz w:val="28"/>
          <w:szCs w:val="28"/>
          <w:lang w:val="vi-VN" w:eastAsia="vi-VN"/>
        </w:rPr>
      </w:pPr>
      <w:r w:rsidRPr="0049513A">
        <w:rPr>
          <w:rFonts w:ascii="Times New Roman" w:eastAsia="Courier New" w:hAnsi="Times New Roman"/>
          <w:b/>
          <w:sz w:val="28"/>
          <w:szCs w:val="28"/>
          <w:lang w:val="vi-VN" w:eastAsia="vi-VN"/>
        </w:rPr>
        <w:t>Điều 3. Hiệu lực của thỏa thuận đối tác</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1. Thỏa thuận đối tác có hiệu lực kể từ ngày ký.</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2. Thỏa thuận đối tác chấm dứt hiệu lực trong các trường hợp sau:</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Các bên thỏa thuận cùng chấm dứt;</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Nhà đầu tư không được lựa chọn vào danh sách các nhà đầu tư đáp ứng yêu cầu về năng lực, kinh nghiệm;</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Hủy việc lựa chọn nhà đầu tư theo thông báo của Bên mời thầu;</w:t>
      </w:r>
    </w:p>
    <w:p w:rsidR="00C02331" w:rsidRPr="0049513A" w:rsidRDefault="00C02331" w:rsidP="00C02331">
      <w:pPr>
        <w:widowControl w:val="0"/>
        <w:spacing w:before="120" w:after="0" w:line="240" w:lineRule="auto"/>
        <w:ind w:firstLine="720"/>
        <w:jc w:val="both"/>
        <w:rPr>
          <w:rFonts w:ascii="Times New Roman" w:eastAsia="Courier New" w:hAnsi="Times New Roman"/>
          <w:sz w:val="28"/>
          <w:szCs w:val="28"/>
          <w:lang w:val="vi-VN" w:eastAsia="vi-VN"/>
        </w:rPr>
      </w:pPr>
      <w:r w:rsidRPr="0049513A">
        <w:rPr>
          <w:rFonts w:ascii="Times New Roman" w:eastAsia="Courier New" w:hAnsi="Times New Roman"/>
          <w:sz w:val="28"/>
          <w:szCs w:val="28"/>
          <w:lang w:val="vi-VN" w:eastAsia="vi-VN"/>
        </w:rPr>
        <w:t xml:space="preserve"> - Các bên hoàn thành trách nhiệm, nghĩa vụ của mình và tiến hành thanh lý hợp đồng dự án.</w:t>
      </w:r>
    </w:p>
    <w:p w:rsidR="00C02331" w:rsidRPr="0049513A" w:rsidRDefault="00C02331" w:rsidP="00C02331">
      <w:pPr>
        <w:spacing w:before="120" w:after="0" w:line="264" w:lineRule="auto"/>
        <w:ind w:firstLine="567"/>
        <w:jc w:val="center"/>
        <w:rPr>
          <w:rFonts w:ascii="Times New Roman Bold" w:eastAsia="Times New Roman" w:hAnsi="Times New Roman Bold"/>
          <w:b/>
          <w:spacing w:val="-6"/>
          <w:sz w:val="28"/>
          <w:szCs w:val="28"/>
          <w:lang w:val="sv-SE"/>
        </w:rPr>
      </w:pPr>
      <w:r w:rsidRPr="0049513A">
        <w:rPr>
          <w:rFonts w:ascii="Times New Roman Bold" w:eastAsia="Batang" w:hAnsi="Times New Roman Bold"/>
          <w:b/>
          <w:spacing w:val="-6"/>
          <w:sz w:val="28"/>
          <w:szCs w:val="28"/>
          <w:lang w:val="sv-SE" w:eastAsia="ko-KR"/>
        </w:rPr>
        <w:t>Đại diện hợp pháp của các bên</w:t>
      </w:r>
    </w:p>
    <w:p w:rsidR="00C02331" w:rsidRPr="0049513A" w:rsidRDefault="00C02331" w:rsidP="00C02331">
      <w:pPr>
        <w:spacing w:before="120" w:after="0" w:line="264" w:lineRule="auto"/>
        <w:ind w:firstLine="567"/>
        <w:jc w:val="center"/>
        <w:rPr>
          <w:rFonts w:ascii="Times New Roman Bold" w:eastAsia="Batang" w:hAnsi="Times New Roman Bold" w:hint="eastAsia"/>
          <w:b/>
          <w:spacing w:val="-6"/>
          <w:sz w:val="26"/>
          <w:szCs w:val="24"/>
          <w:lang w:val="sv-SE" w:eastAsia="ko-KR"/>
        </w:rPr>
      </w:pPr>
    </w:p>
    <w:p w:rsidR="00C02331" w:rsidRPr="0049513A" w:rsidRDefault="00C02331" w:rsidP="00C02331">
      <w:pPr>
        <w:spacing w:before="120" w:after="0" w:line="264" w:lineRule="auto"/>
        <w:ind w:firstLine="567"/>
        <w:jc w:val="center"/>
        <w:rPr>
          <w:rFonts w:ascii="Times New Roman" w:eastAsia="Times New Roman" w:hAnsi="Times New Roman"/>
          <w:i/>
          <w:sz w:val="24"/>
          <w:szCs w:val="24"/>
          <w:lang w:val="sv-SE" w:eastAsia="ko-KR"/>
        </w:rPr>
      </w:pPr>
    </w:p>
    <w:p w:rsidR="00C02331" w:rsidRPr="0049513A" w:rsidRDefault="00C02331" w:rsidP="00C02331">
      <w:pPr>
        <w:spacing w:before="120" w:after="0" w:line="264" w:lineRule="auto"/>
        <w:ind w:firstLine="567"/>
        <w:jc w:val="center"/>
        <w:rPr>
          <w:rFonts w:ascii="Times New Roman" w:eastAsia="Batang" w:hAnsi="Times New Roman"/>
          <w:i/>
          <w:sz w:val="24"/>
          <w:szCs w:val="24"/>
          <w:lang w:val="sv-SE" w:eastAsia="ko-KR"/>
        </w:rPr>
      </w:pPr>
    </w:p>
    <w:p w:rsidR="00C02331" w:rsidRPr="0049513A" w:rsidRDefault="00C02331" w:rsidP="00C02331">
      <w:pPr>
        <w:spacing w:after="0" w:line="240" w:lineRule="auto"/>
        <w:rPr>
          <w:rFonts w:ascii="Times New Roman" w:eastAsia="Batang" w:hAnsi="Times New Roman"/>
          <w:sz w:val="24"/>
          <w:szCs w:val="24"/>
          <w:lang w:val="vi-VN" w:eastAsia="ko-KR"/>
        </w:rPr>
      </w:pPr>
    </w:p>
    <w:p w:rsidR="00C02331" w:rsidRPr="0049513A" w:rsidRDefault="00C02331" w:rsidP="00C02331">
      <w:pPr>
        <w:widowControl w:val="0"/>
        <w:spacing w:before="120" w:after="0" w:line="240" w:lineRule="auto"/>
        <w:ind w:firstLine="567"/>
        <w:jc w:val="both"/>
        <w:rPr>
          <w:rFonts w:ascii="Times New Roman" w:eastAsia="Courier New" w:hAnsi="Times New Roman"/>
          <w:sz w:val="28"/>
          <w:szCs w:val="28"/>
          <w:lang w:val="vi-VN" w:eastAsia="vi-VN"/>
        </w:rPr>
      </w:pPr>
    </w:p>
    <w:p w:rsidR="00C02331" w:rsidRPr="0049513A" w:rsidRDefault="00C02331" w:rsidP="00C02331">
      <w:pPr>
        <w:spacing w:after="0" w:line="240" w:lineRule="auto"/>
        <w:rPr>
          <w:rFonts w:ascii="Times New Roman" w:eastAsia="Times New Roman" w:hAnsi="Times New Roman"/>
          <w:b/>
          <w:spacing w:val="-6"/>
          <w:sz w:val="28"/>
          <w:szCs w:val="28"/>
          <w:lang w:val="sv-SE"/>
        </w:rPr>
      </w:pPr>
    </w:p>
    <w:p w:rsidR="00B46BFA" w:rsidRPr="00B46BFA" w:rsidRDefault="00B46BFA" w:rsidP="00B41367">
      <w:pPr>
        <w:tabs>
          <w:tab w:val="center" w:pos="4320"/>
        </w:tabs>
        <w:spacing w:before="60" w:after="60" w:line="276" w:lineRule="auto"/>
        <w:jc w:val="right"/>
        <w:rPr>
          <w:rFonts w:ascii="Times New Roman" w:eastAsia="Courier New" w:hAnsi="Times New Roman"/>
          <w:sz w:val="28"/>
          <w:szCs w:val="28"/>
          <w:lang w:eastAsia="vi-VN"/>
        </w:rPr>
      </w:pPr>
    </w:p>
    <w:sectPr w:rsidR="00B46BFA" w:rsidRPr="00B46BFA" w:rsidSect="00FE09AB">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FD" w:rsidRDefault="00DC4EFD" w:rsidP="006F3E48">
      <w:pPr>
        <w:spacing w:after="0" w:line="240" w:lineRule="auto"/>
      </w:pPr>
      <w:r>
        <w:separator/>
      </w:r>
    </w:p>
  </w:endnote>
  <w:endnote w:type="continuationSeparator" w:id="0">
    <w:p w:rsidR="00DC4EFD" w:rsidRDefault="00DC4EFD" w:rsidP="006F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FD" w:rsidRDefault="00DC4EFD" w:rsidP="006F3E48">
      <w:pPr>
        <w:spacing w:after="0" w:line="240" w:lineRule="auto"/>
      </w:pPr>
      <w:r>
        <w:separator/>
      </w:r>
    </w:p>
  </w:footnote>
  <w:footnote w:type="continuationSeparator" w:id="0">
    <w:p w:rsidR="00DC4EFD" w:rsidRDefault="00DC4EFD" w:rsidP="006F3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48" w:rsidRDefault="006F3E48">
    <w:pPr>
      <w:pStyle w:val="Header"/>
      <w:jc w:val="center"/>
    </w:pPr>
    <w:r>
      <w:fldChar w:fldCharType="begin"/>
    </w:r>
    <w:r>
      <w:instrText xml:space="preserve"> PAGE   \* MERGEFORMAT </w:instrText>
    </w:r>
    <w:r>
      <w:fldChar w:fldCharType="separate"/>
    </w:r>
    <w:r w:rsidR="00D64E8E">
      <w:rPr>
        <w:noProof/>
      </w:rPr>
      <w:t>2</w:t>
    </w:r>
    <w:r>
      <w:rPr>
        <w:noProof/>
      </w:rPr>
      <w:fldChar w:fldCharType="end"/>
    </w:r>
  </w:p>
  <w:p w:rsidR="006F3E48" w:rsidRDefault="006F3E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4EDC"/>
    <w:multiLevelType w:val="hybridMultilevel"/>
    <w:tmpl w:val="0EC602D2"/>
    <w:lvl w:ilvl="0" w:tplc="11CAD5EA">
      <w:start w:val="13"/>
      <w:numFmt w:val="bullet"/>
      <w:pStyle w:val="Ku"/>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232C04D9"/>
    <w:multiLevelType w:val="hybridMultilevel"/>
    <w:tmpl w:val="4A80639C"/>
    <w:lvl w:ilvl="0" w:tplc="E0BE8C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51FB"/>
    <w:multiLevelType w:val="hybridMultilevel"/>
    <w:tmpl w:val="40D2021E"/>
    <w:lvl w:ilvl="0" w:tplc="9DC41000">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A645E2"/>
    <w:multiLevelType w:val="hybridMultilevel"/>
    <w:tmpl w:val="4E8E3134"/>
    <w:lvl w:ilvl="0" w:tplc="0D76D91E">
      <w:numFmt w:val="bullet"/>
      <w:lvlText w:val="-"/>
      <w:lvlJc w:val="left"/>
      <w:pPr>
        <w:tabs>
          <w:tab w:val="num" w:pos="995"/>
        </w:tabs>
        <w:ind w:left="3" w:firstLine="707"/>
      </w:pPr>
      <w:rPr>
        <w:rFonts w:ascii="Times New Roman" w:eastAsia="Times New Roman" w:hAnsi="Times New Roman" w:cs="Times New Roman" w:hint="default"/>
      </w:rPr>
    </w:lvl>
    <w:lvl w:ilvl="1" w:tplc="04090003">
      <w:start w:val="1"/>
      <w:numFmt w:val="bullet"/>
      <w:lvlText w:val="o"/>
      <w:lvlJc w:val="left"/>
      <w:pPr>
        <w:tabs>
          <w:tab w:val="num" w:pos="-4523"/>
        </w:tabs>
        <w:ind w:left="-4523" w:hanging="360"/>
      </w:pPr>
      <w:rPr>
        <w:rFonts w:ascii="Courier New" w:hAnsi="Courier New" w:cs="Courier New" w:hint="default"/>
      </w:rPr>
    </w:lvl>
    <w:lvl w:ilvl="2" w:tplc="04090005">
      <w:start w:val="1"/>
      <w:numFmt w:val="bullet"/>
      <w:lvlText w:val=""/>
      <w:lvlJc w:val="left"/>
      <w:pPr>
        <w:tabs>
          <w:tab w:val="num" w:pos="-3803"/>
        </w:tabs>
        <w:ind w:left="-3803" w:hanging="360"/>
      </w:pPr>
      <w:rPr>
        <w:rFonts w:ascii="Wingdings" w:hAnsi="Wingdings" w:hint="default"/>
      </w:rPr>
    </w:lvl>
    <w:lvl w:ilvl="3" w:tplc="0409000B" w:tentative="1">
      <w:start w:val="1"/>
      <w:numFmt w:val="bullet"/>
      <w:lvlText w:val=""/>
      <w:lvlJc w:val="left"/>
      <w:pPr>
        <w:tabs>
          <w:tab w:val="num" w:pos="-3083"/>
        </w:tabs>
        <w:ind w:left="-3083" w:hanging="360"/>
      </w:pPr>
      <w:rPr>
        <w:rFonts w:ascii="Symbol" w:hAnsi="Symbol" w:hint="default"/>
      </w:rPr>
    </w:lvl>
    <w:lvl w:ilvl="4" w:tplc="04090005" w:tentative="1">
      <w:start w:val="1"/>
      <w:numFmt w:val="bullet"/>
      <w:lvlText w:val="o"/>
      <w:lvlJc w:val="left"/>
      <w:pPr>
        <w:tabs>
          <w:tab w:val="num" w:pos="-2363"/>
        </w:tabs>
        <w:ind w:left="-2363" w:hanging="360"/>
      </w:pPr>
      <w:rPr>
        <w:rFonts w:ascii="Courier New" w:hAnsi="Courier New" w:cs="Courier New" w:hint="default"/>
      </w:rPr>
    </w:lvl>
    <w:lvl w:ilvl="5" w:tplc="04090005" w:tentative="1">
      <w:start w:val="1"/>
      <w:numFmt w:val="bullet"/>
      <w:lvlText w:val=""/>
      <w:lvlJc w:val="left"/>
      <w:pPr>
        <w:tabs>
          <w:tab w:val="num" w:pos="-1643"/>
        </w:tabs>
        <w:ind w:left="-1643" w:hanging="360"/>
      </w:pPr>
      <w:rPr>
        <w:rFonts w:ascii="Wingdings" w:hAnsi="Wingdings" w:hint="default"/>
      </w:rPr>
    </w:lvl>
    <w:lvl w:ilvl="6" w:tplc="04090001" w:tentative="1">
      <w:start w:val="1"/>
      <w:numFmt w:val="bullet"/>
      <w:lvlText w:val=""/>
      <w:lvlJc w:val="left"/>
      <w:pPr>
        <w:tabs>
          <w:tab w:val="num" w:pos="-923"/>
        </w:tabs>
        <w:ind w:left="-923" w:hanging="360"/>
      </w:pPr>
      <w:rPr>
        <w:rFonts w:ascii="Symbol" w:hAnsi="Symbol" w:hint="default"/>
      </w:rPr>
    </w:lvl>
    <w:lvl w:ilvl="7" w:tplc="04090003" w:tentative="1">
      <w:start w:val="1"/>
      <w:numFmt w:val="bullet"/>
      <w:lvlText w:val="o"/>
      <w:lvlJc w:val="left"/>
      <w:pPr>
        <w:tabs>
          <w:tab w:val="num" w:pos="-203"/>
        </w:tabs>
        <w:ind w:left="-203" w:hanging="360"/>
      </w:pPr>
      <w:rPr>
        <w:rFonts w:ascii="Courier New" w:hAnsi="Courier New" w:cs="Courier New" w:hint="default"/>
      </w:rPr>
    </w:lvl>
    <w:lvl w:ilvl="8" w:tplc="04090005" w:tentative="1">
      <w:start w:val="1"/>
      <w:numFmt w:val="bullet"/>
      <w:lvlText w:val=""/>
      <w:lvlJc w:val="left"/>
      <w:pPr>
        <w:tabs>
          <w:tab w:val="num" w:pos="517"/>
        </w:tabs>
        <w:ind w:left="51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B"/>
    <w:rsid w:val="000048A4"/>
    <w:rsid w:val="00010FF4"/>
    <w:rsid w:val="00017154"/>
    <w:rsid w:val="000214E3"/>
    <w:rsid w:val="0002206D"/>
    <w:rsid w:val="000306C4"/>
    <w:rsid w:val="00034EF9"/>
    <w:rsid w:val="00041698"/>
    <w:rsid w:val="00045618"/>
    <w:rsid w:val="000465F7"/>
    <w:rsid w:val="00051789"/>
    <w:rsid w:val="0006214E"/>
    <w:rsid w:val="00062913"/>
    <w:rsid w:val="00070510"/>
    <w:rsid w:val="0008254F"/>
    <w:rsid w:val="000836A7"/>
    <w:rsid w:val="0008606E"/>
    <w:rsid w:val="000B042B"/>
    <w:rsid w:val="000B62F3"/>
    <w:rsid w:val="000B7EDF"/>
    <w:rsid w:val="000D06E5"/>
    <w:rsid w:val="000D38BF"/>
    <w:rsid w:val="000E3D01"/>
    <w:rsid w:val="000F432A"/>
    <w:rsid w:val="000F642C"/>
    <w:rsid w:val="00102AF0"/>
    <w:rsid w:val="001039AC"/>
    <w:rsid w:val="001162E8"/>
    <w:rsid w:val="0012293A"/>
    <w:rsid w:val="001263A9"/>
    <w:rsid w:val="00133EDC"/>
    <w:rsid w:val="00136A87"/>
    <w:rsid w:val="00145219"/>
    <w:rsid w:val="00145FC2"/>
    <w:rsid w:val="00155D4F"/>
    <w:rsid w:val="00160FBD"/>
    <w:rsid w:val="001610D5"/>
    <w:rsid w:val="00161167"/>
    <w:rsid w:val="00163F83"/>
    <w:rsid w:val="001679DD"/>
    <w:rsid w:val="00170CF2"/>
    <w:rsid w:val="00170E0E"/>
    <w:rsid w:val="001809D2"/>
    <w:rsid w:val="00183D6B"/>
    <w:rsid w:val="001969F1"/>
    <w:rsid w:val="001A325C"/>
    <w:rsid w:val="001A4E70"/>
    <w:rsid w:val="001B2231"/>
    <w:rsid w:val="001B22A7"/>
    <w:rsid w:val="001B3B8B"/>
    <w:rsid w:val="001C2112"/>
    <w:rsid w:val="001C24E7"/>
    <w:rsid w:val="001C27E2"/>
    <w:rsid w:val="001D2993"/>
    <w:rsid w:val="001F1021"/>
    <w:rsid w:val="001F4029"/>
    <w:rsid w:val="00201EC5"/>
    <w:rsid w:val="00201F7C"/>
    <w:rsid w:val="00214F93"/>
    <w:rsid w:val="002309A7"/>
    <w:rsid w:val="00236540"/>
    <w:rsid w:val="00240160"/>
    <w:rsid w:val="00240A82"/>
    <w:rsid w:val="00243701"/>
    <w:rsid w:val="002457C5"/>
    <w:rsid w:val="00246FA7"/>
    <w:rsid w:val="00254361"/>
    <w:rsid w:val="002550C4"/>
    <w:rsid w:val="002602C0"/>
    <w:rsid w:val="00267337"/>
    <w:rsid w:val="00272AD7"/>
    <w:rsid w:val="00272DEE"/>
    <w:rsid w:val="00276414"/>
    <w:rsid w:val="0029032B"/>
    <w:rsid w:val="002922E5"/>
    <w:rsid w:val="00295A5A"/>
    <w:rsid w:val="002B5895"/>
    <w:rsid w:val="002B6EB6"/>
    <w:rsid w:val="002C4E29"/>
    <w:rsid w:val="002D33AE"/>
    <w:rsid w:val="002D4A61"/>
    <w:rsid w:val="002D4EDB"/>
    <w:rsid w:val="002E1951"/>
    <w:rsid w:val="002E1C8C"/>
    <w:rsid w:val="002E263F"/>
    <w:rsid w:val="002F3D82"/>
    <w:rsid w:val="00301AFA"/>
    <w:rsid w:val="0031576D"/>
    <w:rsid w:val="00316987"/>
    <w:rsid w:val="003271B2"/>
    <w:rsid w:val="00332139"/>
    <w:rsid w:val="00332272"/>
    <w:rsid w:val="00335C81"/>
    <w:rsid w:val="003371BD"/>
    <w:rsid w:val="00340FFC"/>
    <w:rsid w:val="00341595"/>
    <w:rsid w:val="00361B1D"/>
    <w:rsid w:val="00361C84"/>
    <w:rsid w:val="003630D4"/>
    <w:rsid w:val="00370A68"/>
    <w:rsid w:val="0037754A"/>
    <w:rsid w:val="003830D1"/>
    <w:rsid w:val="003905D1"/>
    <w:rsid w:val="00391903"/>
    <w:rsid w:val="00391BD8"/>
    <w:rsid w:val="00395A70"/>
    <w:rsid w:val="003A0F9E"/>
    <w:rsid w:val="003A7346"/>
    <w:rsid w:val="003B1650"/>
    <w:rsid w:val="003C286D"/>
    <w:rsid w:val="003C4040"/>
    <w:rsid w:val="003C4409"/>
    <w:rsid w:val="003C61E2"/>
    <w:rsid w:val="003C708D"/>
    <w:rsid w:val="003D22BE"/>
    <w:rsid w:val="003E05FA"/>
    <w:rsid w:val="003E732D"/>
    <w:rsid w:val="003F0FFA"/>
    <w:rsid w:val="003F6146"/>
    <w:rsid w:val="00403BC3"/>
    <w:rsid w:val="004042BA"/>
    <w:rsid w:val="004154B5"/>
    <w:rsid w:val="004168BD"/>
    <w:rsid w:val="00434881"/>
    <w:rsid w:val="00435377"/>
    <w:rsid w:val="004441C3"/>
    <w:rsid w:val="00451EEC"/>
    <w:rsid w:val="00456794"/>
    <w:rsid w:val="00460968"/>
    <w:rsid w:val="00461474"/>
    <w:rsid w:val="004731CD"/>
    <w:rsid w:val="0047403D"/>
    <w:rsid w:val="00474E9B"/>
    <w:rsid w:val="00475911"/>
    <w:rsid w:val="00484BC4"/>
    <w:rsid w:val="00490731"/>
    <w:rsid w:val="004913A1"/>
    <w:rsid w:val="0049437F"/>
    <w:rsid w:val="0049513A"/>
    <w:rsid w:val="004954F2"/>
    <w:rsid w:val="00495812"/>
    <w:rsid w:val="00496693"/>
    <w:rsid w:val="00497BBF"/>
    <w:rsid w:val="004A48D4"/>
    <w:rsid w:val="004A5799"/>
    <w:rsid w:val="004A59BA"/>
    <w:rsid w:val="004A5FA0"/>
    <w:rsid w:val="004A76A3"/>
    <w:rsid w:val="004B0DF2"/>
    <w:rsid w:val="004B10F1"/>
    <w:rsid w:val="004B33D7"/>
    <w:rsid w:val="004C1081"/>
    <w:rsid w:val="004C323C"/>
    <w:rsid w:val="004C7060"/>
    <w:rsid w:val="004D13D1"/>
    <w:rsid w:val="004E10B2"/>
    <w:rsid w:val="004E2D1B"/>
    <w:rsid w:val="004E2ED4"/>
    <w:rsid w:val="004F20D7"/>
    <w:rsid w:val="004F2EB2"/>
    <w:rsid w:val="004F3487"/>
    <w:rsid w:val="004F38F2"/>
    <w:rsid w:val="004F4131"/>
    <w:rsid w:val="005045A8"/>
    <w:rsid w:val="0050573E"/>
    <w:rsid w:val="005073BE"/>
    <w:rsid w:val="00511CAD"/>
    <w:rsid w:val="005267A3"/>
    <w:rsid w:val="00526E69"/>
    <w:rsid w:val="0053361F"/>
    <w:rsid w:val="00536F36"/>
    <w:rsid w:val="00541602"/>
    <w:rsid w:val="00541B4F"/>
    <w:rsid w:val="005465C9"/>
    <w:rsid w:val="00550601"/>
    <w:rsid w:val="00556611"/>
    <w:rsid w:val="00562FDE"/>
    <w:rsid w:val="005642A8"/>
    <w:rsid w:val="005645A2"/>
    <w:rsid w:val="00566938"/>
    <w:rsid w:val="00583136"/>
    <w:rsid w:val="00591C42"/>
    <w:rsid w:val="005940CD"/>
    <w:rsid w:val="00594C03"/>
    <w:rsid w:val="0059553F"/>
    <w:rsid w:val="00596BDA"/>
    <w:rsid w:val="005A13D7"/>
    <w:rsid w:val="005A2210"/>
    <w:rsid w:val="005A236B"/>
    <w:rsid w:val="005A2EA0"/>
    <w:rsid w:val="005B381E"/>
    <w:rsid w:val="005C17EB"/>
    <w:rsid w:val="005C593F"/>
    <w:rsid w:val="005D0AA8"/>
    <w:rsid w:val="005E14D8"/>
    <w:rsid w:val="005E2E86"/>
    <w:rsid w:val="005E558E"/>
    <w:rsid w:val="005E66A2"/>
    <w:rsid w:val="005E67D1"/>
    <w:rsid w:val="005E7487"/>
    <w:rsid w:val="005E7530"/>
    <w:rsid w:val="005E79BA"/>
    <w:rsid w:val="005E7A3B"/>
    <w:rsid w:val="005F1ADC"/>
    <w:rsid w:val="005F4E06"/>
    <w:rsid w:val="00600125"/>
    <w:rsid w:val="006002A8"/>
    <w:rsid w:val="00603273"/>
    <w:rsid w:val="00605092"/>
    <w:rsid w:val="006129A4"/>
    <w:rsid w:val="00616842"/>
    <w:rsid w:val="006179F3"/>
    <w:rsid w:val="006304A4"/>
    <w:rsid w:val="00633129"/>
    <w:rsid w:val="00656414"/>
    <w:rsid w:val="00662790"/>
    <w:rsid w:val="00663003"/>
    <w:rsid w:val="00664691"/>
    <w:rsid w:val="006657F6"/>
    <w:rsid w:val="00670A6D"/>
    <w:rsid w:val="0067130A"/>
    <w:rsid w:val="00673985"/>
    <w:rsid w:val="00675F6F"/>
    <w:rsid w:val="006846B6"/>
    <w:rsid w:val="00691B36"/>
    <w:rsid w:val="006A0B0D"/>
    <w:rsid w:val="006A5508"/>
    <w:rsid w:val="006A6D03"/>
    <w:rsid w:val="006B09F7"/>
    <w:rsid w:val="006B7D6A"/>
    <w:rsid w:val="006B7EC8"/>
    <w:rsid w:val="006C0C35"/>
    <w:rsid w:val="006C6EAF"/>
    <w:rsid w:val="006D5069"/>
    <w:rsid w:val="006E09CD"/>
    <w:rsid w:val="006E1938"/>
    <w:rsid w:val="006E3A21"/>
    <w:rsid w:val="006E4A98"/>
    <w:rsid w:val="006F10F0"/>
    <w:rsid w:val="006F2443"/>
    <w:rsid w:val="006F388E"/>
    <w:rsid w:val="006F3E48"/>
    <w:rsid w:val="006F5369"/>
    <w:rsid w:val="007019B2"/>
    <w:rsid w:val="00701D19"/>
    <w:rsid w:val="00702BB4"/>
    <w:rsid w:val="00704E3A"/>
    <w:rsid w:val="00705586"/>
    <w:rsid w:val="00711616"/>
    <w:rsid w:val="00716DA0"/>
    <w:rsid w:val="00716DD2"/>
    <w:rsid w:val="007401D6"/>
    <w:rsid w:val="0074222E"/>
    <w:rsid w:val="00743A09"/>
    <w:rsid w:val="00755AF0"/>
    <w:rsid w:val="0076330C"/>
    <w:rsid w:val="007635F1"/>
    <w:rsid w:val="00771648"/>
    <w:rsid w:val="0077177B"/>
    <w:rsid w:val="00771F07"/>
    <w:rsid w:val="007721C7"/>
    <w:rsid w:val="00775F04"/>
    <w:rsid w:val="007848F3"/>
    <w:rsid w:val="007930D1"/>
    <w:rsid w:val="007B144B"/>
    <w:rsid w:val="007B2346"/>
    <w:rsid w:val="007B25E4"/>
    <w:rsid w:val="007B6A04"/>
    <w:rsid w:val="007B7EEE"/>
    <w:rsid w:val="007C0F81"/>
    <w:rsid w:val="007D3436"/>
    <w:rsid w:val="007D538A"/>
    <w:rsid w:val="007D554C"/>
    <w:rsid w:val="007D5EDF"/>
    <w:rsid w:val="007D79B3"/>
    <w:rsid w:val="007E0E59"/>
    <w:rsid w:val="007F25AC"/>
    <w:rsid w:val="007F739E"/>
    <w:rsid w:val="00806942"/>
    <w:rsid w:val="008101AE"/>
    <w:rsid w:val="00810716"/>
    <w:rsid w:val="0081670B"/>
    <w:rsid w:val="00817222"/>
    <w:rsid w:val="00825CFD"/>
    <w:rsid w:val="00836CA5"/>
    <w:rsid w:val="00840FBD"/>
    <w:rsid w:val="00841FF8"/>
    <w:rsid w:val="00843937"/>
    <w:rsid w:val="0084439F"/>
    <w:rsid w:val="008503E9"/>
    <w:rsid w:val="0085292E"/>
    <w:rsid w:val="00853E18"/>
    <w:rsid w:val="00856344"/>
    <w:rsid w:val="00856624"/>
    <w:rsid w:val="00865C24"/>
    <w:rsid w:val="00865C3A"/>
    <w:rsid w:val="0086725B"/>
    <w:rsid w:val="00872306"/>
    <w:rsid w:val="008729AA"/>
    <w:rsid w:val="00874756"/>
    <w:rsid w:val="0087574F"/>
    <w:rsid w:val="00877FAC"/>
    <w:rsid w:val="00884780"/>
    <w:rsid w:val="00884EE7"/>
    <w:rsid w:val="0088507D"/>
    <w:rsid w:val="00886905"/>
    <w:rsid w:val="00893A65"/>
    <w:rsid w:val="00893D82"/>
    <w:rsid w:val="00894CF7"/>
    <w:rsid w:val="00896911"/>
    <w:rsid w:val="00897057"/>
    <w:rsid w:val="008973E4"/>
    <w:rsid w:val="008A6701"/>
    <w:rsid w:val="008B27A3"/>
    <w:rsid w:val="008B2BE9"/>
    <w:rsid w:val="008B7E52"/>
    <w:rsid w:val="008D0FBC"/>
    <w:rsid w:val="008D3F4A"/>
    <w:rsid w:val="008D4D19"/>
    <w:rsid w:val="008D71D9"/>
    <w:rsid w:val="008E4335"/>
    <w:rsid w:val="008F3151"/>
    <w:rsid w:val="008F5A0A"/>
    <w:rsid w:val="00902A0A"/>
    <w:rsid w:val="00903794"/>
    <w:rsid w:val="00905596"/>
    <w:rsid w:val="00910DA3"/>
    <w:rsid w:val="009132F3"/>
    <w:rsid w:val="00913C0B"/>
    <w:rsid w:val="00920693"/>
    <w:rsid w:val="00921FAB"/>
    <w:rsid w:val="009239DA"/>
    <w:rsid w:val="00924740"/>
    <w:rsid w:val="00927AEB"/>
    <w:rsid w:val="0093101A"/>
    <w:rsid w:val="00931AEE"/>
    <w:rsid w:val="00933128"/>
    <w:rsid w:val="00935C95"/>
    <w:rsid w:val="009379A9"/>
    <w:rsid w:val="00937C09"/>
    <w:rsid w:val="00946942"/>
    <w:rsid w:val="00950A04"/>
    <w:rsid w:val="009534A0"/>
    <w:rsid w:val="00966918"/>
    <w:rsid w:val="0097021C"/>
    <w:rsid w:val="00971128"/>
    <w:rsid w:val="009730E4"/>
    <w:rsid w:val="00982945"/>
    <w:rsid w:val="009854D2"/>
    <w:rsid w:val="00993C6A"/>
    <w:rsid w:val="00994B7E"/>
    <w:rsid w:val="0099697D"/>
    <w:rsid w:val="009A09A7"/>
    <w:rsid w:val="009A114F"/>
    <w:rsid w:val="009B0C07"/>
    <w:rsid w:val="009B37C0"/>
    <w:rsid w:val="009B58E5"/>
    <w:rsid w:val="009C5B72"/>
    <w:rsid w:val="009D2AFD"/>
    <w:rsid w:val="009D2C6F"/>
    <w:rsid w:val="009D667C"/>
    <w:rsid w:val="009E2AF4"/>
    <w:rsid w:val="009E2DD4"/>
    <w:rsid w:val="009F0527"/>
    <w:rsid w:val="009F23F3"/>
    <w:rsid w:val="009F4F5A"/>
    <w:rsid w:val="00A03FC9"/>
    <w:rsid w:val="00A04D71"/>
    <w:rsid w:val="00A04EE4"/>
    <w:rsid w:val="00A07601"/>
    <w:rsid w:val="00A15B03"/>
    <w:rsid w:val="00A23518"/>
    <w:rsid w:val="00A27052"/>
    <w:rsid w:val="00A31928"/>
    <w:rsid w:val="00A33FF0"/>
    <w:rsid w:val="00A3730A"/>
    <w:rsid w:val="00A457B4"/>
    <w:rsid w:val="00A4614C"/>
    <w:rsid w:val="00A50490"/>
    <w:rsid w:val="00A50F33"/>
    <w:rsid w:val="00A54B9F"/>
    <w:rsid w:val="00A54FF9"/>
    <w:rsid w:val="00A55AEC"/>
    <w:rsid w:val="00A563E9"/>
    <w:rsid w:val="00A62E43"/>
    <w:rsid w:val="00A64AF3"/>
    <w:rsid w:val="00A65887"/>
    <w:rsid w:val="00A70E84"/>
    <w:rsid w:val="00A751E3"/>
    <w:rsid w:val="00A762D6"/>
    <w:rsid w:val="00A7636C"/>
    <w:rsid w:val="00A76975"/>
    <w:rsid w:val="00A85172"/>
    <w:rsid w:val="00A86B56"/>
    <w:rsid w:val="00A87474"/>
    <w:rsid w:val="00A9164E"/>
    <w:rsid w:val="00A95055"/>
    <w:rsid w:val="00A96852"/>
    <w:rsid w:val="00AA6F0A"/>
    <w:rsid w:val="00AB2A13"/>
    <w:rsid w:val="00AB3F08"/>
    <w:rsid w:val="00AC1694"/>
    <w:rsid w:val="00AC584B"/>
    <w:rsid w:val="00AC70A8"/>
    <w:rsid w:val="00AD2066"/>
    <w:rsid w:val="00AD3113"/>
    <w:rsid w:val="00AD4F96"/>
    <w:rsid w:val="00AD7D54"/>
    <w:rsid w:val="00AE5743"/>
    <w:rsid w:val="00AE777F"/>
    <w:rsid w:val="00AF0580"/>
    <w:rsid w:val="00AF4B9F"/>
    <w:rsid w:val="00AF57D7"/>
    <w:rsid w:val="00B01836"/>
    <w:rsid w:val="00B04077"/>
    <w:rsid w:val="00B25A3C"/>
    <w:rsid w:val="00B27782"/>
    <w:rsid w:val="00B3448A"/>
    <w:rsid w:val="00B35EDC"/>
    <w:rsid w:val="00B37E25"/>
    <w:rsid w:val="00B41367"/>
    <w:rsid w:val="00B42617"/>
    <w:rsid w:val="00B449DA"/>
    <w:rsid w:val="00B46BFA"/>
    <w:rsid w:val="00B50A81"/>
    <w:rsid w:val="00B550E4"/>
    <w:rsid w:val="00B631D6"/>
    <w:rsid w:val="00B71DAB"/>
    <w:rsid w:val="00B72336"/>
    <w:rsid w:val="00B72B40"/>
    <w:rsid w:val="00B738D7"/>
    <w:rsid w:val="00B7441B"/>
    <w:rsid w:val="00B75D04"/>
    <w:rsid w:val="00B76DE4"/>
    <w:rsid w:val="00B84601"/>
    <w:rsid w:val="00B85EC7"/>
    <w:rsid w:val="00B8792C"/>
    <w:rsid w:val="00B905AE"/>
    <w:rsid w:val="00BA45A2"/>
    <w:rsid w:val="00BB2E5B"/>
    <w:rsid w:val="00BC647B"/>
    <w:rsid w:val="00BC75E5"/>
    <w:rsid w:val="00BD208A"/>
    <w:rsid w:val="00BD382D"/>
    <w:rsid w:val="00BF0873"/>
    <w:rsid w:val="00BF3092"/>
    <w:rsid w:val="00BF6D8A"/>
    <w:rsid w:val="00C01FD6"/>
    <w:rsid w:val="00C02331"/>
    <w:rsid w:val="00C06296"/>
    <w:rsid w:val="00C166E4"/>
    <w:rsid w:val="00C167D1"/>
    <w:rsid w:val="00C16EE6"/>
    <w:rsid w:val="00C2039C"/>
    <w:rsid w:val="00C20C4A"/>
    <w:rsid w:val="00C22DBE"/>
    <w:rsid w:val="00C27DFB"/>
    <w:rsid w:val="00C30868"/>
    <w:rsid w:val="00C335D5"/>
    <w:rsid w:val="00C3567A"/>
    <w:rsid w:val="00C55CDE"/>
    <w:rsid w:val="00C60D9A"/>
    <w:rsid w:val="00C60F5D"/>
    <w:rsid w:val="00C71371"/>
    <w:rsid w:val="00C71CAA"/>
    <w:rsid w:val="00C73AB0"/>
    <w:rsid w:val="00C75152"/>
    <w:rsid w:val="00C762D5"/>
    <w:rsid w:val="00C83B50"/>
    <w:rsid w:val="00C83C80"/>
    <w:rsid w:val="00C852E4"/>
    <w:rsid w:val="00C92EBD"/>
    <w:rsid w:val="00C9728B"/>
    <w:rsid w:val="00CA22D6"/>
    <w:rsid w:val="00CA4556"/>
    <w:rsid w:val="00CB3ED5"/>
    <w:rsid w:val="00CB3FB4"/>
    <w:rsid w:val="00CB4ED9"/>
    <w:rsid w:val="00CC792A"/>
    <w:rsid w:val="00CC7A48"/>
    <w:rsid w:val="00CD14E5"/>
    <w:rsid w:val="00CD1F30"/>
    <w:rsid w:val="00CD3403"/>
    <w:rsid w:val="00CE452E"/>
    <w:rsid w:val="00CE4E55"/>
    <w:rsid w:val="00CE6FAE"/>
    <w:rsid w:val="00CF5424"/>
    <w:rsid w:val="00CF5BB3"/>
    <w:rsid w:val="00CF68D3"/>
    <w:rsid w:val="00D02300"/>
    <w:rsid w:val="00D071C9"/>
    <w:rsid w:val="00D07B3D"/>
    <w:rsid w:val="00D10D9C"/>
    <w:rsid w:val="00D124DE"/>
    <w:rsid w:val="00D14FBF"/>
    <w:rsid w:val="00D16533"/>
    <w:rsid w:val="00D2094A"/>
    <w:rsid w:val="00D3081F"/>
    <w:rsid w:val="00D3098C"/>
    <w:rsid w:val="00D32D09"/>
    <w:rsid w:val="00D35F1F"/>
    <w:rsid w:val="00D37F1B"/>
    <w:rsid w:val="00D42A10"/>
    <w:rsid w:val="00D42A6E"/>
    <w:rsid w:val="00D4697F"/>
    <w:rsid w:val="00D46E77"/>
    <w:rsid w:val="00D500F6"/>
    <w:rsid w:val="00D5282F"/>
    <w:rsid w:val="00D5380C"/>
    <w:rsid w:val="00D63984"/>
    <w:rsid w:val="00D64E8E"/>
    <w:rsid w:val="00D72D13"/>
    <w:rsid w:val="00D8140A"/>
    <w:rsid w:val="00D82938"/>
    <w:rsid w:val="00D82B2F"/>
    <w:rsid w:val="00D8668B"/>
    <w:rsid w:val="00D87BA2"/>
    <w:rsid w:val="00D96DAF"/>
    <w:rsid w:val="00D97A0E"/>
    <w:rsid w:val="00DA315F"/>
    <w:rsid w:val="00DB56BB"/>
    <w:rsid w:val="00DB67DB"/>
    <w:rsid w:val="00DC4EFD"/>
    <w:rsid w:val="00DC5EEE"/>
    <w:rsid w:val="00DD3807"/>
    <w:rsid w:val="00DD67C5"/>
    <w:rsid w:val="00DE2F55"/>
    <w:rsid w:val="00DE4DE0"/>
    <w:rsid w:val="00DE7326"/>
    <w:rsid w:val="00DF489B"/>
    <w:rsid w:val="00E05898"/>
    <w:rsid w:val="00E0696E"/>
    <w:rsid w:val="00E14B6C"/>
    <w:rsid w:val="00E21534"/>
    <w:rsid w:val="00E278FB"/>
    <w:rsid w:val="00E4152B"/>
    <w:rsid w:val="00E443D9"/>
    <w:rsid w:val="00E46A32"/>
    <w:rsid w:val="00E46DAD"/>
    <w:rsid w:val="00E61B43"/>
    <w:rsid w:val="00E6434C"/>
    <w:rsid w:val="00E66B45"/>
    <w:rsid w:val="00E701D8"/>
    <w:rsid w:val="00E74807"/>
    <w:rsid w:val="00E76457"/>
    <w:rsid w:val="00E774BE"/>
    <w:rsid w:val="00E8035E"/>
    <w:rsid w:val="00E83AB9"/>
    <w:rsid w:val="00E8670C"/>
    <w:rsid w:val="00E86A84"/>
    <w:rsid w:val="00E9428C"/>
    <w:rsid w:val="00E95C3C"/>
    <w:rsid w:val="00EB6271"/>
    <w:rsid w:val="00EC1492"/>
    <w:rsid w:val="00EC235D"/>
    <w:rsid w:val="00ED3DA7"/>
    <w:rsid w:val="00ED5A59"/>
    <w:rsid w:val="00ED773B"/>
    <w:rsid w:val="00EE015A"/>
    <w:rsid w:val="00EE2D21"/>
    <w:rsid w:val="00EF1FCD"/>
    <w:rsid w:val="00EF25FF"/>
    <w:rsid w:val="00EF57A4"/>
    <w:rsid w:val="00F0059E"/>
    <w:rsid w:val="00F1159F"/>
    <w:rsid w:val="00F12F56"/>
    <w:rsid w:val="00F13E2A"/>
    <w:rsid w:val="00F14DEE"/>
    <w:rsid w:val="00F205B6"/>
    <w:rsid w:val="00F21B94"/>
    <w:rsid w:val="00F23558"/>
    <w:rsid w:val="00F37A4F"/>
    <w:rsid w:val="00F427A9"/>
    <w:rsid w:val="00F4763B"/>
    <w:rsid w:val="00F52AA9"/>
    <w:rsid w:val="00F67280"/>
    <w:rsid w:val="00F71699"/>
    <w:rsid w:val="00F7313B"/>
    <w:rsid w:val="00F762B5"/>
    <w:rsid w:val="00F86D9C"/>
    <w:rsid w:val="00F86DE9"/>
    <w:rsid w:val="00F87CEA"/>
    <w:rsid w:val="00F97E76"/>
    <w:rsid w:val="00FA03B6"/>
    <w:rsid w:val="00FA5851"/>
    <w:rsid w:val="00FA682B"/>
    <w:rsid w:val="00FA7A0E"/>
    <w:rsid w:val="00FA7C21"/>
    <w:rsid w:val="00FA7E78"/>
    <w:rsid w:val="00FB08C4"/>
    <w:rsid w:val="00FB130B"/>
    <w:rsid w:val="00FB16A9"/>
    <w:rsid w:val="00FC1819"/>
    <w:rsid w:val="00FC1868"/>
    <w:rsid w:val="00FC2B88"/>
    <w:rsid w:val="00FC6104"/>
    <w:rsid w:val="00FD278C"/>
    <w:rsid w:val="00FD3AA2"/>
    <w:rsid w:val="00FD403C"/>
    <w:rsid w:val="00FD4ED4"/>
    <w:rsid w:val="00FD4FFD"/>
    <w:rsid w:val="00FE09AB"/>
    <w:rsid w:val="00FE25EE"/>
    <w:rsid w:val="00FE4A2F"/>
    <w:rsid w:val="00FF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C2BBF-82FB-4000-A156-8A582780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08"/>
    <w:pPr>
      <w:spacing w:after="160" w:line="259" w:lineRule="auto"/>
    </w:pPr>
    <w:rPr>
      <w:sz w:val="22"/>
      <w:szCs w:val="22"/>
    </w:rPr>
  </w:style>
  <w:style w:type="paragraph" w:styleId="Heading2">
    <w:name w:val="heading 2"/>
    <w:basedOn w:val="Normal"/>
    <w:next w:val="Normal"/>
    <w:link w:val="Heading2Char"/>
    <w:uiPriority w:val="9"/>
    <w:unhideWhenUsed/>
    <w:qFormat/>
    <w:rsid w:val="0067130A"/>
    <w:pPr>
      <w:keepNext/>
      <w:keepLines/>
      <w:spacing w:before="40" w:after="0" w:line="240" w:lineRule="auto"/>
      <w:outlineLvl w:val="1"/>
    </w:pPr>
    <w:rPr>
      <w:rFonts w:ascii="Cambria" w:eastAsia="Times New Roman" w:hAnsi="Cambria"/>
      <w:color w:val="365F91"/>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5E67D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5A221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210"/>
    <w:rPr>
      <w:rFonts w:ascii="Segoe UI" w:hAnsi="Segoe UI" w:cs="Segoe UI"/>
      <w:sz w:val="18"/>
      <w:szCs w:val="18"/>
    </w:rPr>
  </w:style>
  <w:style w:type="character" w:customStyle="1" w:styleId="Heading2Char">
    <w:name w:val="Heading 2 Char"/>
    <w:link w:val="Heading2"/>
    <w:uiPriority w:val="9"/>
    <w:rsid w:val="0067130A"/>
    <w:rPr>
      <w:rFonts w:ascii="Cambria" w:eastAsia="Times New Roman" w:hAnsi="Cambria"/>
      <w:color w:val="365F91"/>
      <w:sz w:val="26"/>
      <w:szCs w:val="26"/>
      <w:lang w:eastAsia="ko-KR"/>
    </w:rPr>
  </w:style>
  <w:style w:type="paragraph" w:styleId="BodyTextIndent">
    <w:name w:val="Body Text Indent"/>
    <w:basedOn w:val="Normal"/>
    <w:link w:val="BodyTextIndentChar"/>
    <w:unhideWhenUsed/>
    <w:qFormat/>
    <w:rsid w:val="0067130A"/>
    <w:pPr>
      <w:spacing w:after="120" w:line="240" w:lineRule="auto"/>
      <w:ind w:left="360"/>
    </w:pPr>
    <w:rPr>
      <w:rFonts w:ascii="Times New Roman" w:eastAsia="Batang" w:hAnsi="Times New Roman"/>
      <w:sz w:val="24"/>
      <w:szCs w:val="24"/>
      <w:lang w:eastAsia="ko-KR"/>
    </w:rPr>
  </w:style>
  <w:style w:type="character" w:customStyle="1" w:styleId="BodyTextIndentChar">
    <w:name w:val="Body Text Indent Char"/>
    <w:link w:val="BodyTextIndent"/>
    <w:rsid w:val="0067130A"/>
    <w:rPr>
      <w:rFonts w:ascii="Times New Roman" w:eastAsia="Batang" w:hAnsi="Times New Roman"/>
      <w:sz w:val="24"/>
      <w:szCs w:val="24"/>
      <w:lang w:eastAsia="ko-KR"/>
    </w:rPr>
  </w:style>
  <w:style w:type="paragraph" w:customStyle="1" w:styleId="Normal1">
    <w:name w:val="Normal1"/>
    <w:rsid w:val="00D96DAF"/>
    <w:pPr>
      <w:spacing w:line="276" w:lineRule="auto"/>
    </w:pPr>
    <w:rPr>
      <w:rFonts w:ascii="Arial" w:eastAsia="Arial" w:hAnsi="Arial" w:cs="Arial"/>
      <w:color w:val="000000"/>
      <w:sz w:val="22"/>
    </w:rPr>
  </w:style>
  <w:style w:type="paragraph" w:customStyle="1" w:styleId="TCnormal">
    <w:name w:val="TC_normal"/>
    <w:basedOn w:val="Normal"/>
    <w:link w:val="TCnormalChar"/>
    <w:rsid w:val="002922E5"/>
    <w:pPr>
      <w:spacing w:before="120" w:after="0" w:line="240" w:lineRule="auto"/>
      <w:ind w:firstLine="709"/>
      <w:jc w:val="both"/>
    </w:pPr>
    <w:rPr>
      <w:rFonts w:ascii="Times New Roman" w:eastAsia="SimSun" w:hAnsi="Times New Roman"/>
      <w:sz w:val="26"/>
      <w:szCs w:val="26"/>
    </w:rPr>
  </w:style>
  <w:style w:type="character" w:customStyle="1" w:styleId="TCnormalChar">
    <w:name w:val="TC_normal Char"/>
    <w:link w:val="TCnormal"/>
    <w:rsid w:val="002922E5"/>
    <w:rPr>
      <w:rFonts w:ascii="Times New Roman" w:eastAsia="SimSun" w:hAnsi="Times New Roman"/>
      <w:sz w:val="26"/>
      <w:szCs w:val="26"/>
    </w:rPr>
  </w:style>
  <w:style w:type="paragraph" w:customStyle="1" w:styleId="TCGDD">
    <w:name w:val="TC_GDD"/>
    <w:basedOn w:val="Normal"/>
    <w:link w:val="TCGDDChar"/>
    <w:qFormat/>
    <w:rsid w:val="002922E5"/>
    <w:pPr>
      <w:tabs>
        <w:tab w:val="left" w:pos="992"/>
      </w:tabs>
      <w:spacing w:before="60" w:after="0" w:line="240" w:lineRule="auto"/>
      <w:ind w:firstLine="720"/>
      <w:jc w:val="both"/>
    </w:pPr>
    <w:rPr>
      <w:rFonts w:ascii="Times New Roman" w:eastAsia="SimSun" w:hAnsi="Times New Roman"/>
      <w:sz w:val="26"/>
      <w:szCs w:val="26"/>
    </w:rPr>
  </w:style>
  <w:style w:type="character" w:customStyle="1" w:styleId="TCGDDChar">
    <w:name w:val="TC_GDD Char"/>
    <w:link w:val="TCGDD"/>
    <w:rsid w:val="002922E5"/>
    <w:rPr>
      <w:rFonts w:ascii="Times New Roman" w:eastAsia="SimSun" w:hAnsi="Times New Roman"/>
      <w:sz w:val="26"/>
      <w:szCs w:val="26"/>
    </w:rPr>
  </w:style>
  <w:style w:type="paragraph" w:customStyle="1" w:styleId="Style14ptJustifiedFirstline106cmBefore6pt">
    <w:name w:val="Style 14 pt Justified First line:  106 cm Before:  6 pt"/>
    <w:basedOn w:val="Normal"/>
    <w:link w:val="Style14ptJustifiedFirstline106cmBefore6ptChar"/>
    <w:rsid w:val="00A762D6"/>
    <w:pPr>
      <w:spacing w:after="0" w:line="264" w:lineRule="auto"/>
      <w:ind w:firstLine="720"/>
      <w:jc w:val="both"/>
    </w:pPr>
    <w:rPr>
      <w:rFonts w:ascii="Times New Roman" w:eastAsia="SimSun" w:hAnsi="Times New Roman"/>
      <w:bCs/>
      <w:spacing w:val="-2"/>
      <w:sz w:val="28"/>
      <w:szCs w:val="28"/>
      <w:lang w:val="sv-SE"/>
    </w:rPr>
  </w:style>
  <w:style w:type="character" w:customStyle="1" w:styleId="Style14ptJustifiedFirstline106cmBefore6ptChar">
    <w:name w:val="Style 14 pt Justified First line:  106 cm Before:  6 pt Char"/>
    <w:link w:val="Style14ptJustifiedFirstline106cmBefore6pt"/>
    <w:rsid w:val="00A762D6"/>
    <w:rPr>
      <w:rFonts w:ascii="Times New Roman" w:eastAsia="SimSun" w:hAnsi="Times New Roman"/>
      <w:bCs/>
      <w:spacing w:val="-2"/>
      <w:sz w:val="28"/>
      <w:szCs w:val="28"/>
      <w:lang w:val="sv-SE"/>
    </w:rPr>
  </w:style>
  <w:style w:type="paragraph" w:styleId="Header">
    <w:name w:val="header"/>
    <w:basedOn w:val="Normal"/>
    <w:link w:val="HeaderChar"/>
    <w:uiPriority w:val="99"/>
    <w:unhideWhenUsed/>
    <w:rsid w:val="006F3E48"/>
    <w:pPr>
      <w:tabs>
        <w:tab w:val="center" w:pos="4680"/>
        <w:tab w:val="right" w:pos="9360"/>
      </w:tabs>
    </w:pPr>
  </w:style>
  <w:style w:type="character" w:customStyle="1" w:styleId="HeaderChar">
    <w:name w:val="Header Char"/>
    <w:link w:val="Header"/>
    <w:uiPriority w:val="99"/>
    <w:rsid w:val="006F3E48"/>
    <w:rPr>
      <w:sz w:val="22"/>
      <w:szCs w:val="22"/>
    </w:rPr>
  </w:style>
  <w:style w:type="paragraph" w:styleId="Footer">
    <w:name w:val="footer"/>
    <w:basedOn w:val="Normal"/>
    <w:link w:val="FooterChar"/>
    <w:uiPriority w:val="99"/>
    <w:unhideWhenUsed/>
    <w:rsid w:val="006F3E48"/>
    <w:pPr>
      <w:tabs>
        <w:tab w:val="center" w:pos="4680"/>
        <w:tab w:val="right" w:pos="9360"/>
      </w:tabs>
    </w:pPr>
  </w:style>
  <w:style w:type="character" w:customStyle="1" w:styleId="FooterChar">
    <w:name w:val="Footer Char"/>
    <w:link w:val="Footer"/>
    <w:uiPriority w:val="99"/>
    <w:rsid w:val="006F3E48"/>
    <w:rPr>
      <w:sz w:val="22"/>
      <w:szCs w:val="22"/>
    </w:rPr>
  </w:style>
  <w:style w:type="paragraph" w:styleId="NormalWeb">
    <w:name w:val="Normal (Web)"/>
    <w:basedOn w:val="Normal"/>
    <w:uiPriority w:val="99"/>
    <w:unhideWhenUsed/>
    <w:rsid w:val="00AD4F96"/>
    <w:pPr>
      <w:spacing w:before="100" w:beforeAutospacing="1" w:after="100" w:afterAutospacing="1" w:line="240" w:lineRule="auto"/>
    </w:pPr>
    <w:rPr>
      <w:rFonts w:ascii="Times New Roman" w:eastAsia="Times New Roman" w:hAnsi="Times New Roman"/>
      <w:sz w:val="24"/>
      <w:szCs w:val="24"/>
    </w:rPr>
  </w:style>
  <w:style w:type="paragraph" w:customStyle="1" w:styleId="Char">
    <w:name w:val="Char"/>
    <w:basedOn w:val="Normal"/>
    <w:rsid w:val="002B5895"/>
    <w:pPr>
      <w:spacing w:line="240" w:lineRule="exact"/>
    </w:pPr>
    <w:rPr>
      <w:rFonts w:ascii="Tahoma" w:eastAsia="Times New Roman" w:hAnsi="Tahoma" w:cs="Tahoma"/>
      <w:sz w:val="20"/>
      <w:szCs w:val="20"/>
    </w:rPr>
  </w:style>
  <w:style w:type="character" w:customStyle="1" w:styleId="fontstyle21">
    <w:name w:val="fontstyle21"/>
    <w:rsid w:val="002D4A61"/>
    <w:rPr>
      <w:rFonts w:ascii="Times New Roman" w:hAnsi="Times New Roman" w:cs="Times New Roman" w:hint="default"/>
      <w:b/>
      <w:bCs/>
      <w:i w:val="0"/>
      <w:iCs w:val="0"/>
      <w:color w:val="000000"/>
      <w:sz w:val="28"/>
      <w:szCs w:val="28"/>
    </w:rPr>
  </w:style>
  <w:style w:type="paragraph" w:customStyle="1" w:styleId="Ku">
    <w:name w:val="Ku"/>
    <w:basedOn w:val="Normal"/>
    <w:link w:val="KuChar"/>
    <w:qFormat/>
    <w:rsid w:val="00A27052"/>
    <w:pPr>
      <w:numPr>
        <w:numId w:val="4"/>
      </w:numPr>
      <w:spacing w:before="120" w:after="0" w:line="240" w:lineRule="auto"/>
      <w:jc w:val="both"/>
    </w:pPr>
    <w:rPr>
      <w:rFonts w:ascii="Times New Roman" w:hAnsi="Times New Roman"/>
      <w:sz w:val="26"/>
      <w:szCs w:val="20"/>
    </w:rPr>
  </w:style>
  <w:style w:type="character" w:customStyle="1" w:styleId="KuChar">
    <w:name w:val="Ku Char"/>
    <w:link w:val="Ku"/>
    <w:rsid w:val="00A27052"/>
    <w:rPr>
      <w:rFonts w:ascii="Times New Roman" w:hAnsi="Times New Roman"/>
      <w:sz w:val="26"/>
    </w:rPr>
  </w:style>
  <w:style w:type="character" w:customStyle="1" w:styleId="fontstyle31">
    <w:name w:val="fontstyle31"/>
    <w:rsid w:val="003C61E2"/>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8820">
      <w:bodyDiv w:val="1"/>
      <w:marLeft w:val="0"/>
      <w:marRight w:val="0"/>
      <w:marTop w:val="0"/>
      <w:marBottom w:val="0"/>
      <w:divBdr>
        <w:top w:val="none" w:sz="0" w:space="0" w:color="auto"/>
        <w:left w:val="none" w:sz="0" w:space="0" w:color="auto"/>
        <w:bottom w:val="none" w:sz="0" w:space="0" w:color="auto"/>
        <w:right w:val="none" w:sz="0" w:space="0" w:color="auto"/>
      </w:divBdr>
    </w:div>
    <w:div w:id="260069956">
      <w:bodyDiv w:val="1"/>
      <w:marLeft w:val="0"/>
      <w:marRight w:val="0"/>
      <w:marTop w:val="0"/>
      <w:marBottom w:val="0"/>
      <w:divBdr>
        <w:top w:val="none" w:sz="0" w:space="0" w:color="auto"/>
        <w:left w:val="none" w:sz="0" w:space="0" w:color="auto"/>
        <w:bottom w:val="none" w:sz="0" w:space="0" w:color="auto"/>
        <w:right w:val="none" w:sz="0" w:space="0" w:color="auto"/>
      </w:divBdr>
    </w:div>
    <w:div w:id="271983192">
      <w:bodyDiv w:val="1"/>
      <w:marLeft w:val="0"/>
      <w:marRight w:val="0"/>
      <w:marTop w:val="0"/>
      <w:marBottom w:val="0"/>
      <w:divBdr>
        <w:top w:val="none" w:sz="0" w:space="0" w:color="auto"/>
        <w:left w:val="none" w:sz="0" w:space="0" w:color="auto"/>
        <w:bottom w:val="none" w:sz="0" w:space="0" w:color="auto"/>
        <w:right w:val="none" w:sz="0" w:space="0" w:color="auto"/>
      </w:divBdr>
    </w:div>
    <w:div w:id="686446167">
      <w:bodyDiv w:val="1"/>
      <w:marLeft w:val="0"/>
      <w:marRight w:val="0"/>
      <w:marTop w:val="0"/>
      <w:marBottom w:val="0"/>
      <w:divBdr>
        <w:top w:val="none" w:sz="0" w:space="0" w:color="auto"/>
        <w:left w:val="none" w:sz="0" w:space="0" w:color="auto"/>
        <w:bottom w:val="none" w:sz="0" w:space="0" w:color="auto"/>
        <w:right w:val="none" w:sz="0" w:space="0" w:color="auto"/>
      </w:divBdr>
    </w:div>
    <w:div w:id="1198395868">
      <w:bodyDiv w:val="1"/>
      <w:marLeft w:val="0"/>
      <w:marRight w:val="0"/>
      <w:marTop w:val="0"/>
      <w:marBottom w:val="0"/>
      <w:divBdr>
        <w:top w:val="none" w:sz="0" w:space="0" w:color="auto"/>
        <w:left w:val="none" w:sz="0" w:space="0" w:color="auto"/>
        <w:bottom w:val="none" w:sz="0" w:space="0" w:color="auto"/>
        <w:right w:val="none" w:sz="0" w:space="0" w:color="auto"/>
      </w:divBdr>
    </w:div>
    <w:div w:id="1291131746">
      <w:bodyDiv w:val="1"/>
      <w:marLeft w:val="0"/>
      <w:marRight w:val="0"/>
      <w:marTop w:val="0"/>
      <w:marBottom w:val="0"/>
      <w:divBdr>
        <w:top w:val="none" w:sz="0" w:space="0" w:color="auto"/>
        <w:left w:val="none" w:sz="0" w:space="0" w:color="auto"/>
        <w:bottom w:val="none" w:sz="0" w:space="0" w:color="auto"/>
        <w:right w:val="none" w:sz="0" w:space="0" w:color="auto"/>
      </w:divBdr>
    </w:div>
    <w:div w:id="1572540805">
      <w:bodyDiv w:val="1"/>
      <w:marLeft w:val="0"/>
      <w:marRight w:val="0"/>
      <w:marTop w:val="0"/>
      <w:marBottom w:val="0"/>
      <w:divBdr>
        <w:top w:val="none" w:sz="0" w:space="0" w:color="auto"/>
        <w:left w:val="none" w:sz="0" w:space="0" w:color="auto"/>
        <w:bottom w:val="none" w:sz="0" w:space="0" w:color="auto"/>
        <w:right w:val="none" w:sz="0" w:space="0" w:color="auto"/>
      </w:divBdr>
    </w:div>
    <w:div w:id="1797528443">
      <w:bodyDiv w:val="1"/>
      <w:marLeft w:val="0"/>
      <w:marRight w:val="0"/>
      <w:marTop w:val="0"/>
      <w:marBottom w:val="0"/>
      <w:divBdr>
        <w:top w:val="none" w:sz="0" w:space="0" w:color="auto"/>
        <w:left w:val="none" w:sz="0" w:space="0" w:color="auto"/>
        <w:bottom w:val="none" w:sz="0" w:space="0" w:color="auto"/>
        <w:right w:val="none" w:sz="0" w:space="0" w:color="auto"/>
      </w:divBdr>
    </w:div>
    <w:div w:id="1851793419">
      <w:bodyDiv w:val="1"/>
      <w:marLeft w:val="0"/>
      <w:marRight w:val="0"/>
      <w:marTop w:val="0"/>
      <w:marBottom w:val="0"/>
      <w:divBdr>
        <w:top w:val="none" w:sz="0" w:space="0" w:color="auto"/>
        <w:left w:val="none" w:sz="0" w:space="0" w:color="auto"/>
        <w:bottom w:val="none" w:sz="0" w:space="0" w:color="auto"/>
        <w:right w:val="none" w:sz="0" w:space="0" w:color="auto"/>
      </w:divBdr>
    </w:div>
    <w:div w:id="1897006679">
      <w:bodyDiv w:val="1"/>
      <w:marLeft w:val="0"/>
      <w:marRight w:val="0"/>
      <w:marTop w:val="0"/>
      <w:marBottom w:val="0"/>
      <w:divBdr>
        <w:top w:val="none" w:sz="0" w:space="0" w:color="auto"/>
        <w:left w:val="none" w:sz="0" w:space="0" w:color="auto"/>
        <w:bottom w:val="none" w:sz="0" w:space="0" w:color="auto"/>
        <w:right w:val="none" w:sz="0" w:space="0" w:color="auto"/>
      </w:divBdr>
    </w:div>
    <w:div w:id="1950817602">
      <w:bodyDiv w:val="1"/>
      <w:marLeft w:val="0"/>
      <w:marRight w:val="0"/>
      <w:marTop w:val="0"/>
      <w:marBottom w:val="0"/>
      <w:divBdr>
        <w:top w:val="none" w:sz="0" w:space="0" w:color="auto"/>
        <w:left w:val="none" w:sz="0" w:space="0" w:color="auto"/>
        <w:bottom w:val="none" w:sz="0" w:space="0" w:color="auto"/>
        <w:right w:val="none" w:sz="0" w:space="0" w:color="auto"/>
      </w:divBdr>
    </w:div>
    <w:div w:id="20254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4982</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2021-11-11T03:57:00Z</cp:lastPrinted>
  <dcterms:created xsi:type="dcterms:W3CDTF">2021-12-24T00:52:00Z</dcterms:created>
  <dcterms:modified xsi:type="dcterms:W3CDTF">2021-12-24T00:52:00Z</dcterms:modified>
</cp:coreProperties>
</file>