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811"/>
      </w:tblGrid>
      <w:tr w:rsidR="00FA4CFF" w:rsidRPr="00B94E01" w14:paraId="674816A3" w14:textId="77777777" w:rsidTr="005F145E">
        <w:trPr>
          <w:trHeight w:val="1288"/>
        </w:trPr>
        <w:tc>
          <w:tcPr>
            <w:tcW w:w="3652" w:type="dxa"/>
            <w:tcBorders>
              <w:top w:val="nil"/>
              <w:left w:val="nil"/>
              <w:right w:val="nil"/>
              <w:tl2br w:val="nil"/>
              <w:tr2bl w:val="nil"/>
            </w:tcBorders>
            <w:shd w:val="clear" w:color="auto" w:fill="auto"/>
            <w:tcMar>
              <w:top w:w="0" w:type="dxa"/>
              <w:left w:w="108" w:type="dxa"/>
              <w:bottom w:w="0" w:type="dxa"/>
              <w:right w:w="108" w:type="dxa"/>
            </w:tcMar>
          </w:tcPr>
          <w:p w14:paraId="1AC7114A" w14:textId="47AA442A" w:rsidR="005F145E" w:rsidRPr="00B94E01" w:rsidRDefault="00B03B6A" w:rsidP="0017440A">
            <w:pPr>
              <w:jc w:val="center"/>
              <w:rPr>
                <w:sz w:val="26"/>
                <w:szCs w:val="26"/>
              </w:rPr>
            </w:pPr>
            <w:r w:rsidRPr="00B94E01">
              <w:rPr>
                <w:b/>
                <w:bCs/>
                <w:noProof/>
                <w:sz w:val="26"/>
                <w:szCs w:val="26"/>
              </w:rPr>
              <mc:AlternateContent>
                <mc:Choice Requires="wps">
                  <w:drawing>
                    <wp:anchor distT="0" distB="0" distL="114300" distR="114300" simplePos="0" relativeHeight="251666432" behindDoc="0" locked="0" layoutInCell="1" allowOverlap="1" wp14:anchorId="5173A164" wp14:editId="58A1864E">
                      <wp:simplePos x="0" y="0"/>
                      <wp:positionH relativeFrom="column">
                        <wp:posOffset>781685</wp:posOffset>
                      </wp:positionH>
                      <wp:positionV relativeFrom="paragraph">
                        <wp:posOffset>407670</wp:posOffset>
                      </wp:positionV>
                      <wp:extent cx="685800" cy="0"/>
                      <wp:effectExtent l="13970" t="13335" r="5080" b="571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C6DDD"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5pt,32.1pt" to="115.5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"/>
                  </w:pict>
                </mc:Fallback>
              </mc:AlternateContent>
            </w:r>
            <w:r w:rsidR="005F145E" w:rsidRPr="00B94E01">
              <w:rPr>
                <w:b/>
                <w:bCs/>
                <w:sz w:val="26"/>
                <w:szCs w:val="26"/>
              </w:rPr>
              <w:t>ỦY BAN NHÂN DÂN</w:t>
            </w:r>
            <w:r w:rsidR="005F145E" w:rsidRPr="00B94E01">
              <w:rPr>
                <w:b/>
                <w:bCs/>
                <w:sz w:val="26"/>
                <w:szCs w:val="26"/>
              </w:rPr>
              <w:br/>
              <w:t xml:space="preserve">TỈNH BẮC GIANG </w:t>
            </w:r>
            <w:r w:rsidR="005F145E" w:rsidRPr="00B94E01">
              <w:rPr>
                <w:b/>
                <w:bCs/>
                <w:sz w:val="26"/>
                <w:szCs w:val="26"/>
              </w:rPr>
              <w:br/>
            </w:r>
          </w:p>
          <w:p w14:paraId="01F76518" w14:textId="2EC71524" w:rsidR="005F145E" w:rsidRPr="00B94E01" w:rsidRDefault="005F145E" w:rsidP="0017440A">
            <w:pPr>
              <w:jc w:val="center"/>
              <w:rPr>
                <w:sz w:val="28"/>
                <w:szCs w:val="28"/>
              </w:rPr>
            </w:pPr>
            <w:r w:rsidRPr="00B94E01">
              <w:rPr>
                <w:sz w:val="26"/>
                <w:szCs w:val="26"/>
              </w:rPr>
              <w:t xml:space="preserve">Số:      </w:t>
            </w:r>
            <w:r w:rsidR="00644F68">
              <w:rPr>
                <w:sz w:val="26"/>
                <w:szCs w:val="26"/>
              </w:rPr>
              <w:t xml:space="preserve"> </w:t>
            </w:r>
            <w:r w:rsidRPr="00B94E01">
              <w:rPr>
                <w:sz w:val="26"/>
                <w:szCs w:val="26"/>
              </w:rPr>
              <w:t xml:space="preserve">  /2021/QĐ-UBND</w:t>
            </w:r>
          </w:p>
        </w:tc>
        <w:tc>
          <w:tcPr>
            <w:tcW w:w="5811" w:type="dxa"/>
            <w:tcBorders>
              <w:top w:val="nil"/>
              <w:left w:val="nil"/>
              <w:right w:val="nil"/>
              <w:tl2br w:val="nil"/>
              <w:tr2bl w:val="nil"/>
            </w:tcBorders>
            <w:shd w:val="clear" w:color="auto" w:fill="auto"/>
            <w:tcMar>
              <w:top w:w="0" w:type="dxa"/>
              <w:left w:w="108" w:type="dxa"/>
              <w:bottom w:w="0" w:type="dxa"/>
              <w:right w:w="108" w:type="dxa"/>
            </w:tcMar>
          </w:tcPr>
          <w:p w14:paraId="33503248" w14:textId="169CD8A0" w:rsidR="005F145E" w:rsidRPr="00B94E01" w:rsidRDefault="00463269" w:rsidP="00B463D8">
            <w:pPr>
              <w:jc w:val="center"/>
              <w:rPr>
                <w:sz w:val="28"/>
                <w:szCs w:val="28"/>
              </w:rPr>
            </w:pPr>
            <w:r w:rsidRPr="00B94E01">
              <w:rPr>
                <w:b/>
                <w:bCs/>
                <w:noProof/>
                <w:sz w:val="26"/>
                <w:szCs w:val="26"/>
              </w:rPr>
              <mc:AlternateContent>
                <mc:Choice Requires="wps">
                  <w:drawing>
                    <wp:anchor distT="0" distB="0" distL="114300" distR="114300" simplePos="0" relativeHeight="251675648" behindDoc="0" locked="0" layoutInCell="1" allowOverlap="1" wp14:anchorId="1A2F2A40" wp14:editId="1FD7BF9F">
                      <wp:simplePos x="0" y="0"/>
                      <wp:positionH relativeFrom="column">
                        <wp:posOffset>780415</wp:posOffset>
                      </wp:positionH>
                      <wp:positionV relativeFrom="paragraph">
                        <wp:posOffset>416560</wp:posOffset>
                      </wp:positionV>
                      <wp:extent cx="21399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523ED"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32.8pt" to="229.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" strokecolor="black [3213]" strokeweight=".5pt">
                      <v:stroke joinstyle="miter"/>
                    </v:line>
                  </w:pict>
                </mc:Fallback>
              </mc:AlternateContent>
            </w:r>
            <w:r w:rsidR="005F145E" w:rsidRPr="00B94E01">
              <w:rPr>
                <w:b/>
                <w:bCs/>
                <w:sz w:val="26"/>
                <w:szCs w:val="26"/>
              </w:rPr>
              <w:t>CỘNG HÒA XÃ HỘI CHỦ NGHĨA VIỆT NAM</w:t>
            </w:r>
            <w:r w:rsidR="005F145E" w:rsidRPr="00B94E01">
              <w:rPr>
                <w:b/>
                <w:bCs/>
                <w:sz w:val="26"/>
                <w:szCs w:val="26"/>
              </w:rPr>
              <w:br/>
            </w:r>
            <w:r w:rsidR="005F145E" w:rsidRPr="00B94E01">
              <w:rPr>
                <w:b/>
                <w:bCs/>
                <w:sz w:val="28"/>
                <w:szCs w:val="28"/>
              </w:rPr>
              <w:t xml:space="preserve">   Độc lập - Tự do - Hạnh phúc </w:t>
            </w:r>
            <w:r w:rsidR="005F145E" w:rsidRPr="00B94E01">
              <w:rPr>
                <w:b/>
                <w:bCs/>
                <w:sz w:val="28"/>
                <w:szCs w:val="28"/>
              </w:rPr>
              <w:br/>
            </w:r>
          </w:p>
          <w:p w14:paraId="0AEDFE79" w14:textId="09C03BE9" w:rsidR="005F145E" w:rsidRPr="00B94E01" w:rsidRDefault="005F145E" w:rsidP="00B463D8">
            <w:pPr>
              <w:jc w:val="center"/>
              <w:rPr>
                <w:sz w:val="28"/>
                <w:szCs w:val="28"/>
              </w:rPr>
            </w:pPr>
            <w:r w:rsidRPr="00B94E01">
              <w:rPr>
                <w:i/>
                <w:iCs/>
                <w:sz w:val="28"/>
                <w:szCs w:val="28"/>
              </w:rPr>
              <w:t xml:space="preserve">Bắc Giang, ngày   </w:t>
            </w:r>
            <w:r w:rsidR="00644F68">
              <w:rPr>
                <w:i/>
                <w:iCs/>
                <w:sz w:val="28"/>
                <w:szCs w:val="28"/>
              </w:rPr>
              <w:t xml:space="preserve"> </w:t>
            </w:r>
            <w:r w:rsidRPr="00B94E01">
              <w:rPr>
                <w:i/>
                <w:iCs/>
                <w:sz w:val="28"/>
                <w:szCs w:val="28"/>
              </w:rPr>
              <w:t xml:space="preserve">   tháng  </w:t>
            </w:r>
            <w:r w:rsidR="00C96CEF" w:rsidRPr="00B94E01">
              <w:rPr>
                <w:i/>
                <w:iCs/>
                <w:sz w:val="28"/>
                <w:szCs w:val="28"/>
              </w:rPr>
              <w:t xml:space="preserve"> </w:t>
            </w:r>
            <w:r w:rsidR="00644F68">
              <w:rPr>
                <w:i/>
                <w:iCs/>
                <w:sz w:val="28"/>
                <w:szCs w:val="28"/>
              </w:rPr>
              <w:t xml:space="preserve"> </w:t>
            </w:r>
            <w:r w:rsidRPr="00B94E01">
              <w:rPr>
                <w:i/>
                <w:iCs/>
                <w:sz w:val="28"/>
                <w:szCs w:val="28"/>
              </w:rPr>
              <w:t xml:space="preserve">  năm 2021</w:t>
            </w:r>
          </w:p>
        </w:tc>
      </w:tr>
    </w:tbl>
    <w:p w14:paraId="5526C238" w14:textId="7142E517" w:rsidR="00467306" w:rsidRPr="00B94E01" w:rsidRDefault="001C011E" w:rsidP="00B463D8">
      <w:pPr>
        <w:spacing w:line="340" w:lineRule="exact"/>
        <w:rPr>
          <w:sz w:val="28"/>
          <w:szCs w:val="28"/>
        </w:rPr>
      </w:pPr>
      <w:r w:rsidRPr="00B94E01">
        <w:rPr>
          <w:noProof/>
          <w:sz w:val="28"/>
          <w:szCs w:val="28"/>
        </w:rPr>
        <mc:AlternateContent>
          <mc:Choice Requires="wps">
            <w:drawing>
              <wp:anchor distT="45720" distB="45720" distL="114300" distR="114300" simplePos="0" relativeHeight="251674624" behindDoc="0" locked="0" layoutInCell="1" allowOverlap="1" wp14:anchorId="003A0D90" wp14:editId="4B1FD9A8">
                <wp:simplePos x="0" y="0"/>
                <wp:positionH relativeFrom="column">
                  <wp:posOffset>621665</wp:posOffset>
                </wp:positionH>
                <wp:positionV relativeFrom="paragraph">
                  <wp:posOffset>62230</wp:posOffset>
                </wp:positionV>
                <wp:extent cx="113030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04620"/>
                        </a:xfrm>
                        <a:prstGeom prst="rect">
                          <a:avLst/>
                        </a:prstGeom>
                        <a:solidFill>
                          <a:srgbClr val="FFFFFF"/>
                        </a:solidFill>
                        <a:ln w="9525">
                          <a:solidFill>
                            <a:srgbClr val="000000"/>
                          </a:solidFill>
                          <a:miter lim="800000"/>
                          <a:headEnd/>
                          <a:tailEnd/>
                        </a:ln>
                      </wps:spPr>
                      <wps:txbx>
                        <w:txbxContent>
                          <w:p w14:paraId="4562B2BD" w14:textId="2D67F837" w:rsidR="001C011E" w:rsidRDefault="001C011E" w:rsidP="009E6B8C">
                            <w:pPr>
                              <w:jc w:val="center"/>
                            </w:pPr>
                            <w:r>
                              <w:t xml:space="preserve">DỰ THẢO </w:t>
                            </w:r>
                            <w:r w:rsidR="00D02313">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A0D90" id="_x0000_t202" coordsize="21600,21600" o:spt="202" path="m,l,21600r21600,l21600,xe">
                <v:stroke joinstyle="miter"/>
                <v:path gradientshapeok="t" o:connecttype="rect"/>
              </v:shapetype>
              <v:shape id="Text Box 2" o:spid="_x0000_s1026" type="#_x0000_t202" style="position:absolute;margin-left:48.95pt;margin-top:4.9pt;width: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">
                <v:textbox style="mso-fit-shape-to-text:t">
                  <w:txbxContent>
                    <w:p w14:paraId="4562B2BD" w14:textId="2D67F837" w:rsidR="001C011E" w:rsidRDefault="001C011E" w:rsidP="009E6B8C">
                      <w:pPr>
                        <w:jc w:val="center"/>
                      </w:pPr>
                      <w:r>
                        <w:t xml:space="preserve">DỰ THẢO </w:t>
                      </w:r>
                      <w:r w:rsidR="00D02313">
                        <w:t>3</w:t>
                      </w:r>
                    </w:p>
                  </w:txbxContent>
                </v:textbox>
                <w10:wrap type="square"/>
              </v:shape>
            </w:pict>
          </mc:Fallback>
        </mc:AlternateContent>
      </w:r>
      <w:r w:rsidR="00467306" w:rsidRPr="00B94E01">
        <w:rPr>
          <w:sz w:val="28"/>
          <w:szCs w:val="28"/>
        </w:rPr>
        <w:t> </w:t>
      </w:r>
    </w:p>
    <w:p w14:paraId="41715D44" w14:textId="77777777" w:rsidR="001C011E" w:rsidRPr="00B94E01" w:rsidRDefault="001C011E" w:rsidP="00B463D8">
      <w:pPr>
        <w:spacing w:line="340" w:lineRule="exact"/>
        <w:jc w:val="center"/>
        <w:rPr>
          <w:b/>
          <w:bCs/>
          <w:sz w:val="28"/>
          <w:szCs w:val="28"/>
        </w:rPr>
      </w:pPr>
    </w:p>
    <w:p w14:paraId="4AF5B20A" w14:textId="3E89A450" w:rsidR="00467306" w:rsidRPr="00B94E01" w:rsidRDefault="00467306" w:rsidP="00B463D8">
      <w:pPr>
        <w:spacing w:line="340" w:lineRule="exact"/>
        <w:jc w:val="center"/>
        <w:rPr>
          <w:b/>
          <w:bCs/>
          <w:sz w:val="28"/>
          <w:szCs w:val="28"/>
        </w:rPr>
      </w:pPr>
      <w:r w:rsidRPr="00B94E01">
        <w:rPr>
          <w:b/>
          <w:bCs/>
          <w:sz w:val="28"/>
          <w:szCs w:val="28"/>
        </w:rPr>
        <w:t>QUYẾT ĐỊNH</w:t>
      </w:r>
    </w:p>
    <w:p w14:paraId="005E47BC" w14:textId="77777777" w:rsidR="009C6B81" w:rsidRDefault="009C6B81" w:rsidP="00B463D8">
      <w:pPr>
        <w:spacing w:line="340" w:lineRule="exact"/>
        <w:jc w:val="center"/>
        <w:rPr>
          <w:b/>
          <w:sz w:val="28"/>
          <w:szCs w:val="28"/>
        </w:rPr>
      </w:pPr>
      <w:r>
        <w:rPr>
          <w:b/>
          <w:sz w:val="28"/>
          <w:szCs w:val="28"/>
        </w:rPr>
        <w:t xml:space="preserve">Sửa đổi, bổ sung một số điều của Quy định ban hành kèm theo </w:t>
      </w:r>
    </w:p>
    <w:p w14:paraId="67D8FC3D" w14:textId="77777777" w:rsidR="009C6B81" w:rsidRDefault="009C6B81" w:rsidP="00B463D8">
      <w:pPr>
        <w:spacing w:line="340" w:lineRule="exact"/>
        <w:jc w:val="center"/>
        <w:rPr>
          <w:b/>
          <w:sz w:val="28"/>
          <w:szCs w:val="28"/>
        </w:rPr>
      </w:pPr>
      <w:r>
        <w:rPr>
          <w:b/>
          <w:sz w:val="28"/>
          <w:szCs w:val="28"/>
        </w:rPr>
        <w:t xml:space="preserve">Quyết định số 10/2019/QĐ-UBND ngày 21 tháng 5 năm 2019 của </w:t>
      </w:r>
    </w:p>
    <w:p w14:paraId="786F4DE8" w14:textId="77777777" w:rsidR="009C6B81" w:rsidRDefault="009C6B81" w:rsidP="00B463D8">
      <w:pPr>
        <w:spacing w:line="340" w:lineRule="exact"/>
        <w:jc w:val="center"/>
        <w:rPr>
          <w:b/>
          <w:bCs/>
          <w:sz w:val="28"/>
          <w:szCs w:val="28"/>
        </w:rPr>
      </w:pPr>
      <w:r>
        <w:rPr>
          <w:b/>
          <w:sz w:val="28"/>
          <w:szCs w:val="28"/>
        </w:rPr>
        <w:t xml:space="preserve">Ủy ban nhân dân tỉnh </w:t>
      </w:r>
      <w:r w:rsidRPr="00BD5EAC">
        <w:rPr>
          <w:b/>
          <w:bCs/>
          <w:sz w:val="28"/>
          <w:szCs w:val="28"/>
        </w:rPr>
        <w:t xml:space="preserve">về thu hồi đất; bồi thường, hỗ trợ, tái định cư </w:t>
      </w:r>
    </w:p>
    <w:p w14:paraId="4EBBFF5A" w14:textId="0A519FE2" w:rsidR="00467306" w:rsidRPr="00B94E01" w:rsidRDefault="009C6B81" w:rsidP="00B463D8">
      <w:pPr>
        <w:spacing w:line="340" w:lineRule="exact"/>
        <w:jc w:val="center"/>
        <w:rPr>
          <w:b/>
          <w:sz w:val="28"/>
          <w:szCs w:val="28"/>
        </w:rPr>
      </w:pPr>
      <w:r w:rsidRPr="00BD5EAC">
        <w:rPr>
          <w:b/>
          <w:bCs/>
          <w:sz w:val="28"/>
          <w:szCs w:val="28"/>
        </w:rPr>
        <w:t>khi Nhà nước thu hồi đất áp dụng trên địa bàn tỉnh Bắc Giang</w:t>
      </w:r>
    </w:p>
    <w:p w14:paraId="0B5A4B47" w14:textId="179AA097" w:rsidR="005F145E" w:rsidRPr="00B94E01" w:rsidRDefault="00B03B6A" w:rsidP="00B463D8">
      <w:pPr>
        <w:spacing w:line="340" w:lineRule="exact"/>
        <w:jc w:val="center"/>
        <w:rPr>
          <w:b/>
          <w:bCs/>
          <w:sz w:val="28"/>
          <w:szCs w:val="28"/>
        </w:rPr>
      </w:pPr>
      <w:r w:rsidRPr="00B94E01">
        <w:rPr>
          <w:i/>
          <w:iCs/>
          <w:noProof/>
          <w:sz w:val="28"/>
          <w:szCs w:val="28"/>
        </w:rPr>
        <mc:AlternateContent>
          <mc:Choice Requires="wps">
            <w:drawing>
              <wp:anchor distT="0" distB="0" distL="114300" distR="114300" simplePos="0" relativeHeight="251657216" behindDoc="0" locked="0" layoutInCell="1" allowOverlap="1" wp14:anchorId="073B630E" wp14:editId="48341426">
                <wp:simplePos x="0" y="0"/>
                <wp:positionH relativeFrom="column">
                  <wp:posOffset>2413000</wp:posOffset>
                </wp:positionH>
                <wp:positionV relativeFrom="paragraph">
                  <wp:posOffset>55880</wp:posOffset>
                </wp:positionV>
                <wp:extent cx="11430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E99E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4.4pt" to="28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"/>
            </w:pict>
          </mc:Fallback>
        </mc:AlternateContent>
      </w:r>
    </w:p>
    <w:p w14:paraId="3929DBE4" w14:textId="4FFD7D94" w:rsidR="00467306" w:rsidRPr="00B94E01" w:rsidRDefault="00467306" w:rsidP="00B463D8">
      <w:pPr>
        <w:spacing w:before="120" w:line="340" w:lineRule="exact"/>
        <w:jc w:val="center"/>
        <w:rPr>
          <w:b/>
          <w:bCs/>
          <w:sz w:val="28"/>
          <w:szCs w:val="28"/>
        </w:rPr>
      </w:pPr>
      <w:r w:rsidRPr="00B94E01">
        <w:rPr>
          <w:b/>
          <w:bCs/>
          <w:sz w:val="28"/>
          <w:szCs w:val="28"/>
        </w:rPr>
        <w:t xml:space="preserve">ỦY BAN NHÂN DÂN </w:t>
      </w:r>
      <w:r w:rsidR="00A511D1" w:rsidRPr="00B94E01">
        <w:rPr>
          <w:b/>
          <w:bCs/>
          <w:sz w:val="28"/>
          <w:szCs w:val="28"/>
        </w:rPr>
        <w:t>TỈNH BẮC GIANG</w:t>
      </w:r>
    </w:p>
    <w:p w14:paraId="4AC77E3E" w14:textId="77777777" w:rsidR="005F145E" w:rsidRPr="00B94E01" w:rsidRDefault="005F145E" w:rsidP="00B463D8">
      <w:pPr>
        <w:spacing w:line="340" w:lineRule="exact"/>
        <w:jc w:val="center"/>
      </w:pPr>
    </w:p>
    <w:p w14:paraId="244A8E31" w14:textId="538A98D5" w:rsidR="001407F4" w:rsidRPr="00B94E01" w:rsidRDefault="001407F4" w:rsidP="00B463D8">
      <w:pPr>
        <w:shd w:val="clear" w:color="auto" w:fill="FFFFFF"/>
        <w:spacing w:after="120" w:line="340" w:lineRule="exact"/>
        <w:ind w:firstLine="720"/>
        <w:jc w:val="both"/>
        <w:rPr>
          <w:i/>
          <w:iCs/>
          <w:sz w:val="28"/>
          <w:szCs w:val="28"/>
        </w:rPr>
      </w:pPr>
      <w:bookmarkStart w:id="0" w:name="_Hlk85693458"/>
      <w:r w:rsidRPr="00B94E01">
        <w:rPr>
          <w:i/>
          <w:iCs/>
          <w:sz w:val="28"/>
          <w:szCs w:val="28"/>
        </w:rPr>
        <w:t>Căn cứ Luật Tổ chức chính quyền địa phương ngày 19 tháng 6 năm 2015;</w:t>
      </w:r>
      <w:r w:rsidR="005F145E" w:rsidRPr="00B94E01">
        <w:rPr>
          <w:i/>
          <w:iCs/>
          <w:sz w:val="28"/>
          <w:szCs w:val="28"/>
        </w:rPr>
        <w:t xml:space="preserve"> </w:t>
      </w:r>
      <w:r w:rsidRPr="00B94E01">
        <w:rPr>
          <w:i/>
          <w:iCs/>
          <w:sz w:val="28"/>
          <w:szCs w:val="28"/>
        </w:rPr>
        <w:t xml:space="preserve">Luật </w:t>
      </w:r>
      <w:r w:rsidR="00A73DD3" w:rsidRPr="00B94E01">
        <w:rPr>
          <w:i/>
          <w:iCs/>
          <w:sz w:val="28"/>
          <w:szCs w:val="28"/>
        </w:rPr>
        <w:t>S</w:t>
      </w:r>
      <w:r w:rsidRPr="00B94E01">
        <w:rPr>
          <w:i/>
          <w:iCs/>
          <w:sz w:val="28"/>
          <w:szCs w:val="28"/>
        </w:rPr>
        <w:t>ửa đổi</w:t>
      </w:r>
      <w:r w:rsidR="00CF28E9" w:rsidRPr="00B94E01">
        <w:rPr>
          <w:i/>
          <w:iCs/>
          <w:sz w:val="28"/>
          <w:szCs w:val="28"/>
        </w:rPr>
        <w:t>,</w:t>
      </w:r>
      <w:r w:rsidRPr="00B94E01">
        <w:rPr>
          <w:i/>
          <w:iCs/>
          <w:sz w:val="28"/>
          <w:szCs w:val="28"/>
        </w:rPr>
        <w:t xml:space="preserve"> bổ sung một số điều của Luật Tổ chức </w:t>
      </w:r>
      <w:r w:rsidR="005F145E" w:rsidRPr="00B94E01">
        <w:rPr>
          <w:i/>
          <w:iCs/>
          <w:sz w:val="28"/>
          <w:szCs w:val="28"/>
        </w:rPr>
        <w:t>C</w:t>
      </w:r>
      <w:r w:rsidRPr="00B94E01">
        <w:rPr>
          <w:i/>
          <w:iCs/>
          <w:sz w:val="28"/>
          <w:szCs w:val="28"/>
        </w:rPr>
        <w:t>hính phủ và Luật Tổ chức chính quyền địa phương ngày 22 tháng 11 năm 2019;</w:t>
      </w:r>
    </w:p>
    <w:p w14:paraId="67696691" w14:textId="429B6D71" w:rsidR="001407F4" w:rsidRDefault="001407F4" w:rsidP="00B463D8">
      <w:pPr>
        <w:shd w:val="clear" w:color="auto" w:fill="FFFFFF"/>
        <w:spacing w:after="120" w:line="340" w:lineRule="exact"/>
        <w:ind w:firstLine="720"/>
        <w:jc w:val="both"/>
        <w:rPr>
          <w:i/>
          <w:iCs/>
          <w:sz w:val="28"/>
          <w:szCs w:val="28"/>
        </w:rPr>
      </w:pPr>
      <w:r w:rsidRPr="00B94E01">
        <w:rPr>
          <w:i/>
          <w:iCs/>
          <w:sz w:val="28"/>
          <w:szCs w:val="28"/>
        </w:rPr>
        <w:t>Căn cứ Luật Ban hành văn bản quy phạm pháp luật ngày 22 tháng 6 năm 2015;</w:t>
      </w:r>
      <w:r w:rsidR="005F145E" w:rsidRPr="00B94E01">
        <w:rPr>
          <w:i/>
          <w:iCs/>
          <w:sz w:val="28"/>
          <w:szCs w:val="28"/>
        </w:rPr>
        <w:t xml:space="preserve"> </w:t>
      </w:r>
      <w:r w:rsidRPr="00B94E01">
        <w:rPr>
          <w:i/>
          <w:iCs/>
          <w:sz w:val="28"/>
          <w:szCs w:val="28"/>
        </w:rPr>
        <w:t xml:space="preserve">Luật </w:t>
      </w:r>
      <w:r w:rsidR="00A73DD3" w:rsidRPr="00B94E01">
        <w:rPr>
          <w:i/>
          <w:iCs/>
          <w:sz w:val="28"/>
          <w:szCs w:val="28"/>
        </w:rPr>
        <w:t>S</w:t>
      </w:r>
      <w:r w:rsidRPr="00B94E01">
        <w:rPr>
          <w:i/>
          <w:iCs/>
          <w:sz w:val="28"/>
          <w:szCs w:val="28"/>
        </w:rPr>
        <w:t>ửa đổi</w:t>
      </w:r>
      <w:r w:rsidR="005F145E" w:rsidRPr="00B94E01">
        <w:rPr>
          <w:i/>
          <w:iCs/>
          <w:sz w:val="28"/>
          <w:szCs w:val="28"/>
        </w:rPr>
        <w:t>,</w:t>
      </w:r>
      <w:r w:rsidRPr="00B94E01">
        <w:rPr>
          <w:i/>
          <w:iCs/>
          <w:sz w:val="28"/>
          <w:szCs w:val="28"/>
        </w:rPr>
        <w:t xml:space="preserve"> bổ sung một số điều của Luật Ban hành văn bản quy phạm pháp luật ngày 18 tháng 6 năm 2020;</w:t>
      </w:r>
    </w:p>
    <w:p w14:paraId="5FC25A65" w14:textId="1DBC79C3" w:rsidR="0059489A" w:rsidRPr="00B94E01" w:rsidRDefault="0059489A" w:rsidP="00B463D8">
      <w:pPr>
        <w:shd w:val="clear" w:color="auto" w:fill="FFFFFF"/>
        <w:spacing w:after="120" w:line="340" w:lineRule="exact"/>
        <w:ind w:firstLine="720"/>
        <w:jc w:val="both"/>
        <w:rPr>
          <w:i/>
          <w:iCs/>
          <w:sz w:val="28"/>
          <w:szCs w:val="28"/>
        </w:rPr>
      </w:pPr>
      <w:r>
        <w:rPr>
          <w:i/>
          <w:iCs/>
          <w:sz w:val="28"/>
          <w:szCs w:val="28"/>
        </w:rPr>
        <w:t>Căn cứ Bộ Luật dân sự ngày 24 tháng 11 năm 2015;</w:t>
      </w:r>
    </w:p>
    <w:p w14:paraId="3FB5F09C" w14:textId="00B89453" w:rsidR="001407F4" w:rsidRPr="00644F68" w:rsidRDefault="001407F4" w:rsidP="00B463D8">
      <w:pPr>
        <w:shd w:val="clear" w:color="auto" w:fill="FFFFFF"/>
        <w:spacing w:after="120" w:line="340" w:lineRule="exact"/>
        <w:ind w:firstLine="720"/>
        <w:jc w:val="both"/>
        <w:rPr>
          <w:i/>
          <w:iCs/>
          <w:sz w:val="28"/>
          <w:szCs w:val="28"/>
        </w:rPr>
      </w:pPr>
      <w:r w:rsidRPr="00644F68">
        <w:rPr>
          <w:i/>
          <w:iCs/>
          <w:sz w:val="28"/>
          <w:szCs w:val="28"/>
        </w:rPr>
        <w:t xml:space="preserve">Căn cứ Luật Đất đai ngày 29 tháng 11 năm 2013; </w:t>
      </w:r>
    </w:p>
    <w:p w14:paraId="441EEE4C" w14:textId="0C6B514B"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Luật Cư trú ngày 13 tháng 11 năm 2020;</w:t>
      </w:r>
    </w:p>
    <w:p w14:paraId="09C5823E" w14:textId="6876E3B5" w:rsidR="00C91240" w:rsidRPr="00C91240" w:rsidRDefault="00C91240" w:rsidP="00B463D8">
      <w:pPr>
        <w:shd w:val="clear" w:color="auto" w:fill="FFFFFF"/>
        <w:spacing w:after="120" w:line="340" w:lineRule="exact"/>
        <w:ind w:firstLine="720"/>
        <w:jc w:val="both"/>
        <w:rPr>
          <w:i/>
          <w:iCs/>
          <w:sz w:val="28"/>
          <w:szCs w:val="28"/>
        </w:rPr>
      </w:pPr>
      <w:r>
        <w:rPr>
          <w:i/>
          <w:iCs/>
          <w:sz w:val="28"/>
          <w:szCs w:val="28"/>
        </w:rPr>
        <w:t xml:space="preserve">Căn cứ </w:t>
      </w:r>
      <w:r w:rsidRPr="00C91240">
        <w:rPr>
          <w:i/>
          <w:iCs/>
          <w:sz w:val="28"/>
          <w:szCs w:val="28"/>
        </w:rPr>
        <w:t>Nghị định số 43/2014/NĐ-CP ngày 15 tháng 5 năm 2014 của Chính phủ quy định chi tiết thi hành một số điều của Luật đất đai;</w:t>
      </w:r>
    </w:p>
    <w:p w14:paraId="0C1A5569" w14:textId="51AA3524"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Nghị định số 47/2014/NĐ-CP ngày 15 tháng 5 năm 2014 của Chính phủ quy định về bồi thường, hỗ trợ và tái định cư khi Nhà nước thu hồi đất;</w:t>
      </w:r>
    </w:p>
    <w:p w14:paraId="3FFEBF09" w14:textId="5F31D9D5"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Nghị định số 34/2016/NĐ-CP ngày 14 tháng 5 năm 2016 của Chính phủ quy định chi tiết một số điều và biện pháp thi hành Luật Ban hành văn bản quy phạm pháp luật;</w:t>
      </w:r>
    </w:p>
    <w:p w14:paraId="167E9CB2" w14:textId="135CAFEC"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Nghị định số 01/2017/NĐ-CP ngày 06 tháng 01 năm 2017 của Chính phủ sửa đổi, bổ sung một một số Nghị định quy định chi tiết thi hành Luật Đất đai;</w:t>
      </w:r>
    </w:p>
    <w:p w14:paraId="0D069C63" w14:textId="77777777" w:rsidR="00C91240" w:rsidRPr="00644F68" w:rsidRDefault="00C91240" w:rsidP="00B463D8">
      <w:pPr>
        <w:shd w:val="clear" w:color="auto" w:fill="FFFFFF"/>
        <w:spacing w:after="120" w:line="340" w:lineRule="exact"/>
        <w:ind w:firstLine="720"/>
        <w:jc w:val="both"/>
        <w:rPr>
          <w:i/>
          <w:iCs/>
          <w:sz w:val="28"/>
          <w:szCs w:val="28"/>
        </w:rPr>
      </w:pPr>
      <w:r w:rsidRPr="00644F68">
        <w:rPr>
          <w:i/>
          <w:iCs/>
          <w:sz w:val="28"/>
          <w:szCs w:val="28"/>
        </w:rPr>
        <w:t>Căn cứ 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p>
    <w:p w14:paraId="2A58000C" w14:textId="5FC38E34" w:rsidR="00C91240" w:rsidRPr="00C91240" w:rsidRDefault="00C91240" w:rsidP="00B463D8">
      <w:pPr>
        <w:shd w:val="clear" w:color="auto" w:fill="FFFFFF"/>
        <w:spacing w:after="120" w:line="340" w:lineRule="exact"/>
        <w:ind w:firstLine="720"/>
        <w:jc w:val="both"/>
        <w:rPr>
          <w:rFonts w:ascii="Times New Roman Italic" w:hAnsi="Times New Roman Italic"/>
          <w:i/>
          <w:iCs/>
          <w:spacing w:val="-2"/>
          <w:sz w:val="28"/>
          <w:szCs w:val="28"/>
        </w:rPr>
      </w:pPr>
      <w:r w:rsidRPr="00C91240">
        <w:rPr>
          <w:rFonts w:ascii="Times New Roman Italic" w:hAnsi="Times New Roman Italic"/>
          <w:i/>
          <w:iCs/>
          <w:spacing w:val="-2"/>
          <w:sz w:val="28"/>
          <w:szCs w:val="28"/>
        </w:rPr>
        <w:lastRenderedPageBreak/>
        <w:t>Căn cứ Nghị định số 148/2020/NĐ-CP ngày 18 tháng 12 năm 2020 của Chính phủ sửa đổi, bổ sung một số nghị định quy định chi tiết thi hành Luật Đất đai;</w:t>
      </w:r>
    </w:p>
    <w:p w14:paraId="3E8C6128" w14:textId="40E19D30"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353E547F" w14:textId="1630C560" w:rsidR="009C6B81" w:rsidRPr="00644F68" w:rsidRDefault="009C6B81" w:rsidP="00B463D8">
      <w:pPr>
        <w:shd w:val="clear" w:color="auto" w:fill="FFFFFF"/>
        <w:spacing w:after="120" w:line="340" w:lineRule="exact"/>
        <w:ind w:firstLine="720"/>
        <w:jc w:val="both"/>
        <w:rPr>
          <w:i/>
          <w:iCs/>
          <w:sz w:val="28"/>
          <w:szCs w:val="28"/>
        </w:rPr>
      </w:pPr>
      <w:r w:rsidRPr="00644F68">
        <w:rPr>
          <w:i/>
          <w:iCs/>
          <w:sz w:val="28"/>
          <w:szCs w:val="28"/>
        </w:rPr>
        <w:t>Căn cứ Thông tư số 37/2014/TT-BTNMT ngày 30 tháng 6 năm 2014 của Bộ trưởng Bộ Tài nguyên và Môi trường quy định chi tiết về bồi thường, hỗ trợ, tái định cư khi Nhà nước thu hồi đất;</w:t>
      </w:r>
    </w:p>
    <w:p w14:paraId="6810BDE7" w14:textId="137D50ED" w:rsidR="009C6B81" w:rsidRPr="00644F68" w:rsidRDefault="00644F68" w:rsidP="00B463D8">
      <w:pPr>
        <w:shd w:val="clear" w:color="auto" w:fill="FFFFFF"/>
        <w:spacing w:after="120" w:line="340" w:lineRule="exact"/>
        <w:ind w:firstLine="720"/>
        <w:jc w:val="both"/>
        <w:rPr>
          <w:i/>
          <w:iCs/>
          <w:sz w:val="28"/>
          <w:szCs w:val="28"/>
        </w:rPr>
      </w:pPr>
      <w:r w:rsidRPr="00644F68">
        <w:rPr>
          <w:i/>
          <w:iCs/>
          <w:sz w:val="28"/>
          <w:szCs w:val="28"/>
        </w:rPr>
        <w:t>Căn cứ Thông tư số 33/2017/TT-BTNMT ngày 19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24968538" w14:textId="596022DB" w:rsidR="00644F68" w:rsidRPr="00644F68" w:rsidRDefault="00644F68" w:rsidP="00B463D8">
      <w:pPr>
        <w:shd w:val="clear" w:color="auto" w:fill="FFFFFF"/>
        <w:spacing w:after="120" w:line="340" w:lineRule="exact"/>
        <w:ind w:firstLine="720"/>
        <w:jc w:val="both"/>
        <w:rPr>
          <w:i/>
          <w:iCs/>
          <w:sz w:val="28"/>
          <w:szCs w:val="28"/>
        </w:rPr>
      </w:pPr>
      <w:r w:rsidRPr="00644F68">
        <w:rPr>
          <w:i/>
          <w:iCs/>
          <w:sz w:val="28"/>
          <w:szCs w:val="28"/>
        </w:rPr>
        <w:t>Căn cứ Thông tư số 09/2021/TT-BTNMT ngày 30 tháng 6 năm 2021 của Bộ trưởng Bộ Tài nguyên và Môi trường sửa đổi, bổ sung một số điều của các Thông tư quy định chi tiết và hướng dẫn thi hành Luật Đất đai</w:t>
      </w:r>
      <w:r>
        <w:rPr>
          <w:i/>
          <w:iCs/>
          <w:sz w:val="28"/>
          <w:szCs w:val="28"/>
        </w:rPr>
        <w:t>;</w:t>
      </w:r>
    </w:p>
    <w:bookmarkEnd w:id="0"/>
    <w:p w14:paraId="093BD77B" w14:textId="1E0DB161" w:rsidR="00467306" w:rsidRPr="00B94E01" w:rsidRDefault="00467306" w:rsidP="00B463D8">
      <w:pPr>
        <w:spacing w:after="120" w:line="340" w:lineRule="exact"/>
        <w:ind w:firstLine="720"/>
        <w:jc w:val="both"/>
        <w:rPr>
          <w:sz w:val="28"/>
          <w:szCs w:val="28"/>
        </w:rPr>
      </w:pPr>
      <w:r w:rsidRPr="00B94E01">
        <w:rPr>
          <w:i/>
          <w:iCs/>
          <w:sz w:val="28"/>
          <w:szCs w:val="28"/>
        </w:rPr>
        <w:t xml:space="preserve">Theo đề nghị của Giám đốc Sở Tài nguyên và Môi trường </w:t>
      </w:r>
      <w:r w:rsidR="00C303A6" w:rsidRPr="00B94E01">
        <w:rPr>
          <w:i/>
          <w:iCs/>
          <w:sz w:val="28"/>
          <w:szCs w:val="28"/>
        </w:rPr>
        <w:t>tại Tờ trình số …../TTr</w:t>
      </w:r>
      <w:r w:rsidRPr="00B94E01">
        <w:rPr>
          <w:i/>
          <w:iCs/>
          <w:sz w:val="28"/>
          <w:szCs w:val="28"/>
        </w:rPr>
        <w:t xml:space="preserve">-STNMT ngày </w:t>
      </w:r>
      <w:r w:rsidR="00C303A6" w:rsidRPr="00B94E01">
        <w:rPr>
          <w:i/>
          <w:iCs/>
          <w:sz w:val="28"/>
          <w:szCs w:val="28"/>
        </w:rPr>
        <w:t xml:space="preserve"> …</w:t>
      </w:r>
      <w:r w:rsidR="00303452">
        <w:rPr>
          <w:i/>
          <w:iCs/>
          <w:sz w:val="28"/>
          <w:szCs w:val="28"/>
        </w:rPr>
        <w:t xml:space="preserve"> tháng </w:t>
      </w:r>
      <w:r w:rsidR="00C303A6" w:rsidRPr="00B94E01">
        <w:rPr>
          <w:i/>
          <w:iCs/>
          <w:sz w:val="28"/>
          <w:szCs w:val="28"/>
        </w:rPr>
        <w:t>…</w:t>
      </w:r>
      <w:r w:rsidR="00303452">
        <w:rPr>
          <w:i/>
          <w:iCs/>
          <w:sz w:val="28"/>
          <w:szCs w:val="28"/>
        </w:rPr>
        <w:t xml:space="preserve"> năm </w:t>
      </w:r>
      <w:r w:rsidR="00C303A6" w:rsidRPr="00B94E01">
        <w:rPr>
          <w:i/>
          <w:iCs/>
          <w:sz w:val="28"/>
          <w:szCs w:val="28"/>
        </w:rPr>
        <w:t>2021</w:t>
      </w:r>
      <w:r w:rsidR="00370866" w:rsidRPr="00B94E01">
        <w:rPr>
          <w:i/>
          <w:iCs/>
          <w:sz w:val="28"/>
          <w:szCs w:val="28"/>
        </w:rPr>
        <w:t>.</w:t>
      </w:r>
    </w:p>
    <w:p w14:paraId="68B6CB90" w14:textId="77777777" w:rsidR="00467306" w:rsidRPr="00B94E01" w:rsidRDefault="00467306" w:rsidP="00B463D8">
      <w:pPr>
        <w:spacing w:before="240" w:after="240" w:line="340" w:lineRule="exact"/>
        <w:jc w:val="center"/>
        <w:rPr>
          <w:sz w:val="28"/>
          <w:szCs w:val="28"/>
        </w:rPr>
      </w:pPr>
      <w:r w:rsidRPr="00B94E01">
        <w:rPr>
          <w:b/>
          <w:bCs/>
          <w:sz w:val="28"/>
          <w:szCs w:val="28"/>
        </w:rPr>
        <w:t>QUYẾT ĐỊNH:</w:t>
      </w:r>
    </w:p>
    <w:p w14:paraId="47AC49B3" w14:textId="0AA77E30" w:rsidR="00467306" w:rsidRPr="007B23F5" w:rsidRDefault="00467306" w:rsidP="00B463D8">
      <w:pPr>
        <w:spacing w:after="120" w:line="340" w:lineRule="exact"/>
        <w:ind w:firstLine="720"/>
        <w:jc w:val="both"/>
        <w:rPr>
          <w:b/>
          <w:bCs/>
          <w:sz w:val="28"/>
          <w:szCs w:val="28"/>
        </w:rPr>
      </w:pPr>
      <w:r w:rsidRPr="007B23F5">
        <w:rPr>
          <w:b/>
          <w:bCs/>
          <w:sz w:val="28"/>
          <w:szCs w:val="28"/>
        </w:rPr>
        <w:t>Điều 1.</w:t>
      </w:r>
      <w:r w:rsidR="00644F68" w:rsidRPr="007B23F5">
        <w:rPr>
          <w:b/>
          <w:bCs/>
          <w:sz w:val="28"/>
          <w:szCs w:val="28"/>
        </w:rPr>
        <w:t xml:space="preserve"> Sửa đổi, bổ sung một số điều của Quy định ban hành kèm theo Quyết định số 10/2019/QĐ-UBND ngày 21 tháng 5 năm 2019 của </w:t>
      </w:r>
      <w:r w:rsidR="00CD2F4C">
        <w:rPr>
          <w:b/>
          <w:bCs/>
          <w:sz w:val="28"/>
          <w:szCs w:val="28"/>
        </w:rPr>
        <w:t>Ủy ban nhân dân</w:t>
      </w:r>
      <w:r w:rsidR="00644F68" w:rsidRPr="007B23F5">
        <w:rPr>
          <w:b/>
          <w:bCs/>
          <w:sz w:val="28"/>
          <w:szCs w:val="28"/>
        </w:rPr>
        <w:t xml:space="preserve"> tỉnh về thu hồi đất; bồi thường, hỗ trợ, tái định cư khi Nhà nước thu hồi đất áp dụng trên địa bàn tỉnh Bắc Giang</w:t>
      </w:r>
    </w:p>
    <w:p w14:paraId="47ACC999" w14:textId="5E8096E3" w:rsidR="001D65E8" w:rsidRPr="006F7944" w:rsidRDefault="006E1BBB" w:rsidP="00B463D8">
      <w:pPr>
        <w:spacing w:after="120" w:line="340" w:lineRule="exact"/>
        <w:ind w:firstLine="720"/>
        <w:jc w:val="both"/>
        <w:rPr>
          <w:color w:val="FF0000"/>
          <w:sz w:val="28"/>
          <w:szCs w:val="28"/>
        </w:rPr>
      </w:pPr>
      <w:bookmarkStart w:id="1" w:name="dieu_3_1"/>
      <w:r w:rsidRPr="006F7944">
        <w:rPr>
          <w:color w:val="FF0000"/>
          <w:sz w:val="28"/>
          <w:szCs w:val="28"/>
        </w:rPr>
        <w:t>1. Bổ sung Điều 2a vào Chương I như sau:</w:t>
      </w:r>
    </w:p>
    <w:p w14:paraId="700955D4" w14:textId="22DE8D14" w:rsidR="001D65E8" w:rsidRPr="005E131D" w:rsidRDefault="006E1BBB" w:rsidP="00B463D8">
      <w:pPr>
        <w:spacing w:after="120" w:line="340" w:lineRule="exact"/>
        <w:ind w:firstLine="720"/>
        <w:jc w:val="both"/>
        <w:rPr>
          <w:b/>
          <w:bCs/>
          <w:sz w:val="28"/>
          <w:szCs w:val="28"/>
        </w:rPr>
      </w:pPr>
      <w:r w:rsidRPr="005E131D">
        <w:rPr>
          <w:sz w:val="28"/>
          <w:szCs w:val="28"/>
        </w:rPr>
        <w:t>“</w:t>
      </w:r>
      <w:r w:rsidR="001D65E8" w:rsidRPr="005E131D">
        <w:rPr>
          <w:b/>
          <w:bCs/>
          <w:sz w:val="28"/>
          <w:szCs w:val="28"/>
        </w:rPr>
        <w:t xml:space="preserve">Điều </w:t>
      </w:r>
      <w:r w:rsidRPr="005E131D">
        <w:rPr>
          <w:b/>
          <w:bCs/>
          <w:sz w:val="28"/>
          <w:szCs w:val="28"/>
        </w:rPr>
        <w:t>2a</w:t>
      </w:r>
      <w:r w:rsidR="001D65E8" w:rsidRPr="005E131D">
        <w:rPr>
          <w:b/>
          <w:bCs/>
          <w:sz w:val="28"/>
          <w:szCs w:val="28"/>
        </w:rPr>
        <w:t>. Tổ chức thực hiện công tác bồi thường giải phóng mặt bằng</w:t>
      </w:r>
    </w:p>
    <w:bookmarkEnd w:id="1"/>
    <w:p w14:paraId="312EA133" w14:textId="77777777" w:rsidR="001D65E8" w:rsidRPr="005E131D" w:rsidRDefault="001D65E8" w:rsidP="00B463D8">
      <w:pPr>
        <w:spacing w:after="120" w:line="340" w:lineRule="exact"/>
        <w:ind w:firstLine="720"/>
        <w:jc w:val="both"/>
        <w:rPr>
          <w:sz w:val="28"/>
          <w:szCs w:val="28"/>
        </w:rPr>
      </w:pPr>
      <w:r w:rsidRPr="005E131D">
        <w:rPr>
          <w:sz w:val="28"/>
          <w:szCs w:val="28"/>
        </w:rPr>
        <w:t>Tổ chức làm nhiệm vụ bồi thường giải phóng mặt bằng gồm:</w:t>
      </w:r>
    </w:p>
    <w:p w14:paraId="64EAECAE" w14:textId="77777777" w:rsidR="001D65E8" w:rsidRPr="005A3A14" w:rsidRDefault="001D65E8" w:rsidP="00B463D8">
      <w:pPr>
        <w:spacing w:after="120" w:line="340" w:lineRule="exact"/>
        <w:ind w:firstLine="720"/>
        <w:jc w:val="both"/>
        <w:rPr>
          <w:spacing w:val="-5"/>
          <w:sz w:val="28"/>
          <w:szCs w:val="28"/>
        </w:rPr>
      </w:pPr>
      <w:r w:rsidRPr="005A3A14">
        <w:rPr>
          <w:spacing w:val="-5"/>
          <w:sz w:val="28"/>
          <w:szCs w:val="28"/>
        </w:rPr>
        <w:t xml:space="preserve">a) Hội đồng bồi thường, giải phóng mặt bằng do Chủ tịch Ủy ban nhân dân huyện, thành phố (sau đây gọi là UBND cấp huyện) thành lập, gồm các thành phần sau: </w:t>
      </w:r>
    </w:p>
    <w:p w14:paraId="2386B02C" w14:textId="75672476" w:rsidR="001D65E8" w:rsidRDefault="001D65E8" w:rsidP="00B463D8">
      <w:pPr>
        <w:spacing w:after="120" w:line="340" w:lineRule="exact"/>
        <w:ind w:firstLine="720"/>
        <w:jc w:val="both"/>
        <w:rPr>
          <w:sz w:val="28"/>
          <w:szCs w:val="28"/>
        </w:rPr>
      </w:pPr>
      <w:r w:rsidRPr="005E131D">
        <w:rPr>
          <w:sz w:val="28"/>
          <w:szCs w:val="28"/>
        </w:rPr>
        <w:t xml:space="preserve">- </w:t>
      </w:r>
      <w:r w:rsidR="000757C6" w:rsidRPr="005E131D">
        <w:rPr>
          <w:sz w:val="28"/>
          <w:szCs w:val="28"/>
        </w:rPr>
        <w:t xml:space="preserve">Chủ tịch Hội đồng </w:t>
      </w:r>
      <w:r w:rsidR="000757C6">
        <w:rPr>
          <w:sz w:val="28"/>
          <w:szCs w:val="28"/>
        </w:rPr>
        <w:t xml:space="preserve">là </w:t>
      </w:r>
      <w:r w:rsidRPr="005E131D">
        <w:rPr>
          <w:sz w:val="28"/>
          <w:szCs w:val="28"/>
        </w:rPr>
        <w:t>Chủ tịch (hoặc Phó Chủ tịch) UBND cấp huyện;</w:t>
      </w:r>
    </w:p>
    <w:p w14:paraId="20F8FFCD" w14:textId="0648588A" w:rsidR="000757C6" w:rsidRDefault="000757C6" w:rsidP="00B463D8">
      <w:pPr>
        <w:spacing w:after="120" w:line="340" w:lineRule="exact"/>
        <w:ind w:firstLine="720"/>
        <w:jc w:val="both"/>
        <w:rPr>
          <w:sz w:val="28"/>
          <w:szCs w:val="28"/>
        </w:rPr>
      </w:pPr>
      <w:r>
        <w:rPr>
          <w:sz w:val="28"/>
          <w:szCs w:val="28"/>
        </w:rPr>
        <w:t xml:space="preserve">- Phó Chủ tịch Hội đồng là Lãnh đạo được giao Chủ tài khoản của </w:t>
      </w:r>
      <w:r w:rsidRPr="005E131D">
        <w:rPr>
          <w:sz w:val="28"/>
          <w:szCs w:val="28"/>
        </w:rPr>
        <w:t xml:space="preserve">Trung tâm phát triển quỹ đất và </w:t>
      </w:r>
      <w:r>
        <w:rPr>
          <w:sz w:val="28"/>
          <w:szCs w:val="28"/>
        </w:rPr>
        <w:t>c</w:t>
      </w:r>
      <w:r w:rsidRPr="005E131D">
        <w:rPr>
          <w:sz w:val="28"/>
          <w:szCs w:val="28"/>
        </w:rPr>
        <w:t>ụm công nghiệp các huyện, thành phố hoặc Trung tâm Phát triển quỹ đất và quản lý trật tự giao thông, xây dựng môi trường huyện</w:t>
      </w:r>
      <w:r>
        <w:rPr>
          <w:sz w:val="28"/>
          <w:szCs w:val="28"/>
        </w:rPr>
        <w:t>;</w:t>
      </w:r>
    </w:p>
    <w:p w14:paraId="01213D1D" w14:textId="60104FE3" w:rsidR="001D65E8" w:rsidRPr="005E131D" w:rsidRDefault="001D65E8" w:rsidP="00B463D8">
      <w:pPr>
        <w:spacing w:after="120" w:line="340" w:lineRule="exact"/>
        <w:ind w:firstLine="720"/>
        <w:jc w:val="both"/>
        <w:rPr>
          <w:sz w:val="28"/>
          <w:szCs w:val="28"/>
        </w:rPr>
      </w:pPr>
      <w:r w:rsidRPr="005E131D">
        <w:rPr>
          <w:sz w:val="28"/>
          <w:szCs w:val="28"/>
        </w:rPr>
        <w:t xml:space="preserve">- Các thành viên gồm lãnh đạo các phòng: Tài nguyên và Môi trường, Tài chính - Kế hoạch, Nông nghiệp và Phát triển nông thôn, Kinh tế </w:t>
      </w:r>
      <w:r w:rsidR="0023337D" w:rsidRPr="005E131D">
        <w:rPr>
          <w:sz w:val="28"/>
          <w:szCs w:val="28"/>
        </w:rPr>
        <w:t>và</w:t>
      </w:r>
      <w:r w:rsidRPr="005E131D">
        <w:rPr>
          <w:sz w:val="28"/>
          <w:szCs w:val="28"/>
        </w:rPr>
        <w:t xml:space="preserve"> Hạ tầng </w:t>
      </w:r>
      <w:r w:rsidRPr="005E131D">
        <w:rPr>
          <w:sz w:val="28"/>
          <w:szCs w:val="28"/>
        </w:rPr>
        <w:lastRenderedPageBreak/>
        <w:t>(Phòng Kinh tế và Phòng Quản lý đô thị</w:t>
      </w:r>
      <w:r w:rsidR="000B7F25" w:rsidRPr="005E131D">
        <w:rPr>
          <w:sz w:val="28"/>
          <w:szCs w:val="28"/>
        </w:rPr>
        <w:t xml:space="preserve"> đối với </w:t>
      </w:r>
      <w:r w:rsidR="003547C7">
        <w:rPr>
          <w:sz w:val="28"/>
          <w:szCs w:val="28"/>
        </w:rPr>
        <w:t>t</w:t>
      </w:r>
      <w:r w:rsidR="000B7F25" w:rsidRPr="005E131D">
        <w:rPr>
          <w:sz w:val="28"/>
          <w:szCs w:val="28"/>
        </w:rPr>
        <w:t>hành phố Bắc Giang</w:t>
      </w:r>
      <w:r w:rsidRPr="005E131D">
        <w:rPr>
          <w:sz w:val="28"/>
          <w:szCs w:val="28"/>
        </w:rPr>
        <w:t xml:space="preserve">), </w:t>
      </w:r>
      <w:r w:rsidR="00AA734A">
        <w:rPr>
          <w:sz w:val="28"/>
          <w:szCs w:val="28"/>
        </w:rPr>
        <w:t xml:space="preserve">Chi nhánh Văn phòng Đăng ký đất đai, </w:t>
      </w:r>
      <w:r w:rsidRPr="005E131D">
        <w:rPr>
          <w:sz w:val="28"/>
          <w:szCs w:val="28"/>
        </w:rPr>
        <w:t>lãnh đạo Ủy ban dân dân xã, phường, thị trấn</w:t>
      </w:r>
      <w:r w:rsidR="005A3A14">
        <w:rPr>
          <w:sz w:val="28"/>
          <w:szCs w:val="28"/>
        </w:rPr>
        <w:t xml:space="preserve"> (sau đây gọi là UBND cấp xã)</w:t>
      </w:r>
      <w:r w:rsidRPr="005E131D">
        <w:rPr>
          <w:sz w:val="28"/>
          <w:szCs w:val="28"/>
        </w:rPr>
        <w:t xml:space="preserve"> nơi có đất thu hồi, đại diện chủ đầu tư dự án.</w:t>
      </w:r>
    </w:p>
    <w:p w14:paraId="73322CB1" w14:textId="0B7A12B3" w:rsidR="001D65E8" w:rsidRPr="005E131D" w:rsidRDefault="001D65E8" w:rsidP="00B463D8">
      <w:pPr>
        <w:spacing w:after="120" w:line="340" w:lineRule="exact"/>
        <w:ind w:firstLine="720"/>
        <w:jc w:val="both"/>
        <w:rPr>
          <w:sz w:val="28"/>
          <w:szCs w:val="28"/>
        </w:rPr>
      </w:pPr>
      <w:r w:rsidRPr="005E131D">
        <w:rPr>
          <w:sz w:val="28"/>
          <w:szCs w:val="28"/>
        </w:rPr>
        <w:t xml:space="preserve">b) Trung tâm </w:t>
      </w:r>
      <w:r w:rsidR="006E1BBB" w:rsidRPr="005E131D">
        <w:rPr>
          <w:sz w:val="28"/>
          <w:szCs w:val="28"/>
        </w:rPr>
        <w:t xml:space="preserve">Lưu trữ và </w:t>
      </w:r>
      <w:r w:rsidRPr="005E131D">
        <w:rPr>
          <w:sz w:val="28"/>
          <w:szCs w:val="28"/>
        </w:rPr>
        <w:t xml:space="preserve">phát triển quỹ đất của tỉnh hoặc Trung tâm phát triển quỹ đất và </w:t>
      </w:r>
      <w:r w:rsidR="003547C7">
        <w:rPr>
          <w:sz w:val="28"/>
          <w:szCs w:val="28"/>
        </w:rPr>
        <w:t>c</w:t>
      </w:r>
      <w:r w:rsidRPr="005E131D">
        <w:rPr>
          <w:sz w:val="28"/>
          <w:szCs w:val="28"/>
        </w:rPr>
        <w:t>ụm công nghiệp các huyện, thành phố</w:t>
      </w:r>
      <w:r w:rsidR="006E1BBB" w:rsidRPr="005E131D">
        <w:rPr>
          <w:sz w:val="28"/>
          <w:szCs w:val="28"/>
        </w:rPr>
        <w:t xml:space="preserve"> hoặc Trung tâm Phát triển quỹ đất và quản lý trật tự giao thông, xây dựng môi trường huyện.</w:t>
      </w:r>
    </w:p>
    <w:p w14:paraId="66E9741E" w14:textId="2079514B" w:rsidR="001D65E8" w:rsidRPr="005E131D" w:rsidRDefault="001D65E8" w:rsidP="00B463D8">
      <w:pPr>
        <w:spacing w:after="120" w:line="340" w:lineRule="exact"/>
        <w:ind w:firstLine="720"/>
        <w:jc w:val="both"/>
        <w:rPr>
          <w:sz w:val="28"/>
          <w:szCs w:val="28"/>
        </w:rPr>
      </w:pPr>
      <w:r w:rsidRPr="005E131D">
        <w:rPr>
          <w:sz w:val="28"/>
          <w:szCs w:val="28"/>
        </w:rPr>
        <w:t>2. Tổ chức làm nhiệm vụ bồi thường</w:t>
      </w:r>
      <w:r w:rsidR="000757C6">
        <w:rPr>
          <w:sz w:val="28"/>
          <w:szCs w:val="28"/>
        </w:rPr>
        <w:t>,</w:t>
      </w:r>
      <w:r w:rsidRPr="005E131D">
        <w:rPr>
          <w:sz w:val="28"/>
          <w:szCs w:val="28"/>
        </w:rPr>
        <w:t xml:space="preserve"> giải phóng mặt bằng được phép thuê doanh nghiệp, tổ chức có chức năng hoặc cá nhân có kinh nghiệm để thực hiện dịch vụ về bồi thường, hỗ trợ và tái định cư theo quy định của pháp luật.</w:t>
      </w:r>
      <w:r w:rsidR="006E1BBB" w:rsidRPr="005E131D">
        <w:rPr>
          <w:sz w:val="28"/>
          <w:szCs w:val="28"/>
        </w:rPr>
        <w:t>”</w:t>
      </w:r>
    </w:p>
    <w:p w14:paraId="7676CAEE" w14:textId="23014961" w:rsidR="00E44B4D" w:rsidRDefault="00E44B4D" w:rsidP="00B463D8">
      <w:pPr>
        <w:spacing w:after="120" w:line="340" w:lineRule="exact"/>
        <w:ind w:firstLine="720"/>
        <w:jc w:val="both"/>
        <w:rPr>
          <w:color w:val="FF0000"/>
          <w:sz w:val="28"/>
          <w:szCs w:val="28"/>
        </w:rPr>
      </w:pPr>
      <w:r>
        <w:rPr>
          <w:color w:val="FF0000"/>
          <w:sz w:val="28"/>
          <w:szCs w:val="28"/>
        </w:rPr>
        <w:t>2. Sửa đổi, bổ sung Điều 3 như sau:</w:t>
      </w:r>
    </w:p>
    <w:p w14:paraId="2285F73B" w14:textId="451295CF" w:rsidR="00E44B4D" w:rsidRPr="00984F91" w:rsidRDefault="00E44B4D" w:rsidP="00E44B4D">
      <w:pPr>
        <w:spacing w:after="120"/>
        <w:ind w:firstLine="720"/>
        <w:jc w:val="both"/>
        <w:rPr>
          <w:sz w:val="28"/>
          <w:szCs w:val="28"/>
        </w:rPr>
      </w:pPr>
      <w:r>
        <w:rPr>
          <w:b/>
          <w:bCs/>
          <w:sz w:val="28"/>
          <w:szCs w:val="28"/>
        </w:rPr>
        <w:t>“</w:t>
      </w:r>
      <w:r w:rsidRPr="00984F91">
        <w:rPr>
          <w:b/>
          <w:bCs/>
          <w:sz w:val="28"/>
          <w:szCs w:val="28"/>
        </w:rPr>
        <w:t>Điều 3. Bồi thường về đất khi Nhà nước thu hồi đất ở</w:t>
      </w:r>
    </w:p>
    <w:p w14:paraId="086A56D9" w14:textId="77777777" w:rsidR="00E44B4D" w:rsidRPr="00984F91" w:rsidRDefault="00E44B4D" w:rsidP="00E44B4D">
      <w:pPr>
        <w:spacing w:after="120"/>
        <w:ind w:firstLine="720"/>
        <w:jc w:val="both"/>
        <w:rPr>
          <w:sz w:val="28"/>
          <w:szCs w:val="28"/>
        </w:rPr>
      </w:pPr>
      <w:r w:rsidRPr="00984F91">
        <w:rPr>
          <w:sz w:val="28"/>
          <w:szCs w:val="28"/>
        </w:rPr>
        <w:t>Hộ gia đình, cá nhân có đất ở khi Nhà nước thu hồi đất thuộc một trong các trường hợp sau thì được bồi thường bằng đất ở:</w:t>
      </w:r>
    </w:p>
    <w:p w14:paraId="624FFDC0" w14:textId="0EEC8E5A" w:rsidR="00E44B4D" w:rsidRPr="005E131D" w:rsidRDefault="00E44B4D" w:rsidP="00E44B4D">
      <w:pPr>
        <w:spacing w:after="120" w:line="340" w:lineRule="exact"/>
        <w:ind w:firstLine="720"/>
        <w:jc w:val="both"/>
        <w:rPr>
          <w:sz w:val="28"/>
          <w:szCs w:val="28"/>
        </w:rPr>
      </w:pPr>
      <w:r w:rsidRPr="00984F91">
        <w:rPr>
          <w:spacing w:val="-4"/>
          <w:sz w:val="28"/>
          <w:szCs w:val="28"/>
        </w:rPr>
        <w:t xml:space="preserve">1. </w:t>
      </w:r>
      <w:r w:rsidRPr="005E131D">
        <w:rPr>
          <w:sz w:val="28"/>
          <w:szCs w:val="28"/>
        </w:rPr>
        <w:t xml:space="preserve">Thu hồi hết đất ở hoặc phần diện tích đất ở còn lại sau thu hồi không đủ điều kiện để ở theo quy định tại khoản 1, khoản 2 Điều 6  Quy định hạn mức giao đất ở, hạn mức công nhận đất ở, diện tích tối thiểu được tách thửa đất và điều kiện tách thửa, hợp thửa đất áp dụng trên địa bàn tỉnh Bắc Giang ban hành kèm theo Quyết định số 40/2021/QĐ-UBND ngày 20/8/2021 của </w:t>
      </w:r>
      <w:r>
        <w:rPr>
          <w:sz w:val="28"/>
          <w:szCs w:val="28"/>
        </w:rPr>
        <w:t xml:space="preserve">UBND </w:t>
      </w:r>
      <w:r w:rsidRPr="005E131D">
        <w:rPr>
          <w:sz w:val="28"/>
          <w:szCs w:val="28"/>
        </w:rPr>
        <w:t>tỉnh thì được bồi thường bằng 01 lô đất ở.</w:t>
      </w:r>
    </w:p>
    <w:p w14:paraId="14D5B8BB" w14:textId="77777777" w:rsidR="00E44B4D" w:rsidRPr="005E131D" w:rsidRDefault="00E44B4D" w:rsidP="00E44B4D">
      <w:pPr>
        <w:spacing w:after="120" w:line="340" w:lineRule="exact"/>
        <w:ind w:firstLine="720"/>
        <w:jc w:val="both"/>
        <w:rPr>
          <w:sz w:val="28"/>
          <w:szCs w:val="28"/>
        </w:rPr>
      </w:pPr>
      <w:r w:rsidRPr="005E131D">
        <w:rPr>
          <w:sz w:val="28"/>
          <w:szCs w:val="28"/>
        </w:rPr>
        <w:t xml:space="preserve">2. Trường hợp trong hộ gia đình quy định tại khoản 1 Điều này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w:t>
      </w:r>
      <w:r>
        <w:rPr>
          <w:sz w:val="28"/>
          <w:szCs w:val="28"/>
        </w:rPr>
        <w:t>01 (</w:t>
      </w:r>
      <w:r w:rsidRPr="005E131D">
        <w:rPr>
          <w:sz w:val="28"/>
          <w:szCs w:val="28"/>
        </w:rPr>
        <w:t>một</w:t>
      </w:r>
      <w:r>
        <w:rPr>
          <w:sz w:val="28"/>
          <w:szCs w:val="28"/>
        </w:rPr>
        <w:t>)</w:t>
      </w:r>
      <w:r w:rsidRPr="005E131D">
        <w:rPr>
          <w:sz w:val="28"/>
          <w:szCs w:val="28"/>
        </w:rPr>
        <w:t xml:space="preserve"> thửa đất ở thu hồi thì ngoài diện tích đất ở được bồi thường theo quy định tại Khoản 1 Điều này, còn được giao đất ở cho từng cặp vợ chồng còn lại theo giá đất cụ thể tại thời điểm giao đất.</w:t>
      </w:r>
    </w:p>
    <w:p w14:paraId="19420D12" w14:textId="07078E0E" w:rsidR="00E44B4D" w:rsidRDefault="00E44B4D" w:rsidP="00E44B4D">
      <w:pPr>
        <w:spacing w:after="120"/>
        <w:ind w:firstLine="720"/>
        <w:jc w:val="both"/>
        <w:rPr>
          <w:sz w:val="28"/>
          <w:szCs w:val="28"/>
        </w:rPr>
      </w:pPr>
      <w:r w:rsidRPr="005E131D">
        <w:rPr>
          <w:sz w:val="28"/>
          <w:szCs w:val="28"/>
        </w:rPr>
        <w:t xml:space="preserve"> Các cặp vợ chồng hoặc hộ gia đình phải thường trú trên thửa đất thu hồi và là thành viên trong hộ gia đình, có tên trong sổ hộ khẩu hoặc cơ sở dữ liệu về cư trú trước ngày có thông báo thu hồi đất của cơ quan Nhà nước có thẩm quyền và được cơ quan Công an cấp xã xác nhận</w:t>
      </w:r>
      <w:r>
        <w:rPr>
          <w:sz w:val="28"/>
          <w:szCs w:val="28"/>
        </w:rPr>
        <w:t>.</w:t>
      </w:r>
    </w:p>
    <w:p w14:paraId="7B486F0C" w14:textId="28D903BF" w:rsidR="00E44B4D" w:rsidRPr="00984F91" w:rsidRDefault="00E44B4D" w:rsidP="00E44B4D">
      <w:pPr>
        <w:spacing w:after="120"/>
        <w:ind w:firstLine="720"/>
        <w:jc w:val="both"/>
        <w:rPr>
          <w:sz w:val="28"/>
          <w:szCs w:val="28"/>
        </w:rPr>
      </w:pPr>
      <w:r w:rsidRPr="00984F91">
        <w:rPr>
          <w:sz w:val="28"/>
          <w:szCs w:val="28"/>
        </w:rPr>
        <w:t xml:space="preserve">3. Trường hợp Nhà nước thu hồi đất ở mà diện tích đất ở thu hồi </w:t>
      </w:r>
      <w:r>
        <w:rPr>
          <w:sz w:val="28"/>
          <w:szCs w:val="28"/>
        </w:rPr>
        <w:t>từ</w:t>
      </w:r>
      <w:r w:rsidRPr="00984F91">
        <w:rPr>
          <w:sz w:val="28"/>
          <w:szCs w:val="28"/>
        </w:rPr>
        <w:t xml:space="preserve"> 02 (hai) lần hạn mức giao đất ở </w:t>
      </w:r>
      <w:r>
        <w:rPr>
          <w:sz w:val="28"/>
          <w:szCs w:val="28"/>
        </w:rPr>
        <w:t xml:space="preserve">trở lên </w:t>
      </w:r>
      <w:r w:rsidRPr="00984F91">
        <w:rPr>
          <w:sz w:val="28"/>
          <w:szCs w:val="28"/>
        </w:rPr>
        <w:t>theo quy định của UBND tỉnh thì hộ gia đình, cá nhân ngoài 01 lô đất ở được giao tái định cư thì được giao thêm 01 (một) lô đất ở theo giá đất cụ thể tại thời điểm giao đất.</w:t>
      </w:r>
    </w:p>
    <w:p w14:paraId="24D92243" w14:textId="29D9F7C3" w:rsidR="00E44B4D" w:rsidRPr="00984F91" w:rsidRDefault="00E44B4D" w:rsidP="00E44B4D">
      <w:pPr>
        <w:spacing w:after="120"/>
        <w:ind w:firstLine="720"/>
        <w:jc w:val="both"/>
        <w:rPr>
          <w:sz w:val="28"/>
          <w:szCs w:val="28"/>
        </w:rPr>
      </w:pPr>
      <w:r w:rsidRPr="00984F91">
        <w:rPr>
          <w:sz w:val="28"/>
          <w:szCs w:val="28"/>
        </w:rPr>
        <w:t xml:space="preserve">Trường hợp diện tích đất ở thu hồi </w:t>
      </w:r>
      <w:r>
        <w:rPr>
          <w:sz w:val="28"/>
          <w:szCs w:val="28"/>
        </w:rPr>
        <w:t>từ</w:t>
      </w:r>
      <w:r w:rsidRPr="00984F91">
        <w:rPr>
          <w:sz w:val="28"/>
          <w:szCs w:val="28"/>
        </w:rPr>
        <w:t xml:space="preserve"> 03 (ba) lần hạn mức </w:t>
      </w:r>
      <w:r>
        <w:rPr>
          <w:sz w:val="28"/>
          <w:szCs w:val="28"/>
        </w:rPr>
        <w:t xml:space="preserve">giao </w:t>
      </w:r>
      <w:r w:rsidRPr="00984F91">
        <w:rPr>
          <w:sz w:val="28"/>
          <w:szCs w:val="28"/>
        </w:rPr>
        <w:t xml:space="preserve">đất ở </w:t>
      </w:r>
      <w:r>
        <w:rPr>
          <w:sz w:val="28"/>
          <w:szCs w:val="28"/>
        </w:rPr>
        <w:t xml:space="preserve">trở lên </w:t>
      </w:r>
      <w:r w:rsidRPr="00984F91">
        <w:rPr>
          <w:sz w:val="28"/>
          <w:szCs w:val="28"/>
        </w:rPr>
        <w:t>theo quy định của UBND tỉnh thì ngoài 01 lô đất tái định cư được giao thêm 02 (hai) lô đất ở theo giá đất cụ thể tại thời điểm giao đất.</w:t>
      </w:r>
    </w:p>
    <w:p w14:paraId="39042467" w14:textId="7D8254FF" w:rsidR="00E44B4D" w:rsidRDefault="00E44B4D" w:rsidP="00E44B4D">
      <w:pPr>
        <w:spacing w:after="120"/>
        <w:ind w:firstLine="720"/>
        <w:jc w:val="both"/>
        <w:rPr>
          <w:sz w:val="28"/>
          <w:szCs w:val="28"/>
        </w:rPr>
      </w:pPr>
      <w:r w:rsidRPr="00984F91">
        <w:rPr>
          <w:sz w:val="28"/>
          <w:szCs w:val="28"/>
        </w:rPr>
        <w:t xml:space="preserve">4. Trường hợp Nhà nước thu hồi diện tích đất ở </w:t>
      </w:r>
      <w:r>
        <w:rPr>
          <w:sz w:val="28"/>
          <w:szCs w:val="28"/>
        </w:rPr>
        <w:t>từ</w:t>
      </w:r>
      <w:r w:rsidRPr="00984F91">
        <w:rPr>
          <w:sz w:val="28"/>
          <w:szCs w:val="28"/>
        </w:rPr>
        <w:t xml:space="preserve"> 02 (hai) lần hạn mức </w:t>
      </w:r>
      <w:r>
        <w:rPr>
          <w:sz w:val="28"/>
          <w:szCs w:val="28"/>
        </w:rPr>
        <w:t xml:space="preserve">giao </w:t>
      </w:r>
      <w:r w:rsidRPr="00984F91">
        <w:rPr>
          <w:sz w:val="28"/>
          <w:szCs w:val="28"/>
        </w:rPr>
        <w:t xml:space="preserve">đất ở </w:t>
      </w:r>
      <w:r>
        <w:rPr>
          <w:sz w:val="28"/>
          <w:szCs w:val="28"/>
        </w:rPr>
        <w:t xml:space="preserve">trở lên </w:t>
      </w:r>
      <w:r w:rsidRPr="00984F91">
        <w:rPr>
          <w:sz w:val="28"/>
          <w:szCs w:val="28"/>
        </w:rPr>
        <w:t xml:space="preserve">theo quy định của UBND tỉnh mà hộ gia đình, cá nhân không </w:t>
      </w:r>
      <w:r w:rsidRPr="00984F91">
        <w:rPr>
          <w:sz w:val="28"/>
          <w:szCs w:val="28"/>
        </w:rPr>
        <w:lastRenderedPageBreak/>
        <w:t>thuộc trường hợp phải bố trí tái định cư thì được giao đất ở nhưng tối đa không quá 02 (hai) lô theo giá đất cụ thể tại thời điểm giao đất.</w:t>
      </w:r>
    </w:p>
    <w:p w14:paraId="2E8EA8F7" w14:textId="55BDEF88" w:rsidR="00E44B4D" w:rsidRPr="00984F91" w:rsidRDefault="00E44B4D" w:rsidP="00E44B4D">
      <w:pPr>
        <w:spacing w:after="120"/>
        <w:ind w:firstLine="720"/>
        <w:jc w:val="both"/>
        <w:rPr>
          <w:sz w:val="28"/>
          <w:szCs w:val="28"/>
        </w:rPr>
      </w:pPr>
      <w:r>
        <w:rPr>
          <w:sz w:val="28"/>
          <w:szCs w:val="28"/>
        </w:rPr>
        <w:t>5</w:t>
      </w:r>
      <w:r w:rsidRPr="005E131D">
        <w:rPr>
          <w:sz w:val="28"/>
          <w:szCs w:val="28"/>
        </w:rPr>
        <w:t>. Hộ gia đình, cá nhân có đất ở khi Nhà nước thu hồi đất ngoài diện tích đất ở được bồi thường theo quy định tại Khoản 1 Điều này chỉ được hưởng một chính sách tái định cư theo quy định tại khoản 2, 3, 4 hoặc khoản 5 Điều này</w:t>
      </w:r>
      <w:r>
        <w:rPr>
          <w:sz w:val="28"/>
          <w:szCs w:val="28"/>
        </w:rPr>
        <w:t>.</w:t>
      </w:r>
    </w:p>
    <w:p w14:paraId="6EF568DE" w14:textId="2825F0DF" w:rsidR="00E44B4D" w:rsidRPr="00984F91" w:rsidRDefault="00E44B4D" w:rsidP="00E44B4D">
      <w:pPr>
        <w:spacing w:after="120"/>
        <w:ind w:firstLine="720"/>
        <w:jc w:val="both"/>
        <w:rPr>
          <w:sz w:val="28"/>
          <w:szCs w:val="28"/>
        </w:rPr>
      </w:pPr>
      <w:r>
        <w:rPr>
          <w:sz w:val="28"/>
          <w:szCs w:val="28"/>
        </w:rPr>
        <w:t>6</w:t>
      </w:r>
      <w:r w:rsidRPr="00984F91">
        <w:rPr>
          <w:sz w:val="28"/>
          <w:szCs w:val="28"/>
        </w:rPr>
        <w:t>. Trường hợp Nhà nước thu hồi đất ở của hộ gia đình, cá nhân được giao đất thông qua đấu giá quyền sử dụng đất thì được bồi thường bằng đất ở với số lô hoặc diện tích tương đương với số lô hoặc diện tích thu hồi. Trường hợp không bố trí được số lô hoặc diện tích đất bồi thường tương đương với số lô hoặc diện tích đất thu hồi thì UBND cấp huyện căn cứ quỹ đất ở và giá đất ở cụ thể tại thời điểm thu hồi đất để quyết định việc bồi thường theo thẩm quyền.</w:t>
      </w:r>
      <w:r>
        <w:rPr>
          <w:sz w:val="28"/>
          <w:szCs w:val="28"/>
        </w:rPr>
        <w:t>”</w:t>
      </w:r>
    </w:p>
    <w:p w14:paraId="52460586" w14:textId="0164CCA4" w:rsidR="00644F68" w:rsidRPr="006F7944" w:rsidRDefault="00E44B4D" w:rsidP="00B463D8">
      <w:pPr>
        <w:spacing w:after="120" w:line="340" w:lineRule="exact"/>
        <w:ind w:firstLine="720"/>
        <w:jc w:val="both"/>
        <w:rPr>
          <w:color w:val="FF0000"/>
          <w:sz w:val="28"/>
          <w:szCs w:val="28"/>
        </w:rPr>
      </w:pPr>
      <w:r>
        <w:rPr>
          <w:color w:val="FF0000"/>
          <w:sz w:val="28"/>
          <w:szCs w:val="28"/>
        </w:rPr>
        <w:t>3</w:t>
      </w:r>
      <w:r w:rsidR="00492A73" w:rsidRPr="006F7944">
        <w:rPr>
          <w:color w:val="FF0000"/>
          <w:sz w:val="28"/>
          <w:szCs w:val="28"/>
        </w:rPr>
        <w:t>. Sửa đổi điểm c khoản 1 Điều 6 như sau:</w:t>
      </w:r>
    </w:p>
    <w:p w14:paraId="4C78A884" w14:textId="0FA0D2D8" w:rsidR="00492A73" w:rsidRPr="005E131D" w:rsidRDefault="00B30B36" w:rsidP="00B463D8">
      <w:pPr>
        <w:spacing w:after="120" w:line="340" w:lineRule="exact"/>
        <w:ind w:firstLine="720"/>
        <w:jc w:val="both"/>
        <w:rPr>
          <w:sz w:val="28"/>
          <w:szCs w:val="28"/>
        </w:rPr>
      </w:pPr>
      <w:r w:rsidRPr="005E131D">
        <w:rPr>
          <w:color w:val="000000"/>
          <w:sz w:val="28"/>
          <w:szCs w:val="28"/>
          <w:shd w:val="clear" w:color="auto" w:fill="FFFFFF"/>
        </w:rPr>
        <w:t xml:space="preserve">“c) </w:t>
      </w:r>
      <w:r w:rsidR="00492A73" w:rsidRPr="005E131D">
        <w:rPr>
          <w:color w:val="000000"/>
          <w:sz w:val="28"/>
          <w:szCs w:val="28"/>
          <w:shd w:val="clear" w:color="auto" w:fill="FFFFFF"/>
        </w:rPr>
        <w:t xml:space="preserve">Trên cùng một thửa đất, bao gồm đất ở và các loại đất khác của một chủ sử dụng đất, khi bị hành lang bảo vệ an toàn đường dây dẫn điện trên không chiếm dụng khoảng không lớn hơn hạn mức đất ở thì phần diện tích các loại đất khác trên cùng thửa đất trong hành lang cũng được bồi thường, hỗ trợ. Mức bồi thường, hỗ trợ </w:t>
      </w:r>
      <w:r w:rsidR="00B1048E" w:rsidRPr="005E131D">
        <w:rPr>
          <w:color w:val="000000"/>
          <w:sz w:val="28"/>
          <w:szCs w:val="28"/>
          <w:shd w:val="clear" w:color="auto" w:fill="FFFFFF"/>
        </w:rPr>
        <w:t>bằng 65%</w:t>
      </w:r>
      <w:r w:rsidR="00492A73" w:rsidRPr="005E131D">
        <w:rPr>
          <w:color w:val="000000"/>
          <w:sz w:val="28"/>
          <w:szCs w:val="28"/>
          <w:shd w:val="clear" w:color="auto" w:fill="FFFFFF"/>
        </w:rPr>
        <w:t xml:space="preserve"> mức bồi thường thu hồi các loại đất khác đó tính trên diện tích các loại đất khác nằm trong hành lang</w:t>
      </w:r>
      <w:r w:rsidR="00B1048E" w:rsidRPr="005E131D">
        <w:rPr>
          <w:color w:val="000000"/>
          <w:sz w:val="28"/>
          <w:szCs w:val="28"/>
          <w:shd w:val="clear" w:color="auto" w:fill="FFFFFF"/>
        </w:rPr>
        <w:t>.”</w:t>
      </w:r>
    </w:p>
    <w:p w14:paraId="47B7827D" w14:textId="062F1B57" w:rsidR="00644F68" w:rsidRPr="006F7944" w:rsidRDefault="00E44B4D" w:rsidP="00B463D8">
      <w:pPr>
        <w:spacing w:after="120" w:line="340" w:lineRule="exact"/>
        <w:ind w:firstLine="720"/>
        <w:jc w:val="both"/>
        <w:rPr>
          <w:color w:val="FF0000"/>
          <w:sz w:val="28"/>
          <w:szCs w:val="28"/>
        </w:rPr>
      </w:pPr>
      <w:r>
        <w:rPr>
          <w:color w:val="FF0000"/>
          <w:sz w:val="28"/>
          <w:szCs w:val="28"/>
        </w:rPr>
        <w:t>4</w:t>
      </w:r>
      <w:r w:rsidR="00CF13BB" w:rsidRPr="006F7944">
        <w:rPr>
          <w:color w:val="FF0000"/>
          <w:sz w:val="28"/>
          <w:szCs w:val="28"/>
        </w:rPr>
        <w:t>. Bổ sung khoản 3 Điều 7 như sau:</w:t>
      </w:r>
    </w:p>
    <w:p w14:paraId="11B61EC1" w14:textId="77777777" w:rsidR="0023337D" w:rsidRPr="005E131D" w:rsidRDefault="002D528D" w:rsidP="00B463D8">
      <w:pPr>
        <w:spacing w:after="120" w:line="340" w:lineRule="exact"/>
        <w:ind w:firstLine="720"/>
        <w:jc w:val="both"/>
        <w:rPr>
          <w:color w:val="000000"/>
          <w:sz w:val="28"/>
          <w:szCs w:val="28"/>
          <w:shd w:val="clear" w:color="auto" w:fill="FFFFFF"/>
        </w:rPr>
      </w:pPr>
      <w:r w:rsidRPr="005E131D">
        <w:rPr>
          <w:color w:val="000000"/>
          <w:sz w:val="28"/>
          <w:szCs w:val="28"/>
          <w:shd w:val="clear" w:color="auto" w:fill="FFFFFF"/>
        </w:rPr>
        <w:t>“</w:t>
      </w:r>
      <w:r w:rsidR="0023337D" w:rsidRPr="005E131D">
        <w:rPr>
          <w:color w:val="000000"/>
          <w:sz w:val="28"/>
          <w:szCs w:val="28"/>
          <w:shd w:val="clear" w:color="auto" w:fill="FFFFFF"/>
        </w:rPr>
        <w:t>3. Đối với các trường hợp khác, việc xác định chi phí đầu tư vào đất còn lại được xác định theo trình tự như sau:</w:t>
      </w:r>
    </w:p>
    <w:p w14:paraId="12C689DD" w14:textId="7E19F919" w:rsidR="0023337D" w:rsidRPr="005E131D" w:rsidRDefault="0023337D" w:rsidP="00B463D8">
      <w:pPr>
        <w:spacing w:after="120" w:line="340" w:lineRule="exact"/>
        <w:ind w:firstLine="720"/>
        <w:jc w:val="both"/>
        <w:rPr>
          <w:color w:val="000000"/>
          <w:sz w:val="28"/>
          <w:szCs w:val="28"/>
          <w:shd w:val="clear" w:color="auto" w:fill="FFFFFF"/>
        </w:rPr>
      </w:pPr>
      <w:r w:rsidRPr="005E131D">
        <w:rPr>
          <w:color w:val="000000"/>
          <w:sz w:val="28"/>
          <w:szCs w:val="28"/>
          <w:shd w:val="clear" w:color="auto" w:fill="FFFFFF"/>
        </w:rPr>
        <w:t>a) Chủ tịch UBND cấp huyện quyết định thành lập Tổ công tác với thành phần, bao gồm: Trưởng phòng Kinh tế và Hạ tầng (</w:t>
      </w:r>
      <w:r w:rsidR="00AA734A" w:rsidRPr="005E131D">
        <w:rPr>
          <w:color w:val="000000"/>
          <w:sz w:val="28"/>
          <w:szCs w:val="28"/>
          <w:shd w:val="clear" w:color="auto" w:fill="FFFFFF"/>
        </w:rPr>
        <w:t xml:space="preserve">Phòng Quản lý đô thị </w:t>
      </w:r>
      <w:r w:rsidRPr="005E131D">
        <w:rPr>
          <w:color w:val="000000"/>
          <w:sz w:val="28"/>
          <w:szCs w:val="28"/>
          <w:shd w:val="clear" w:color="auto" w:fill="FFFFFF"/>
        </w:rPr>
        <w:t xml:space="preserve">đối với </w:t>
      </w:r>
      <w:r w:rsidR="003547C7">
        <w:rPr>
          <w:color w:val="000000"/>
          <w:sz w:val="28"/>
          <w:szCs w:val="28"/>
          <w:shd w:val="clear" w:color="auto" w:fill="FFFFFF"/>
        </w:rPr>
        <w:t>t</w:t>
      </w:r>
      <w:r w:rsidRPr="005E131D">
        <w:rPr>
          <w:color w:val="000000"/>
          <w:sz w:val="28"/>
          <w:szCs w:val="28"/>
          <w:shd w:val="clear" w:color="auto" w:fill="FFFFFF"/>
        </w:rPr>
        <w:t xml:space="preserve">hành phố Bắc Giang) làm tổ trưởng; các thành viên gồm: lãnh đạo Phòng Tài chính - Kế hoạch, Phòng Tài nguyên và Môi trường, </w:t>
      </w:r>
      <w:r w:rsidR="009D57EA" w:rsidRPr="005E131D">
        <w:rPr>
          <w:color w:val="000000"/>
          <w:sz w:val="28"/>
          <w:szCs w:val="28"/>
          <w:shd w:val="clear" w:color="auto" w:fill="FFFFFF"/>
        </w:rPr>
        <w:t xml:space="preserve">Phòng Nông nghiệp và Phát triển nông thôn (Phòng Kinh tế đối với </w:t>
      </w:r>
      <w:r w:rsidR="003547C7">
        <w:rPr>
          <w:color w:val="000000"/>
          <w:sz w:val="28"/>
          <w:szCs w:val="28"/>
          <w:shd w:val="clear" w:color="auto" w:fill="FFFFFF"/>
        </w:rPr>
        <w:t>t</w:t>
      </w:r>
      <w:r w:rsidR="009D57EA" w:rsidRPr="005E131D">
        <w:rPr>
          <w:color w:val="000000"/>
          <w:sz w:val="28"/>
          <w:szCs w:val="28"/>
          <w:shd w:val="clear" w:color="auto" w:fill="FFFFFF"/>
        </w:rPr>
        <w:t xml:space="preserve">hành phố Bắc Giang), </w:t>
      </w:r>
      <w:r w:rsidRPr="005E131D">
        <w:rPr>
          <w:color w:val="000000"/>
          <w:sz w:val="28"/>
          <w:szCs w:val="28"/>
          <w:shd w:val="clear" w:color="auto" w:fill="FFFFFF"/>
        </w:rPr>
        <w:t>đại diện chủ đầu tư, đại diện UBND cấp xã nơi có đất.</w:t>
      </w:r>
    </w:p>
    <w:p w14:paraId="29FCF6F4" w14:textId="4D8B9907" w:rsidR="001A7630" w:rsidRPr="005E131D" w:rsidRDefault="0023337D" w:rsidP="00B463D8">
      <w:pPr>
        <w:spacing w:after="120" w:line="340" w:lineRule="exact"/>
        <w:ind w:firstLine="720"/>
        <w:jc w:val="both"/>
        <w:rPr>
          <w:color w:val="000000"/>
          <w:sz w:val="28"/>
          <w:szCs w:val="28"/>
          <w:shd w:val="clear" w:color="auto" w:fill="FFFFFF"/>
        </w:rPr>
      </w:pPr>
      <w:r w:rsidRPr="005E131D">
        <w:rPr>
          <w:color w:val="000000"/>
          <w:sz w:val="28"/>
          <w:szCs w:val="28"/>
          <w:shd w:val="clear" w:color="auto" w:fill="FFFFFF"/>
        </w:rPr>
        <w:t xml:space="preserve">b) Tổ công tác có trách nhiệm xác định các chi phí và thời hạn sử dụng đất còn lại để tính toán chi phí đầu tư vào đất còn lại </w:t>
      </w:r>
      <w:r w:rsidR="00970CDB" w:rsidRPr="00970CDB">
        <w:rPr>
          <w:color w:val="000000"/>
          <w:sz w:val="28"/>
          <w:szCs w:val="28"/>
          <w:shd w:val="clear" w:color="auto" w:fill="FFFFFF"/>
        </w:rPr>
        <w:t>không có nguồn gốc từ ngân sách nhà nước</w:t>
      </w:r>
      <w:r w:rsidR="00970CDB" w:rsidRPr="005E131D">
        <w:rPr>
          <w:color w:val="000000"/>
          <w:sz w:val="28"/>
          <w:szCs w:val="28"/>
          <w:shd w:val="clear" w:color="auto" w:fill="FFFFFF"/>
        </w:rPr>
        <w:t xml:space="preserve"> </w:t>
      </w:r>
      <w:r w:rsidRPr="005E131D">
        <w:rPr>
          <w:color w:val="000000"/>
          <w:sz w:val="28"/>
          <w:szCs w:val="28"/>
          <w:shd w:val="clear" w:color="auto" w:fill="FFFFFF"/>
        </w:rPr>
        <w:t xml:space="preserve">theo quy định tại Khoản 4 Điều 3 Nghị định số 47/2014/NĐ-CP trình </w:t>
      </w:r>
      <w:r w:rsidR="001A7630" w:rsidRPr="005E131D">
        <w:rPr>
          <w:color w:val="000000"/>
          <w:sz w:val="28"/>
          <w:szCs w:val="28"/>
          <w:shd w:val="clear" w:color="auto" w:fill="FFFFFF"/>
        </w:rPr>
        <w:t>Phòng Tài nguyên và Môi trường thẩm định.</w:t>
      </w:r>
      <w:r w:rsidR="00970CDB" w:rsidRPr="00970CDB">
        <w:rPr>
          <w:color w:val="000000"/>
          <w:sz w:val="28"/>
          <w:szCs w:val="28"/>
          <w:shd w:val="clear" w:color="auto" w:fill="FFFFFF"/>
        </w:rPr>
        <w:t xml:space="preserve"> Trường hợp chi phí đầu tư vào đất còn lại không có hồ sơ, chứng từ chứng minh thì được bồi thường bằng 50% chi phí quy định tại Khoản 4, Điều 3 Nghị định số 47/2014/NĐ-CP theo khối lượng thực tế đã đầu tư không có nguồn gốc từ ngân sách nhà nước; khối lượng thực tế do </w:t>
      </w:r>
      <w:r w:rsidR="00970CDB">
        <w:rPr>
          <w:color w:val="000000"/>
          <w:sz w:val="28"/>
          <w:szCs w:val="28"/>
          <w:shd w:val="clear" w:color="auto" w:fill="FFFFFF"/>
        </w:rPr>
        <w:t>T</w:t>
      </w:r>
      <w:r w:rsidR="00970CDB" w:rsidRPr="00970CDB">
        <w:rPr>
          <w:color w:val="000000"/>
          <w:sz w:val="28"/>
          <w:szCs w:val="28"/>
          <w:shd w:val="clear" w:color="auto" w:fill="FFFFFF"/>
        </w:rPr>
        <w:t>ổ chức làm nhiệm vụ bồi thường, giải phóng mặt bằng kiểm đếm theo quy định</w:t>
      </w:r>
      <w:r w:rsidR="00970CDB">
        <w:rPr>
          <w:color w:val="000000"/>
          <w:sz w:val="28"/>
          <w:szCs w:val="28"/>
          <w:shd w:val="clear" w:color="auto" w:fill="FFFFFF"/>
        </w:rPr>
        <w:t>.</w:t>
      </w:r>
    </w:p>
    <w:p w14:paraId="48D9AFB4" w14:textId="3EF2D3E9" w:rsidR="00733070" w:rsidRDefault="001A7630" w:rsidP="00B463D8">
      <w:pPr>
        <w:spacing w:after="120" w:line="340" w:lineRule="exact"/>
        <w:ind w:firstLine="720"/>
        <w:jc w:val="both"/>
        <w:rPr>
          <w:color w:val="000000"/>
          <w:spacing w:val="-4"/>
          <w:sz w:val="28"/>
          <w:szCs w:val="28"/>
          <w:shd w:val="clear" w:color="auto" w:fill="FFFFFF"/>
        </w:rPr>
      </w:pPr>
      <w:r w:rsidRPr="005474BD">
        <w:rPr>
          <w:color w:val="000000"/>
          <w:spacing w:val="-4"/>
          <w:sz w:val="28"/>
          <w:szCs w:val="28"/>
          <w:shd w:val="clear" w:color="auto" w:fill="FFFFFF"/>
        </w:rPr>
        <w:t xml:space="preserve">Phòng Tài nguyên và Môi trường lấy ý kiến các thành viên Hội đồng bồi thường, giải phóng mặt bằng và tổ chức thẩm định, </w:t>
      </w:r>
      <w:r w:rsidR="0023337D" w:rsidRPr="005474BD">
        <w:rPr>
          <w:color w:val="000000"/>
          <w:spacing w:val="-4"/>
          <w:sz w:val="28"/>
          <w:szCs w:val="28"/>
          <w:shd w:val="clear" w:color="auto" w:fill="FFFFFF"/>
        </w:rPr>
        <w:t xml:space="preserve">trình </w:t>
      </w:r>
      <w:r w:rsidR="005A3A14" w:rsidRPr="005474BD">
        <w:rPr>
          <w:spacing w:val="-4"/>
          <w:sz w:val="28"/>
          <w:szCs w:val="28"/>
        </w:rPr>
        <w:t xml:space="preserve">UBND </w:t>
      </w:r>
      <w:r w:rsidR="0023337D" w:rsidRPr="005474BD">
        <w:rPr>
          <w:color w:val="000000"/>
          <w:spacing w:val="-4"/>
          <w:sz w:val="28"/>
          <w:szCs w:val="28"/>
          <w:shd w:val="clear" w:color="auto" w:fill="FFFFFF"/>
        </w:rPr>
        <w:t>cấp huyện phê duyệt.</w:t>
      </w:r>
      <w:r w:rsidR="0051099D" w:rsidRPr="005474BD">
        <w:rPr>
          <w:color w:val="000000"/>
          <w:spacing w:val="-4"/>
          <w:sz w:val="28"/>
          <w:szCs w:val="28"/>
          <w:shd w:val="clear" w:color="auto" w:fill="FFFFFF"/>
        </w:rPr>
        <w:t>”</w:t>
      </w:r>
    </w:p>
    <w:p w14:paraId="04B86113" w14:textId="0BBF7E80" w:rsidR="00574E64" w:rsidRPr="00574E64" w:rsidRDefault="00574E64" w:rsidP="00B463D8">
      <w:pPr>
        <w:spacing w:after="120" w:line="340" w:lineRule="exact"/>
        <w:ind w:firstLine="720"/>
        <w:jc w:val="both"/>
        <w:rPr>
          <w:color w:val="FF0000"/>
          <w:sz w:val="28"/>
          <w:szCs w:val="28"/>
        </w:rPr>
      </w:pPr>
      <w:r w:rsidRPr="00574E64">
        <w:rPr>
          <w:color w:val="FF0000"/>
          <w:sz w:val="28"/>
          <w:szCs w:val="28"/>
        </w:rPr>
        <w:lastRenderedPageBreak/>
        <w:t>5. Sửa đổi khoản 3 Điều 14 như sau:</w:t>
      </w:r>
    </w:p>
    <w:p w14:paraId="5C31F854" w14:textId="77777777" w:rsidR="00574E64" w:rsidRPr="00574E64" w:rsidRDefault="00574E64" w:rsidP="00574E64">
      <w:pPr>
        <w:spacing w:after="120"/>
        <w:ind w:firstLine="720"/>
        <w:jc w:val="both"/>
        <w:rPr>
          <w:sz w:val="28"/>
          <w:szCs w:val="28"/>
        </w:rPr>
      </w:pPr>
      <w:r w:rsidRPr="00574E64">
        <w:rPr>
          <w:spacing w:val="-4"/>
          <w:sz w:val="28"/>
          <w:szCs w:val="28"/>
          <w:shd w:val="clear" w:color="auto" w:fill="FFFFFF"/>
        </w:rPr>
        <w:t>“</w:t>
      </w:r>
      <w:r w:rsidRPr="00574E64">
        <w:rPr>
          <w:sz w:val="28"/>
          <w:szCs w:val="28"/>
        </w:rPr>
        <w:t>3. Hỗ trợ chế độ trợ cấp ngừng việc:</w:t>
      </w:r>
    </w:p>
    <w:p w14:paraId="041095D9" w14:textId="5FD73671" w:rsidR="00574E64" w:rsidRPr="00574E64" w:rsidRDefault="00574E64" w:rsidP="00574E64">
      <w:pPr>
        <w:spacing w:after="120"/>
        <w:ind w:firstLine="720"/>
        <w:jc w:val="both"/>
        <w:rPr>
          <w:sz w:val="28"/>
          <w:szCs w:val="28"/>
        </w:rPr>
      </w:pPr>
      <w:r w:rsidRPr="00574E64">
        <w:rPr>
          <w:sz w:val="28"/>
          <w:szCs w:val="28"/>
        </w:rPr>
        <w:t>Việc hỗ trợ chế độ trợ cấp ngừng việc theo quy định tại Khoản 6 Điều 19 Nghị định số 47/2014/NĐ-CP được sửa đổi, bổ sung tại khoản 1 Điều 2 Nghị định số 148/2020/NĐ-CP ngày 18 tháng 12 năm 2020 của Chính phủ bằng 1 lần mức lương tối thiểu trên một tháng do Nhà nước quy định; thời gian tính trợ cấp là thời gian ngừng sản xuất, kinh doanh, nhưng tối đa không quá 6 tháng.”</w:t>
      </w:r>
    </w:p>
    <w:p w14:paraId="7E3967FB" w14:textId="46150DCE" w:rsidR="00CF13BB" w:rsidRPr="006F7944" w:rsidRDefault="00574E64" w:rsidP="00B463D8">
      <w:pPr>
        <w:spacing w:after="120" w:line="340" w:lineRule="exact"/>
        <w:ind w:firstLine="720"/>
        <w:jc w:val="both"/>
        <w:rPr>
          <w:color w:val="FF0000"/>
          <w:sz w:val="28"/>
          <w:szCs w:val="28"/>
        </w:rPr>
      </w:pPr>
      <w:r>
        <w:rPr>
          <w:color w:val="FF0000"/>
          <w:sz w:val="28"/>
          <w:szCs w:val="28"/>
        </w:rPr>
        <w:t>6</w:t>
      </w:r>
      <w:r w:rsidR="00CF13BB" w:rsidRPr="006F7944">
        <w:rPr>
          <w:color w:val="FF0000"/>
          <w:sz w:val="28"/>
          <w:szCs w:val="28"/>
        </w:rPr>
        <w:t>. Sửa đổi Điều 16 như sau:</w:t>
      </w:r>
    </w:p>
    <w:p w14:paraId="0EA81347" w14:textId="77777777" w:rsidR="002A6641" w:rsidRPr="005E131D" w:rsidRDefault="002A6641" w:rsidP="00B463D8">
      <w:pPr>
        <w:spacing w:after="120" w:line="340" w:lineRule="exact"/>
        <w:ind w:firstLine="720"/>
        <w:jc w:val="both"/>
        <w:rPr>
          <w:sz w:val="28"/>
          <w:szCs w:val="28"/>
        </w:rPr>
      </w:pPr>
      <w:r w:rsidRPr="005E131D">
        <w:rPr>
          <w:sz w:val="28"/>
          <w:szCs w:val="28"/>
        </w:rPr>
        <w:t>“</w:t>
      </w:r>
      <w:bookmarkStart w:id="2" w:name="dieu_16"/>
      <w:r w:rsidRPr="005E131D">
        <w:rPr>
          <w:b/>
          <w:bCs/>
          <w:sz w:val="28"/>
          <w:szCs w:val="28"/>
        </w:rPr>
        <w:t>Điều 16. Suất tái định cư tối thiểu</w:t>
      </w:r>
      <w:bookmarkEnd w:id="2"/>
    </w:p>
    <w:p w14:paraId="04331C84" w14:textId="53F7C5DF" w:rsidR="00440BAC" w:rsidRDefault="00440BAC" w:rsidP="00B463D8">
      <w:pPr>
        <w:spacing w:after="120" w:line="340" w:lineRule="exact"/>
        <w:ind w:firstLine="720"/>
        <w:jc w:val="both"/>
        <w:rPr>
          <w:sz w:val="28"/>
          <w:szCs w:val="28"/>
        </w:rPr>
      </w:pPr>
      <w:r w:rsidRPr="005E131D">
        <w:rPr>
          <w:sz w:val="28"/>
          <w:szCs w:val="28"/>
        </w:rPr>
        <w:t xml:space="preserve">Suất tái định cư tối thiểu theo quy định tại Khoản 3 Điều 27 Nghị định số 47/2014/NĐ-CP được quy định bằng </w:t>
      </w:r>
      <w:r w:rsidR="001A7630" w:rsidRPr="005E131D">
        <w:rPr>
          <w:sz w:val="28"/>
          <w:szCs w:val="28"/>
        </w:rPr>
        <w:t xml:space="preserve">bằng đất ở với diện tích 48 m² đối với các trường hợp thửa đất </w:t>
      </w:r>
      <w:r w:rsidR="002A6641" w:rsidRPr="005E131D">
        <w:rPr>
          <w:sz w:val="28"/>
        </w:rPr>
        <w:t xml:space="preserve">ở </w:t>
      </w:r>
      <w:r w:rsidR="002E535E" w:rsidRPr="005E131D">
        <w:rPr>
          <w:sz w:val="28"/>
          <w:szCs w:val="28"/>
        </w:rPr>
        <w:t xml:space="preserve">quy định tại </w:t>
      </w:r>
      <w:r w:rsidR="002A6641" w:rsidRPr="005E131D">
        <w:rPr>
          <w:sz w:val="28"/>
          <w:szCs w:val="28"/>
        </w:rPr>
        <w:t>khoản 1 Điều 6</w:t>
      </w:r>
      <w:r w:rsidR="001A7630" w:rsidRPr="005E131D">
        <w:rPr>
          <w:sz w:val="28"/>
          <w:szCs w:val="28"/>
        </w:rPr>
        <w:t>, diện tích 70m</w:t>
      </w:r>
      <w:r w:rsidR="001A7630" w:rsidRPr="005E131D">
        <w:rPr>
          <w:sz w:val="28"/>
          <w:szCs w:val="28"/>
          <w:vertAlign w:val="superscript"/>
        </w:rPr>
        <w:t>2</w:t>
      </w:r>
      <w:r w:rsidR="001A7630" w:rsidRPr="005E131D">
        <w:rPr>
          <w:sz w:val="28"/>
          <w:szCs w:val="28"/>
        </w:rPr>
        <w:t xml:space="preserve"> đối với các trường hợp thửa đất ở quy định tại khoản 2 Điều 6</w:t>
      </w:r>
      <w:r w:rsidR="002A6641" w:rsidRPr="005E131D">
        <w:rPr>
          <w:sz w:val="28"/>
          <w:szCs w:val="28"/>
        </w:rPr>
        <w:t xml:space="preserve"> Quy định hạn mức giao đất ở, hạn mức công nhận đất ở, diện tích tối thiểu được tách thửa đất và điều kiện tách thửa, hợp thửa đất áp dụng trên địa bàn tỉnh Bắc Giang ban hành kèm theo Quyết định số 40/2021/QĐ-UBND ngày 20/8/2021 của </w:t>
      </w:r>
      <w:r w:rsidR="005A3A14">
        <w:rPr>
          <w:sz w:val="28"/>
          <w:szCs w:val="28"/>
        </w:rPr>
        <w:t xml:space="preserve">UBND </w:t>
      </w:r>
      <w:r w:rsidR="002A6641" w:rsidRPr="005E131D">
        <w:rPr>
          <w:sz w:val="28"/>
          <w:szCs w:val="28"/>
        </w:rPr>
        <w:t>tỉnh</w:t>
      </w:r>
      <w:r w:rsidRPr="005E131D">
        <w:rPr>
          <w:sz w:val="28"/>
          <w:szCs w:val="28"/>
        </w:rPr>
        <w:t>; giá đất ở của suất tái định cư tối thiểu là giá đất ở cụ thể tại thời điểm thu hồi đất.</w:t>
      </w:r>
      <w:r w:rsidR="002A6641" w:rsidRPr="005E131D">
        <w:rPr>
          <w:sz w:val="28"/>
          <w:szCs w:val="28"/>
        </w:rPr>
        <w:t>”</w:t>
      </w:r>
    </w:p>
    <w:p w14:paraId="636ED699" w14:textId="5C463D13" w:rsidR="00874C5C" w:rsidRPr="00874C5C" w:rsidRDefault="00874C5C" w:rsidP="00B463D8">
      <w:pPr>
        <w:spacing w:after="120" w:line="340" w:lineRule="exact"/>
        <w:ind w:firstLine="720"/>
        <w:jc w:val="both"/>
        <w:rPr>
          <w:color w:val="FF0000"/>
          <w:sz w:val="28"/>
          <w:szCs w:val="28"/>
        </w:rPr>
      </w:pPr>
      <w:r>
        <w:rPr>
          <w:color w:val="FF0000"/>
          <w:sz w:val="28"/>
          <w:szCs w:val="28"/>
        </w:rPr>
        <w:t xml:space="preserve">7. </w:t>
      </w:r>
      <w:r w:rsidRPr="00874C5C">
        <w:rPr>
          <w:color w:val="FF0000"/>
          <w:sz w:val="28"/>
          <w:szCs w:val="28"/>
        </w:rPr>
        <w:t>Bổ sung khoản 7 Điều 19 như sau:</w:t>
      </w:r>
    </w:p>
    <w:p w14:paraId="3AEFF8E8" w14:textId="2B235761" w:rsidR="00874C5C" w:rsidRPr="00F61956" w:rsidRDefault="00874C5C" w:rsidP="00B463D8">
      <w:pPr>
        <w:spacing w:after="120" w:line="340" w:lineRule="exact"/>
        <w:ind w:firstLine="720"/>
        <w:jc w:val="both"/>
        <w:rPr>
          <w:sz w:val="28"/>
          <w:szCs w:val="28"/>
        </w:rPr>
      </w:pPr>
      <w:r w:rsidRPr="00F61956">
        <w:rPr>
          <w:sz w:val="28"/>
          <w:szCs w:val="28"/>
        </w:rPr>
        <w:t xml:space="preserve">“7. Ngoài các khoản hỗ trợ khác đối với người sử dụng đất khi Nhà nước thu hồi </w:t>
      </w:r>
      <w:r w:rsidR="00F61956" w:rsidRPr="00F61956">
        <w:rPr>
          <w:sz w:val="28"/>
          <w:szCs w:val="28"/>
        </w:rPr>
        <w:t xml:space="preserve">quy định </w:t>
      </w:r>
      <w:r w:rsidRPr="00F61956">
        <w:rPr>
          <w:sz w:val="28"/>
          <w:szCs w:val="28"/>
        </w:rPr>
        <w:t>tại khoản 1, 2, 3, 4, 5 và 6 Điều này, Chủ tịch UBND tỉnh quyết định biện pháp hỗ trợ khác theo quy định tại Điều 25 Nghị định số 47/2014/NĐ-CP của Chính phủ.”</w:t>
      </w:r>
    </w:p>
    <w:p w14:paraId="3DE15A70" w14:textId="169D0C82" w:rsidR="00440BAC" w:rsidRPr="006F7944" w:rsidRDefault="00874C5C" w:rsidP="00B463D8">
      <w:pPr>
        <w:spacing w:after="120" w:line="340" w:lineRule="exact"/>
        <w:ind w:firstLine="720"/>
        <w:jc w:val="both"/>
        <w:rPr>
          <w:color w:val="FF0000"/>
          <w:sz w:val="28"/>
          <w:szCs w:val="28"/>
        </w:rPr>
      </w:pPr>
      <w:r>
        <w:rPr>
          <w:color w:val="FF0000"/>
          <w:sz w:val="28"/>
          <w:szCs w:val="28"/>
        </w:rPr>
        <w:t>8</w:t>
      </w:r>
      <w:r w:rsidR="00440BAC" w:rsidRPr="006F7944">
        <w:rPr>
          <w:color w:val="FF0000"/>
          <w:sz w:val="28"/>
          <w:szCs w:val="28"/>
        </w:rPr>
        <w:t>. Bổ sung Điều 20a vào Chương IV như sau:</w:t>
      </w:r>
    </w:p>
    <w:p w14:paraId="1F77329B" w14:textId="0C7C70AD" w:rsidR="00440BAC" w:rsidRPr="005E131D" w:rsidRDefault="00440BAC" w:rsidP="00B463D8">
      <w:pPr>
        <w:spacing w:after="120" w:line="340" w:lineRule="exact"/>
        <w:ind w:firstLine="720"/>
        <w:jc w:val="both"/>
        <w:rPr>
          <w:b/>
          <w:bCs/>
          <w:sz w:val="28"/>
          <w:szCs w:val="28"/>
        </w:rPr>
      </w:pPr>
      <w:r w:rsidRPr="005E131D">
        <w:rPr>
          <w:sz w:val="28"/>
          <w:szCs w:val="28"/>
        </w:rPr>
        <w:t>“</w:t>
      </w:r>
      <w:r w:rsidRPr="005E131D">
        <w:rPr>
          <w:b/>
          <w:bCs/>
          <w:sz w:val="28"/>
          <w:szCs w:val="28"/>
        </w:rPr>
        <w:t>Điều 20a. Trình tự thực hiện khi Nhà nước thu hồi đất</w:t>
      </w:r>
    </w:p>
    <w:p w14:paraId="5983850E" w14:textId="5F2EA780" w:rsidR="001A7630" w:rsidRPr="005E131D" w:rsidRDefault="001A7630" w:rsidP="00B463D8">
      <w:pPr>
        <w:spacing w:after="120" w:line="340" w:lineRule="exact"/>
        <w:ind w:firstLine="720"/>
        <w:jc w:val="both"/>
        <w:rPr>
          <w:sz w:val="28"/>
          <w:szCs w:val="28"/>
        </w:rPr>
      </w:pPr>
      <w:r w:rsidRPr="005E131D">
        <w:rPr>
          <w:sz w:val="28"/>
          <w:szCs w:val="28"/>
        </w:rPr>
        <w:t xml:space="preserve">1. Chuẩn bị xây dựng kế hoạch thu hồi đất, </w:t>
      </w:r>
      <w:r w:rsidRPr="005E131D">
        <w:rPr>
          <w:sz w:val="28"/>
          <w:szCs w:val="28"/>
          <w:lang w:val="vi-VN"/>
        </w:rPr>
        <w:t>điều tra, khảo sát, đo đạc, kiểm đếm</w:t>
      </w:r>
      <w:r w:rsidRPr="005E131D">
        <w:rPr>
          <w:sz w:val="28"/>
          <w:szCs w:val="28"/>
        </w:rPr>
        <w:t xml:space="preserve"> và Thông báo thu hồi đất;</w:t>
      </w:r>
    </w:p>
    <w:p w14:paraId="4F8FE40F" w14:textId="25BE6903" w:rsidR="00440BAC" w:rsidRPr="005E131D" w:rsidRDefault="001A7630" w:rsidP="00B463D8">
      <w:pPr>
        <w:spacing w:after="120" w:line="340" w:lineRule="exact"/>
        <w:ind w:firstLine="720"/>
        <w:jc w:val="both"/>
        <w:rPr>
          <w:sz w:val="28"/>
          <w:szCs w:val="28"/>
        </w:rPr>
      </w:pPr>
      <w:r w:rsidRPr="005E131D">
        <w:rPr>
          <w:sz w:val="28"/>
          <w:szCs w:val="28"/>
        </w:rPr>
        <w:t>2</w:t>
      </w:r>
      <w:r w:rsidR="00440BAC" w:rsidRPr="005E131D">
        <w:rPr>
          <w:sz w:val="28"/>
          <w:szCs w:val="28"/>
        </w:rPr>
        <w:t xml:space="preserve">. Xây dựng </w:t>
      </w:r>
      <w:r w:rsidRPr="005E131D">
        <w:rPr>
          <w:sz w:val="28"/>
          <w:szCs w:val="28"/>
        </w:rPr>
        <w:t xml:space="preserve">và thực hiện </w:t>
      </w:r>
      <w:r w:rsidR="00440BAC" w:rsidRPr="005E131D">
        <w:rPr>
          <w:sz w:val="28"/>
          <w:szCs w:val="28"/>
        </w:rPr>
        <w:t xml:space="preserve">kế hoạch thu hồi đất, </w:t>
      </w:r>
      <w:r w:rsidR="00440BAC" w:rsidRPr="005E131D">
        <w:rPr>
          <w:sz w:val="28"/>
          <w:szCs w:val="28"/>
          <w:lang w:val="vi-VN"/>
        </w:rPr>
        <w:t>điều tra, khảo sát, đo đạc, kiểm đếm</w:t>
      </w:r>
      <w:r w:rsidR="00440BAC" w:rsidRPr="005E131D">
        <w:rPr>
          <w:sz w:val="28"/>
          <w:szCs w:val="28"/>
        </w:rPr>
        <w:t>;</w:t>
      </w:r>
      <w:r w:rsidRPr="005E131D">
        <w:rPr>
          <w:sz w:val="28"/>
          <w:szCs w:val="28"/>
        </w:rPr>
        <w:t xml:space="preserve"> </w:t>
      </w:r>
      <w:r w:rsidR="00440BAC" w:rsidRPr="005E131D">
        <w:rPr>
          <w:sz w:val="28"/>
          <w:szCs w:val="28"/>
        </w:rPr>
        <w:t>Thông báo thu hồi đất;</w:t>
      </w:r>
    </w:p>
    <w:p w14:paraId="0055367E" w14:textId="0F5C5340" w:rsidR="00440BAC" w:rsidRPr="005E131D" w:rsidRDefault="001A7630" w:rsidP="00B463D8">
      <w:pPr>
        <w:spacing w:after="120" w:line="340" w:lineRule="exact"/>
        <w:ind w:firstLine="720"/>
        <w:jc w:val="both"/>
        <w:rPr>
          <w:sz w:val="28"/>
          <w:szCs w:val="28"/>
        </w:rPr>
      </w:pPr>
      <w:r w:rsidRPr="005E131D">
        <w:rPr>
          <w:sz w:val="28"/>
          <w:szCs w:val="28"/>
        </w:rPr>
        <w:t>3</w:t>
      </w:r>
      <w:r w:rsidR="00440BAC" w:rsidRPr="005E131D">
        <w:rPr>
          <w:sz w:val="28"/>
          <w:szCs w:val="28"/>
        </w:rPr>
        <w:t xml:space="preserve">. </w:t>
      </w:r>
      <w:r w:rsidRPr="005E131D">
        <w:rPr>
          <w:sz w:val="28"/>
          <w:szCs w:val="28"/>
          <w:lang w:val="vi-VN"/>
        </w:rPr>
        <w:t>Lập, thẩm định phương án bồi thường, hỗ trợ, tái định cư</w:t>
      </w:r>
      <w:r w:rsidR="00440BAC" w:rsidRPr="005E131D">
        <w:rPr>
          <w:sz w:val="28"/>
          <w:szCs w:val="28"/>
        </w:rPr>
        <w:t>;</w:t>
      </w:r>
    </w:p>
    <w:p w14:paraId="60183B91" w14:textId="0FC99F17" w:rsidR="00440BAC" w:rsidRDefault="001A7630" w:rsidP="00B463D8">
      <w:pPr>
        <w:spacing w:after="120" w:line="340" w:lineRule="exact"/>
        <w:ind w:firstLine="720"/>
        <w:jc w:val="both"/>
        <w:rPr>
          <w:sz w:val="28"/>
          <w:szCs w:val="28"/>
        </w:rPr>
      </w:pPr>
      <w:r w:rsidRPr="005E131D">
        <w:rPr>
          <w:sz w:val="28"/>
          <w:szCs w:val="28"/>
        </w:rPr>
        <w:t>4</w:t>
      </w:r>
      <w:r w:rsidR="00440BAC" w:rsidRPr="005E131D">
        <w:rPr>
          <w:sz w:val="28"/>
          <w:szCs w:val="28"/>
        </w:rPr>
        <w:t xml:space="preserve">. </w:t>
      </w:r>
      <w:r w:rsidRPr="005E131D">
        <w:rPr>
          <w:sz w:val="28"/>
          <w:szCs w:val="28"/>
        </w:rPr>
        <w:t>Q</w:t>
      </w:r>
      <w:r w:rsidRPr="005E131D">
        <w:rPr>
          <w:sz w:val="28"/>
          <w:szCs w:val="28"/>
          <w:lang w:val="vi-VN"/>
        </w:rPr>
        <w:t>uyết định thu hồi đất, phê duyệt và tổ chức thực hiện phương án bồi thường, hỗ trợ, tái định cư</w:t>
      </w:r>
      <w:r w:rsidRPr="005E131D">
        <w:rPr>
          <w:sz w:val="28"/>
          <w:szCs w:val="28"/>
        </w:rPr>
        <w:t>.</w:t>
      </w:r>
      <w:r w:rsidR="005E131D">
        <w:rPr>
          <w:sz w:val="28"/>
          <w:szCs w:val="28"/>
        </w:rPr>
        <w:t>”</w:t>
      </w:r>
    </w:p>
    <w:p w14:paraId="5FFCAADD" w14:textId="6404EAFE" w:rsidR="005E131D" w:rsidRPr="006F7944" w:rsidRDefault="00874C5C" w:rsidP="00B463D8">
      <w:pPr>
        <w:spacing w:after="120" w:line="340" w:lineRule="exact"/>
        <w:ind w:firstLine="720"/>
        <w:jc w:val="both"/>
        <w:rPr>
          <w:color w:val="FF0000"/>
          <w:sz w:val="28"/>
          <w:szCs w:val="28"/>
        </w:rPr>
      </w:pPr>
      <w:r>
        <w:rPr>
          <w:color w:val="FF0000"/>
          <w:sz w:val="28"/>
          <w:szCs w:val="28"/>
        </w:rPr>
        <w:t>9</w:t>
      </w:r>
      <w:r w:rsidR="005E131D" w:rsidRPr="006F7944">
        <w:rPr>
          <w:color w:val="FF0000"/>
          <w:sz w:val="28"/>
          <w:szCs w:val="28"/>
        </w:rPr>
        <w:t>. Bổ sung Điều 20b vào Chương IV như sau:</w:t>
      </w:r>
    </w:p>
    <w:p w14:paraId="2FCF3F0B" w14:textId="38FB279F" w:rsidR="001A7630" w:rsidRPr="005E131D" w:rsidRDefault="005E131D" w:rsidP="00B463D8">
      <w:pPr>
        <w:spacing w:after="120" w:line="340" w:lineRule="exact"/>
        <w:ind w:firstLine="720"/>
        <w:jc w:val="both"/>
        <w:rPr>
          <w:b/>
          <w:bCs/>
          <w:sz w:val="28"/>
          <w:szCs w:val="28"/>
        </w:rPr>
      </w:pPr>
      <w:r w:rsidRPr="005E131D">
        <w:rPr>
          <w:b/>
          <w:bCs/>
          <w:sz w:val="28"/>
          <w:szCs w:val="28"/>
        </w:rPr>
        <w:t>“</w:t>
      </w:r>
      <w:r w:rsidR="00306506" w:rsidRPr="005E131D">
        <w:rPr>
          <w:b/>
          <w:bCs/>
          <w:sz w:val="28"/>
          <w:szCs w:val="28"/>
        </w:rPr>
        <w:t xml:space="preserve">Điều 20b. Chuẩn bị xây dựng kế hoạch thu hồi đất, </w:t>
      </w:r>
      <w:r w:rsidR="00306506" w:rsidRPr="005E131D">
        <w:rPr>
          <w:b/>
          <w:bCs/>
          <w:sz w:val="28"/>
          <w:szCs w:val="28"/>
          <w:lang w:val="vi-VN"/>
        </w:rPr>
        <w:t>điều tra, khảo sát, đo đạc, kiểm đếm</w:t>
      </w:r>
      <w:r w:rsidR="00306506" w:rsidRPr="005E131D">
        <w:rPr>
          <w:b/>
          <w:bCs/>
          <w:sz w:val="28"/>
          <w:szCs w:val="28"/>
        </w:rPr>
        <w:t xml:space="preserve"> và Thông báo thu hồi đất</w:t>
      </w:r>
    </w:p>
    <w:p w14:paraId="46C90F39" w14:textId="31E31800" w:rsidR="00306506" w:rsidRPr="005E131D" w:rsidRDefault="00306506" w:rsidP="00B463D8">
      <w:pPr>
        <w:spacing w:after="120" w:line="340" w:lineRule="exact"/>
        <w:ind w:firstLine="720"/>
        <w:jc w:val="both"/>
        <w:rPr>
          <w:sz w:val="28"/>
          <w:szCs w:val="28"/>
        </w:rPr>
      </w:pPr>
      <w:r w:rsidRPr="005E131D">
        <w:rPr>
          <w:sz w:val="28"/>
          <w:szCs w:val="28"/>
        </w:rPr>
        <w:t xml:space="preserve">1. Căn cứ </w:t>
      </w:r>
      <w:r w:rsidR="003547C7">
        <w:rPr>
          <w:sz w:val="28"/>
          <w:szCs w:val="28"/>
        </w:rPr>
        <w:t>hồ sơ dự án đầu tư được phê duyệt</w:t>
      </w:r>
      <w:r w:rsidRPr="005E131D">
        <w:rPr>
          <w:sz w:val="28"/>
          <w:szCs w:val="28"/>
        </w:rPr>
        <w:t xml:space="preserve">, Danh mục dự án cần thu hồi đất được HĐND tỉnh thông qua, văn bản đề nghị thu hồi đất, giải phóng mặt bằng của Chủ đầu tư, Chủ tịch UBND cấp huyện quyết định thành lập Hội đồng bồi </w:t>
      </w:r>
      <w:r w:rsidRPr="005E131D">
        <w:rPr>
          <w:sz w:val="28"/>
          <w:szCs w:val="28"/>
        </w:rPr>
        <w:lastRenderedPageBreak/>
        <w:t>thường, giải phóng mặt bằng; lựa chọn và giao đơn vị lập phương án bồi thường, hỗ trợ, tái định cư.</w:t>
      </w:r>
    </w:p>
    <w:p w14:paraId="4B0CDF90" w14:textId="52E0E45A" w:rsidR="00306506" w:rsidRPr="005E131D" w:rsidRDefault="00306506" w:rsidP="00C05AAE">
      <w:pPr>
        <w:spacing w:after="100" w:line="340" w:lineRule="exact"/>
        <w:ind w:firstLine="720"/>
        <w:jc w:val="both"/>
        <w:rPr>
          <w:sz w:val="28"/>
          <w:szCs w:val="28"/>
        </w:rPr>
      </w:pPr>
      <w:r w:rsidRPr="005E131D">
        <w:rPr>
          <w:sz w:val="28"/>
          <w:szCs w:val="28"/>
        </w:rPr>
        <w:t xml:space="preserve">Trường hợp thuê doanh nghiệp, tổ chức có chức năng hoặc cá nhân có kinh nghiệm để thực hiện dịch vụ về bồi thường, hỗ trợ và tái định cư theo quy định của pháp luật, Chủ tịch UBND cấp huyện giao </w:t>
      </w:r>
      <w:r w:rsidR="00874C5C" w:rsidRPr="005E131D">
        <w:rPr>
          <w:sz w:val="28"/>
          <w:szCs w:val="28"/>
        </w:rPr>
        <w:t xml:space="preserve">Trung tâm phát triển quỹ đất và </w:t>
      </w:r>
      <w:r w:rsidR="00874C5C">
        <w:rPr>
          <w:sz w:val="28"/>
          <w:szCs w:val="28"/>
        </w:rPr>
        <w:t>c</w:t>
      </w:r>
      <w:r w:rsidR="00874C5C" w:rsidRPr="005E131D">
        <w:rPr>
          <w:sz w:val="28"/>
          <w:szCs w:val="28"/>
        </w:rPr>
        <w:t xml:space="preserve">ụm công nghiệp huyện, thành phố </w:t>
      </w:r>
      <w:r w:rsidR="00874C5C">
        <w:rPr>
          <w:sz w:val="28"/>
          <w:szCs w:val="28"/>
        </w:rPr>
        <w:t>(</w:t>
      </w:r>
      <w:r w:rsidR="00874C5C" w:rsidRPr="005E131D">
        <w:rPr>
          <w:sz w:val="28"/>
          <w:szCs w:val="28"/>
        </w:rPr>
        <w:t>hoặc Trung tâm Phát triển quỹ đất và quản lý trật tự giao thông, xây dựng môi trường huyện</w:t>
      </w:r>
      <w:r w:rsidR="00874C5C">
        <w:rPr>
          <w:sz w:val="28"/>
          <w:szCs w:val="28"/>
        </w:rPr>
        <w:t xml:space="preserve">) </w:t>
      </w:r>
      <w:r w:rsidRPr="005E131D">
        <w:rPr>
          <w:sz w:val="28"/>
          <w:szCs w:val="28"/>
        </w:rPr>
        <w:t>ký hợp đồng.</w:t>
      </w:r>
    </w:p>
    <w:p w14:paraId="02699F58" w14:textId="2A1DCABF" w:rsidR="00306506" w:rsidRPr="005E131D" w:rsidRDefault="00DC674C" w:rsidP="00C05AAE">
      <w:pPr>
        <w:spacing w:after="100" w:line="340" w:lineRule="exact"/>
        <w:ind w:firstLine="720"/>
        <w:jc w:val="both"/>
        <w:rPr>
          <w:sz w:val="28"/>
          <w:szCs w:val="28"/>
        </w:rPr>
      </w:pPr>
      <w:r w:rsidRPr="005E131D">
        <w:rPr>
          <w:sz w:val="28"/>
          <w:szCs w:val="28"/>
        </w:rPr>
        <w:t xml:space="preserve">2. Chủ đầu tư dự án có trách nhiệm cung cấp </w:t>
      </w:r>
      <w:r w:rsidR="00CE4732" w:rsidRPr="005E131D">
        <w:rPr>
          <w:sz w:val="28"/>
          <w:szCs w:val="28"/>
        </w:rPr>
        <w:t>bản vẽ vị trí, ranh giới, diện tích khu đất thu hồi để thực hiện dự án cho Tổ chức làm nhiệm vụ bồi thường, giải phóng mặt bằng</w:t>
      </w:r>
      <w:r w:rsidR="00874C5C">
        <w:rPr>
          <w:sz w:val="28"/>
          <w:szCs w:val="28"/>
        </w:rPr>
        <w:t xml:space="preserve">; ký hợp đồng giải phóng mặt bằng với </w:t>
      </w:r>
      <w:r w:rsidR="00874C5C" w:rsidRPr="005E131D">
        <w:rPr>
          <w:sz w:val="28"/>
          <w:szCs w:val="28"/>
        </w:rPr>
        <w:t xml:space="preserve">Trung tâm phát triển quỹ đất và </w:t>
      </w:r>
      <w:r w:rsidR="00874C5C">
        <w:rPr>
          <w:sz w:val="28"/>
          <w:szCs w:val="28"/>
        </w:rPr>
        <w:t>c</w:t>
      </w:r>
      <w:r w:rsidR="00874C5C" w:rsidRPr="005E131D">
        <w:rPr>
          <w:sz w:val="28"/>
          <w:szCs w:val="28"/>
        </w:rPr>
        <w:t xml:space="preserve">ụm công nghiệp huyện, thành phố </w:t>
      </w:r>
      <w:r w:rsidR="00874C5C">
        <w:rPr>
          <w:sz w:val="28"/>
          <w:szCs w:val="28"/>
        </w:rPr>
        <w:t>(</w:t>
      </w:r>
      <w:r w:rsidR="00874C5C" w:rsidRPr="005E131D">
        <w:rPr>
          <w:sz w:val="28"/>
          <w:szCs w:val="28"/>
        </w:rPr>
        <w:t>hoặc Trung tâm Phát triển quỹ đất và quản lý trật tự giao thông, xây dựng môi trường huyện</w:t>
      </w:r>
      <w:r w:rsidR="00874C5C">
        <w:rPr>
          <w:sz w:val="28"/>
          <w:szCs w:val="28"/>
        </w:rPr>
        <w:t>).</w:t>
      </w:r>
    </w:p>
    <w:p w14:paraId="73ED7D5A" w14:textId="77777777" w:rsidR="00CE4732" w:rsidRPr="005E131D" w:rsidRDefault="00CE4732" w:rsidP="00C05AAE">
      <w:pPr>
        <w:spacing w:after="100" w:line="340" w:lineRule="exact"/>
        <w:ind w:firstLine="720"/>
        <w:jc w:val="both"/>
        <w:rPr>
          <w:sz w:val="28"/>
          <w:szCs w:val="28"/>
        </w:rPr>
      </w:pPr>
      <w:r w:rsidRPr="005E131D">
        <w:rPr>
          <w:sz w:val="28"/>
          <w:szCs w:val="28"/>
        </w:rPr>
        <w:t>3. Tổ chức làm nhiệm vụ bồi thường, giải phóng mặt bằng:</w:t>
      </w:r>
    </w:p>
    <w:p w14:paraId="25AFD9F7" w14:textId="08AA11B4" w:rsidR="00CE4732" w:rsidRPr="00B463D8" w:rsidRDefault="00CE4732" w:rsidP="00C05AAE">
      <w:pPr>
        <w:spacing w:after="100" w:line="340" w:lineRule="exact"/>
        <w:ind w:firstLine="720"/>
        <w:jc w:val="both"/>
        <w:rPr>
          <w:spacing w:val="-3"/>
          <w:sz w:val="28"/>
          <w:szCs w:val="28"/>
        </w:rPr>
      </w:pPr>
      <w:r w:rsidRPr="00B463D8">
        <w:rPr>
          <w:spacing w:val="-3"/>
          <w:sz w:val="28"/>
          <w:szCs w:val="28"/>
        </w:rPr>
        <w:t xml:space="preserve">a) Thực hiện </w:t>
      </w:r>
      <w:r w:rsidRPr="00B463D8">
        <w:rPr>
          <w:color w:val="000000"/>
          <w:spacing w:val="-3"/>
          <w:sz w:val="28"/>
          <w:szCs w:val="28"/>
        </w:rPr>
        <w:t>t</w:t>
      </w:r>
      <w:r w:rsidRPr="00B463D8">
        <w:rPr>
          <w:spacing w:val="-3"/>
          <w:sz w:val="28"/>
          <w:szCs w:val="28"/>
        </w:rPr>
        <w:t xml:space="preserve">rích lục bản đồ địa chính khu đất thu hồi để thực hiện dự án; chủ trì, phối hợp với chủ đầu tư dự án ghép ranh giới khu đất thu hồi để thực hiện dự án lên bản đồ địa chính đã trích lục và được </w:t>
      </w:r>
      <w:r w:rsidR="00B463D8" w:rsidRPr="00B463D8">
        <w:rPr>
          <w:spacing w:val="-3"/>
          <w:sz w:val="28"/>
          <w:szCs w:val="28"/>
        </w:rPr>
        <w:t>P</w:t>
      </w:r>
      <w:r w:rsidRPr="00B463D8">
        <w:rPr>
          <w:spacing w:val="-3"/>
          <w:sz w:val="28"/>
          <w:szCs w:val="28"/>
        </w:rPr>
        <w:t>hòng Tài nguyên và Môi trường cấp huyện ký xác nhận.</w:t>
      </w:r>
    </w:p>
    <w:p w14:paraId="01379A79" w14:textId="1EF84DE6" w:rsidR="000C3C82" w:rsidRPr="005E131D" w:rsidRDefault="000C3C82" w:rsidP="00C05AAE">
      <w:pPr>
        <w:spacing w:after="100" w:line="340" w:lineRule="exact"/>
        <w:ind w:firstLine="720"/>
        <w:jc w:val="both"/>
        <w:rPr>
          <w:sz w:val="28"/>
          <w:szCs w:val="28"/>
        </w:rPr>
      </w:pPr>
      <w:r w:rsidRPr="005E131D">
        <w:rPr>
          <w:sz w:val="28"/>
          <w:szCs w:val="28"/>
        </w:rPr>
        <w:t xml:space="preserve">Đối với nơi chưa có bản đồ địa chính, Tổ chức làm nhiệm vụ bồi thường, giải phóng mặt bằng báo cáo </w:t>
      </w:r>
      <w:r w:rsidR="005A3A14">
        <w:rPr>
          <w:sz w:val="28"/>
          <w:szCs w:val="28"/>
        </w:rPr>
        <w:t xml:space="preserve">UBND </w:t>
      </w:r>
      <w:r w:rsidRPr="005E131D">
        <w:rPr>
          <w:sz w:val="28"/>
          <w:szCs w:val="28"/>
        </w:rPr>
        <w:t>cấp huyện xem xét tổ chức trích đo địa chính khu đất thu hồi để thực hiện dự án theo quy định.</w:t>
      </w:r>
    </w:p>
    <w:p w14:paraId="4FFEA892" w14:textId="139073DA" w:rsidR="00CE4732" w:rsidRPr="005474BD" w:rsidRDefault="00CE4732" w:rsidP="00C05AAE">
      <w:pPr>
        <w:spacing w:after="100" w:line="340" w:lineRule="exact"/>
        <w:ind w:firstLine="720"/>
        <w:jc w:val="both"/>
        <w:rPr>
          <w:color w:val="000000"/>
          <w:spacing w:val="-2"/>
          <w:sz w:val="28"/>
          <w:szCs w:val="28"/>
        </w:rPr>
      </w:pPr>
      <w:r w:rsidRPr="005474BD">
        <w:rPr>
          <w:color w:val="000000"/>
          <w:spacing w:val="-2"/>
          <w:sz w:val="28"/>
          <w:szCs w:val="28"/>
        </w:rPr>
        <w:t xml:space="preserve">b) Phối hợp với </w:t>
      </w:r>
      <w:r w:rsidR="005A3A14" w:rsidRPr="005474BD">
        <w:rPr>
          <w:spacing w:val="-2"/>
          <w:sz w:val="28"/>
          <w:szCs w:val="28"/>
        </w:rPr>
        <w:t xml:space="preserve">UBND </w:t>
      </w:r>
      <w:r w:rsidRPr="005474BD">
        <w:rPr>
          <w:color w:val="000000"/>
          <w:spacing w:val="-2"/>
          <w:sz w:val="28"/>
          <w:szCs w:val="28"/>
        </w:rPr>
        <w:t>cấp xã nơi có đất thu hồi</w:t>
      </w:r>
      <w:r w:rsidR="000C3C82" w:rsidRPr="005474BD">
        <w:rPr>
          <w:color w:val="000000"/>
          <w:spacing w:val="-2"/>
          <w:sz w:val="28"/>
          <w:szCs w:val="28"/>
        </w:rPr>
        <w:t xml:space="preserve"> rà soát các thửa đất, tên chủ sử dụng đất, diện tích thửa, tờ bản đồ số, loại đất cần thu hồi đất để thực hiện dự án.</w:t>
      </w:r>
    </w:p>
    <w:p w14:paraId="5AB3B83B" w14:textId="2F18AB6C" w:rsidR="005A383D" w:rsidRDefault="005A383D" w:rsidP="00C05AAE">
      <w:pPr>
        <w:spacing w:after="100" w:line="340" w:lineRule="exact"/>
        <w:ind w:firstLine="720"/>
        <w:jc w:val="both"/>
        <w:rPr>
          <w:color w:val="000000"/>
          <w:sz w:val="28"/>
          <w:szCs w:val="28"/>
        </w:rPr>
      </w:pPr>
      <w:r w:rsidRPr="005E131D">
        <w:rPr>
          <w:color w:val="000000"/>
          <w:sz w:val="28"/>
          <w:szCs w:val="28"/>
        </w:rPr>
        <w:t xml:space="preserve">Trường hợp chủ sử dụng đất vắng mặt tại địa phương, Tổ chức làm nhiệm vụ bồi thường, </w:t>
      </w:r>
      <w:r w:rsidR="003547C7">
        <w:rPr>
          <w:color w:val="000000"/>
          <w:sz w:val="28"/>
          <w:szCs w:val="28"/>
        </w:rPr>
        <w:t>giải phóng mặt bằng</w:t>
      </w:r>
      <w:r w:rsidRPr="005E131D">
        <w:rPr>
          <w:color w:val="000000"/>
          <w:sz w:val="28"/>
          <w:szCs w:val="28"/>
        </w:rPr>
        <w:t xml:space="preserve"> phối hợp với UBND cấp xã rà soát, thống kê các trường hợp vắng chủ sử dụng đất của các thửa đất </w:t>
      </w:r>
      <w:r w:rsidR="003547C7">
        <w:rPr>
          <w:color w:val="000000"/>
          <w:sz w:val="28"/>
          <w:szCs w:val="28"/>
        </w:rPr>
        <w:t>Nhà nước thu hồi</w:t>
      </w:r>
      <w:r w:rsidRPr="005E131D">
        <w:rPr>
          <w:color w:val="000000"/>
          <w:sz w:val="28"/>
          <w:szCs w:val="28"/>
        </w:rPr>
        <w:t xml:space="preserve"> để lập hồ sơ Thông báo thu hồi đất theo quy định tại Điều 27a Quy định này.</w:t>
      </w:r>
    </w:p>
    <w:p w14:paraId="1B679EC0" w14:textId="489515A9" w:rsidR="0080149C" w:rsidRPr="005A3A14" w:rsidRDefault="001D4ADA" w:rsidP="00C05AAE">
      <w:pPr>
        <w:spacing w:after="100" w:line="340" w:lineRule="exact"/>
        <w:ind w:firstLine="720"/>
        <w:jc w:val="both"/>
        <w:rPr>
          <w:color w:val="000000"/>
          <w:spacing w:val="-1"/>
          <w:sz w:val="28"/>
          <w:szCs w:val="28"/>
        </w:rPr>
      </w:pPr>
      <w:r w:rsidRPr="005A3A14">
        <w:rPr>
          <w:color w:val="000000"/>
          <w:spacing w:val="-1"/>
          <w:sz w:val="28"/>
          <w:szCs w:val="28"/>
        </w:rPr>
        <w:t xml:space="preserve">Trường hợp </w:t>
      </w:r>
      <w:r w:rsidR="007B23F5" w:rsidRPr="005A3A14">
        <w:rPr>
          <w:color w:val="000000"/>
          <w:spacing w:val="-1"/>
          <w:sz w:val="28"/>
          <w:szCs w:val="28"/>
        </w:rPr>
        <w:t>người</w:t>
      </w:r>
      <w:r w:rsidRPr="005A3A14">
        <w:rPr>
          <w:color w:val="000000"/>
          <w:spacing w:val="-1"/>
          <w:sz w:val="28"/>
          <w:szCs w:val="28"/>
        </w:rPr>
        <w:t xml:space="preserve"> sử dụng đất đã chết mà </w:t>
      </w:r>
      <w:r w:rsidR="007B23F5" w:rsidRPr="005A3A14">
        <w:rPr>
          <w:color w:val="000000"/>
          <w:spacing w:val="-1"/>
          <w:sz w:val="28"/>
          <w:szCs w:val="28"/>
        </w:rPr>
        <w:t xml:space="preserve">không có di chúc và </w:t>
      </w:r>
      <w:r w:rsidRPr="005A3A14">
        <w:rPr>
          <w:color w:val="000000"/>
          <w:spacing w:val="-1"/>
          <w:sz w:val="28"/>
          <w:szCs w:val="28"/>
        </w:rPr>
        <w:t>không xác định được người thừa kế theo quy định của pháp luật</w:t>
      </w:r>
      <w:r w:rsidR="007B23F5" w:rsidRPr="005A3A14">
        <w:rPr>
          <w:color w:val="000000"/>
          <w:spacing w:val="-1"/>
          <w:sz w:val="28"/>
          <w:szCs w:val="28"/>
        </w:rPr>
        <w:t xml:space="preserve">, </w:t>
      </w:r>
      <w:r w:rsidRPr="005A3A14">
        <w:rPr>
          <w:color w:val="000000"/>
          <w:spacing w:val="-1"/>
          <w:sz w:val="28"/>
          <w:szCs w:val="28"/>
        </w:rPr>
        <w:t xml:space="preserve">Tổ chức làm nhiệm vụ bồi thường, giải phóng mặt bằng phối hợp với </w:t>
      </w:r>
      <w:r w:rsidR="005A3A14">
        <w:rPr>
          <w:sz w:val="28"/>
          <w:szCs w:val="28"/>
        </w:rPr>
        <w:t xml:space="preserve">UBND </w:t>
      </w:r>
      <w:r w:rsidRPr="005A3A14">
        <w:rPr>
          <w:color w:val="000000"/>
          <w:spacing w:val="-1"/>
          <w:sz w:val="28"/>
          <w:szCs w:val="28"/>
        </w:rPr>
        <w:t xml:space="preserve">cấp xã nơi có đất thu hồi thực hiện thông báo công khai trên hệ thống loa truyền thanh của thôn, </w:t>
      </w:r>
      <w:r w:rsidR="007B23F5" w:rsidRPr="005A3A14">
        <w:rPr>
          <w:color w:val="000000"/>
          <w:spacing w:val="-1"/>
          <w:sz w:val="28"/>
          <w:szCs w:val="28"/>
        </w:rPr>
        <w:t>bản, tổ dân phố</w:t>
      </w:r>
      <w:r w:rsidRPr="005A3A14">
        <w:rPr>
          <w:color w:val="000000"/>
          <w:spacing w:val="-1"/>
          <w:sz w:val="28"/>
          <w:szCs w:val="28"/>
        </w:rPr>
        <w:t xml:space="preserve"> nơi có đất</w:t>
      </w:r>
      <w:r w:rsidR="007B23F5" w:rsidRPr="005A3A14">
        <w:rPr>
          <w:color w:val="000000"/>
          <w:spacing w:val="-1"/>
          <w:sz w:val="28"/>
          <w:szCs w:val="28"/>
        </w:rPr>
        <w:t>;</w:t>
      </w:r>
      <w:r w:rsidRPr="005A3A14">
        <w:rPr>
          <w:color w:val="000000"/>
          <w:spacing w:val="-1"/>
          <w:sz w:val="28"/>
          <w:szCs w:val="28"/>
        </w:rPr>
        <w:t xml:space="preserve"> niêm yết thông báo công khai tại Nhà văn hóa thôn</w:t>
      </w:r>
      <w:r w:rsidR="007B23F5" w:rsidRPr="005A3A14">
        <w:rPr>
          <w:color w:val="000000"/>
          <w:spacing w:val="-1"/>
          <w:sz w:val="28"/>
          <w:szCs w:val="28"/>
        </w:rPr>
        <w:t xml:space="preserve">, bản, tổ dân phố, Trụ sở </w:t>
      </w:r>
      <w:r w:rsidR="005A3A14">
        <w:rPr>
          <w:sz w:val="28"/>
          <w:szCs w:val="28"/>
        </w:rPr>
        <w:t xml:space="preserve">UBND </w:t>
      </w:r>
      <w:r w:rsidR="007B23F5" w:rsidRPr="005A3A14">
        <w:rPr>
          <w:color w:val="000000"/>
          <w:spacing w:val="-1"/>
          <w:sz w:val="28"/>
          <w:szCs w:val="28"/>
        </w:rPr>
        <w:t xml:space="preserve">cấp xã </w:t>
      </w:r>
      <w:r w:rsidRPr="005A3A14">
        <w:rPr>
          <w:color w:val="000000"/>
          <w:spacing w:val="-1"/>
          <w:sz w:val="28"/>
          <w:szCs w:val="28"/>
        </w:rPr>
        <w:t xml:space="preserve">nơi có thửa đất thu hồi về thông tin thửa đất, thông tin về người sử dụng đất đã mất, mục đích thu hồi đất và đăng tải trên Cổng thông tin điện tử của </w:t>
      </w:r>
      <w:r w:rsidR="005A3A14">
        <w:rPr>
          <w:sz w:val="28"/>
          <w:szCs w:val="28"/>
        </w:rPr>
        <w:t xml:space="preserve">UBND </w:t>
      </w:r>
      <w:r w:rsidRPr="005A3A14">
        <w:rPr>
          <w:color w:val="000000"/>
          <w:spacing w:val="-1"/>
          <w:sz w:val="28"/>
          <w:szCs w:val="28"/>
        </w:rPr>
        <w:t xml:space="preserve">cấp huyện nơi có đất thu hồi để xác định người thừa kế theo pháp luật của người sử dụng đất đã </w:t>
      </w:r>
      <w:r w:rsidR="007B23F5" w:rsidRPr="005A3A14">
        <w:rPr>
          <w:color w:val="000000"/>
          <w:spacing w:val="-1"/>
          <w:sz w:val="28"/>
          <w:szCs w:val="28"/>
        </w:rPr>
        <w:t>chết</w:t>
      </w:r>
      <w:r w:rsidRPr="005A3A14">
        <w:rPr>
          <w:color w:val="000000"/>
          <w:spacing w:val="-1"/>
          <w:sz w:val="28"/>
          <w:szCs w:val="28"/>
        </w:rPr>
        <w:t xml:space="preserve">. Thời gian thông báo, niêm yết công khai là 30 ngày và phải được lập thành biên bản. Hết thời gian niêm yết, thông báo mà không xác định được hàng thừa kế theo quy định của pháp luật, Tổ chức làm nhiệm vụ bồi thường, giải phóng mặt bằng phối hợp với </w:t>
      </w:r>
      <w:r w:rsidR="005A3A14">
        <w:rPr>
          <w:sz w:val="28"/>
          <w:szCs w:val="28"/>
        </w:rPr>
        <w:t xml:space="preserve">UBND </w:t>
      </w:r>
      <w:r w:rsidRPr="005A3A14">
        <w:rPr>
          <w:color w:val="000000"/>
          <w:spacing w:val="-1"/>
          <w:sz w:val="28"/>
          <w:szCs w:val="28"/>
        </w:rPr>
        <w:t xml:space="preserve">cấp xã thực hiện thủ tục thu hồi đất theo quy định tại </w:t>
      </w:r>
      <w:r w:rsidR="007B23F5" w:rsidRPr="005A3A14">
        <w:rPr>
          <w:color w:val="000000"/>
          <w:spacing w:val="-1"/>
          <w:sz w:val="28"/>
          <w:szCs w:val="28"/>
        </w:rPr>
        <w:t xml:space="preserve">điểm b khoản 1 </w:t>
      </w:r>
      <w:r w:rsidRPr="005A3A14">
        <w:rPr>
          <w:color w:val="000000"/>
          <w:spacing w:val="-1"/>
          <w:sz w:val="28"/>
          <w:szCs w:val="28"/>
        </w:rPr>
        <w:t xml:space="preserve">Điều 65 Luật Đất đai năm </w:t>
      </w:r>
      <w:r w:rsidRPr="005A3A14">
        <w:rPr>
          <w:color w:val="000000"/>
          <w:spacing w:val="-1"/>
          <w:sz w:val="28"/>
          <w:szCs w:val="28"/>
        </w:rPr>
        <w:lastRenderedPageBreak/>
        <w:t>2013.</w:t>
      </w:r>
      <w:r w:rsidR="005A383D" w:rsidRPr="005A3A14">
        <w:rPr>
          <w:color w:val="000000"/>
          <w:spacing w:val="-1"/>
          <w:sz w:val="28"/>
          <w:szCs w:val="28"/>
        </w:rPr>
        <w:t xml:space="preserve"> Hết thời gian niêm yết, thông báo mà xác định được người thừa kế thì thực hiện các thủ tục theo quy định tại Điều 27b Quy định này.</w:t>
      </w:r>
      <w:r w:rsidR="00377910" w:rsidRPr="005A3A14">
        <w:rPr>
          <w:color w:val="000000"/>
          <w:spacing w:val="-1"/>
          <w:sz w:val="28"/>
          <w:szCs w:val="28"/>
        </w:rPr>
        <w:t>”</w:t>
      </w:r>
    </w:p>
    <w:p w14:paraId="1DCA26D6" w14:textId="1F266D8F" w:rsidR="004D4D23" w:rsidRPr="006F7944" w:rsidRDefault="00874C5C" w:rsidP="00C05AAE">
      <w:pPr>
        <w:spacing w:after="100" w:line="340" w:lineRule="exact"/>
        <w:ind w:firstLine="720"/>
        <w:jc w:val="both"/>
        <w:rPr>
          <w:color w:val="FF0000"/>
          <w:sz w:val="28"/>
          <w:szCs w:val="28"/>
        </w:rPr>
      </w:pPr>
      <w:r>
        <w:rPr>
          <w:color w:val="FF0000"/>
          <w:sz w:val="28"/>
          <w:szCs w:val="28"/>
        </w:rPr>
        <w:t>10</w:t>
      </w:r>
      <w:r w:rsidR="004D4D23" w:rsidRPr="006F7944">
        <w:rPr>
          <w:color w:val="FF0000"/>
          <w:sz w:val="28"/>
          <w:szCs w:val="28"/>
        </w:rPr>
        <w:t xml:space="preserve">. Sửa đổi </w:t>
      </w:r>
      <w:r w:rsidR="00314736" w:rsidRPr="006F7944">
        <w:rPr>
          <w:color w:val="FF0000"/>
          <w:sz w:val="28"/>
          <w:szCs w:val="28"/>
        </w:rPr>
        <w:t xml:space="preserve">điểm c </w:t>
      </w:r>
      <w:r w:rsidR="004D4D23" w:rsidRPr="006F7944">
        <w:rPr>
          <w:color w:val="FF0000"/>
          <w:sz w:val="28"/>
          <w:szCs w:val="28"/>
        </w:rPr>
        <w:t>khoản 3 Điều 21 như sau:</w:t>
      </w:r>
    </w:p>
    <w:p w14:paraId="1AFCEF55" w14:textId="1371AF2B" w:rsidR="004D4D23" w:rsidRDefault="00314736" w:rsidP="00D7182F">
      <w:pPr>
        <w:spacing w:after="120" w:line="340" w:lineRule="exact"/>
        <w:ind w:firstLine="720"/>
        <w:jc w:val="both"/>
        <w:rPr>
          <w:sz w:val="28"/>
          <w:szCs w:val="28"/>
        </w:rPr>
      </w:pPr>
      <w:r w:rsidRPr="005E131D">
        <w:rPr>
          <w:sz w:val="28"/>
          <w:szCs w:val="28"/>
        </w:rPr>
        <w:t>“</w:t>
      </w:r>
      <w:r w:rsidR="004D4D23" w:rsidRPr="005E131D">
        <w:rPr>
          <w:sz w:val="28"/>
          <w:szCs w:val="28"/>
        </w:rPr>
        <w:t>c) UBND cấp xã có trách nhiệm phối hợp với Tổ chức làm nhiệm vụ bồi thường, giải phóng mặt bằng gửi thông báo kiểm kê hiện trạng (Mẫu số 02) và Tờ tự khai đến người có đất và tài sản trên đất Nhà nước thu hồi (Mẫu số 03).</w:t>
      </w:r>
      <w:r w:rsidR="00E3225F" w:rsidRPr="005E131D">
        <w:rPr>
          <w:sz w:val="28"/>
          <w:szCs w:val="28"/>
        </w:rPr>
        <w:t>”</w:t>
      </w:r>
    </w:p>
    <w:p w14:paraId="4C001DE1" w14:textId="3BDC7E9D" w:rsidR="00FA4459" w:rsidRPr="00FA4459" w:rsidRDefault="00874C5C" w:rsidP="00D7182F">
      <w:pPr>
        <w:spacing w:after="120" w:line="340" w:lineRule="exact"/>
        <w:ind w:firstLine="720"/>
        <w:jc w:val="both"/>
        <w:rPr>
          <w:color w:val="FF0000"/>
          <w:sz w:val="28"/>
          <w:szCs w:val="28"/>
        </w:rPr>
      </w:pPr>
      <w:r>
        <w:rPr>
          <w:color w:val="FF0000"/>
          <w:sz w:val="28"/>
          <w:szCs w:val="28"/>
        </w:rPr>
        <w:t>11</w:t>
      </w:r>
      <w:r w:rsidR="00FA4459" w:rsidRPr="00FA4459">
        <w:rPr>
          <w:color w:val="FF0000"/>
          <w:sz w:val="28"/>
          <w:szCs w:val="28"/>
        </w:rPr>
        <w:t xml:space="preserve">. Sửa đổi khoản </w:t>
      </w:r>
      <w:r w:rsidR="00D7182F">
        <w:rPr>
          <w:color w:val="FF0000"/>
          <w:sz w:val="28"/>
          <w:szCs w:val="28"/>
        </w:rPr>
        <w:t xml:space="preserve">5, khoản </w:t>
      </w:r>
      <w:r w:rsidR="00FA4459" w:rsidRPr="00FA4459">
        <w:rPr>
          <w:color w:val="FF0000"/>
          <w:sz w:val="28"/>
          <w:szCs w:val="28"/>
        </w:rPr>
        <w:t>6 Điều 26 như sau:</w:t>
      </w:r>
    </w:p>
    <w:p w14:paraId="6091523C" w14:textId="77777777" w:rsidR="00D7182F" w:rsidRPr="00984F91" w:rsidRDefault="00FA4459" w:rsidP="00D7182F">
      <w:pPr>
        <w:spacing w:after="120"/>
        <w:ind w:firstLine="720"/>
        <w:jc w:val="both"/>
        <w:rPr>
          <w:sz w:val="28"/>
          <w:szCs w:val="28"/>
        </w:rPr>
      </w:pPr>
      <w:r>
        <w:rPr>
          <w:spacing w:val="-4"/>
          <w:sz w:val="28"/>
          <w:szCs w:val="28"/>
        </w:rPr>
        <w:t>“</w:t>
      </w:r>
      <w:r w:rsidR="00D7182F" w:rsidRPr="00984F91">
        <w:rPr>
          <w:sz w:val="28"/>
          <w:szCs w:val="28"/>
        </w:rPr>
        <w:t>5. Việc chi trả tiền bồi thường, hỗ trợ thực hiện như sau:</w:t>
      </w:r>
    </w:p>
    <w:p w14:paraId="420CC394" w14:textId="77777777" w:rsidR="00D7182F" w:rsidRPr="00984F91" w:rsidRDefault="00D7182F" w:rsidP="00D7182F">
      <w:pPr>
        <w:spacing w:after="120"/>
        <w:ind w:firstLine="720"/>
        <w:jc w:val="both"/>
        <w:rPr>
          <w:sz w:val="28"/>
          <w:szCs w:val="28"/>
        </w:rPr>
      </w:pPr>
      <w:r w:rsidRPr="00984F91">
        <w:rPr>
          <w:sz w:val="28"/>
          <w:szCs w:val="28"/>
        </w:rPr>
        <w:t>a) Trong thời hạn 30 (ba mươi) ngày, kể từ ngày quyết định phê duyệt phương án bồi thường, hỗ trợ, tái định cư có hiệu lực thi hành, Tổ chức làm nhiệm vụ bồi thường, giải phóng mặt bằng phối hợp với chủ đầu tư thực hiện việc chi trả tiền bồi thường, hỗ trợ theo phương án đã được phê duyệt; văn bản thông báo chi trả tiền ghi rõ ngày trả tiền và thông báo trên phương tiện thông tin liên tục trong thời gian 3 ngày tại nơi có đất thu hồi.</w:t>
      </w:r>
    </w:p>
    <w:p w14:paraId="7EB7E14C" w14:textId="77777777" w:rsidR="00D7182F" w:rsidRPr="00D7182F" w:rsidRDefault="00D7182F" w:rsidP="00D7182F">
      <w:pPr>
        <w:spacing w:after="120"/>
        <w:ind w:firstLine="720"/>
        <w:jc w:val="both"/>
        <w:rPr>
          <w:spacing w:val="-2"/>
          <w:sz w:val="28"/>
          <w:szCs w:val="28"/>
        </w:rPr>
      </w:pPr>
      <w:r w:rsidRPr="00D7182F">
        <w:rPr>
          <w:spacing w:val="-2"/>
          <w:sz w:val="28"/>
          <w:szCs w:val="28"/>
        </w:rPr>
        <w:t>Khi trả tiền bồi thường, hỗ trợ và bố trí tái định cư phải thực hiện khấu trừ các nghĩa vụ tài chính của người sử dụng đất theo quy định tại Khoản 1, Điều 30 Nghị định số 47/2014/NĐ-CP (nếu có), trên chứng từ chi trả phải ghi rõ số tiền của từng loại nghĩa vụ tài chính mà người có đất, tài sản trên đất nhà nước thu hồi phải nộp.</w:t>
      </w:r>
    </w:p>
    <w:p w14:paraId="6F4B2D52" w14:textId="77777777" w:rsidR="00D7182F" w:rsidRPr="00984F91" w:rsidRDefault="00D7182F" w:rsidP="00D7182F">
      <w:pPr>
        <w:spacing w:after="120"/>
        <w:ind w:firstLine="720"/>
        <w:jc w:val="both"/>
        <w:rPr>
          <w:sz w:val="28"/>
          <w:szCs w:val="28"/>
        </w:rPr>
      </w:pPr>
      <w:r w:rsidRPr="00984F91">
        <w:rPr>
          <w:sz w:val="28"/>
          <w:szCs w:val="28"/>
        </w:rPr>
        <w:t>b) Trường hợp quyết định thu hồi đất, quyết định phê duyệt phương án bồi thường, hỗ trợ và tái định cư đã có hiệu lực thi hành mà người có đất, tài sản trên đất Nhà nước thu hồi không nhận tiền, không bàn giao đất thì Tổ chức làm nhiệm vụ bồi thường, giải phóng mặt bằng phối hợp với UBND cấp xã, Ủy ban Mặt trận Tổ quốc Việt Nam cấp xã nơi có đất thu hồi tiếp tục tuyên truyền, vận động người sử dụng đất nhận tiền bồi thường, hỗ trợ và nhận đất tái định cư (nếu có) và lập biên bản tuyên truyền, vận động (Mẫu số 17).</w:t>
      </w:r>
    </w:p>
    <w:p w14:paraId="3216A7CA" w14:textId="4B5D4EDE" w:rsidR="00D7182F" w:rsidRPr="00984F91" w:rsidRDefault="00D7182F" w:rsidP="00D7182F">
      <w:pPr>
        <w:spacing w:after="120"/>
        <w:ind w:firstLine="720"/>
        <w:jc w:val="both"/>
        <w:rPr>
          <w:sz w:val="28"/>
          <w:szCs w:val="28"/>
        </w:rPr>
      </w:pPr>
      <w:r w:rsidRPr="00984F91">
        <w:rPr>
          <w:sz w:val="28"/>
          <w:szCs w:val="28"/>
        </w:rPr>
        <w:t xml:space="preserve">Hết thời gian tổ chức chi trả tiền theo kế hoạch, sau khi tuyên truyền, vận động trong thời gian 10 (mười) ngày mà người có đất, tài sản trên đất Nhà nước thu hồi vẫn không nhận tiền, không nhận đất bồi thường, tái định cư (nếu có) và không bàn giao mặt bằng thì Tổ chức làm nhiệm vụ bồi thường, giải phóng mặt bằng phối hợp với UBND cấp xã nơi có đất 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w:t>
      </w:r>
      <w:r>
        <w:rPr>
          <w:sz w:val="28"/>
          <w:szCs w:val="28"/>
        </w:rPr>
        <w:t>Thời điểm hoàn thành việc</w:t>
      </w:r>
      <w:r w:rsidRPr="00984F91">
        <w:rPr>
          <w:sz w:val="28"/>
          <w:szCs w:val="28"/>
        </w:rPr>
        <w:t xml:space="preserve"> gửi tiền vào tài khoản của Kho bạc Nhà nước được coi là thời điểm thanh toán xong tiền bồi thường, hỗ trợ.</w:t>
      </w:r>
    </w:p>
    <w:p w14:paraId="2037F456" w14:textId="14F2114C" w:rsidR="00FA4459" w:rsidRPr="00984F91" w:rsidRDefault="00FA4459" w:rsidP="00D7182F">
      <w:pPr>
        <w:spacing w:after="120"/>
        <w:ind w:firstLine="720"/>
        <w:jc w:val="both"/>
        <w:rPr>
          <w:spacing w:val="-4"/>
          <w:sz w:val="28"/>
          <w:szCs w:val="28"/>
        </w:rPr>
      </w:pPr>
      <w:r w:rsidRPr="00984F91">
        <w:rPr>
          <w:spacing w:val="-4"/>
          <w:sz w:val="28"/>
          <w:szCs w:val="28"/>
        </w:rPr>
        <w:t>6. Việc trả tiền hỗ trợ bàn giao mặt bằng sớm (khuyến khích tiến độ bàn giao mặt bằng) theo quy định tại Khoản 5, Điều 19 Quy định này thực hiện như sau:</w:t>
      </w:r>
    </w:p>
    <w:p w14:paraId="301AA9C6" w14:textId="01E87CB6" w:rsidR="00D02313" w:rsidRDefault="00D02313" w:rsidP="00D7182F">
      <w:pPr>
        <w:spacing w:after="120"/>
        <w:ind w:firstLine="720"/>
        <w:jc w:val="both"/>
        <w:rPr>
          <w:sz w:val="28"/>
          <w:szCs w:val="28"/>
        </w:rPr>
      </w:pPr>
      <w:r>
        <w:rPr>
          <w:spacing w:val="-4"/>
          <w:sz w:val="28"/>
          <w:szCs w:val="28"/>
        </w:rPr>
        <w:t xml:space="preserve">a) </w:t>
      </w:r>
      <w:r w:rsidR="00FA4459" w:rsidRPr="00984F91">
        <w:rPr>
          <w:spacing w:val="-4"/>
          <w:sz w:val="28"/>
          <w:szCs w:val="28"/>
        </w:rPr>
        <w:t xml:space="preserve">Tổ chức làm nhiệm vụ bồi thường, giải phóng mặt bằng </w:t>
      </w:r>
      <w:r w:rsidR="00FA4459">
        <w:rPr>
          <w:spacing w:val="-4"/>
          <w:sz w:val="28"/>
          <w:szCs w:val="28"/>
        </w:rPr>
        <w:t xml:space="preserve">lập hồ sơ </w:t>
      </w:r>
      <w:r w:rsidRPr="00984F91">
        <w:rPr>
          <w:sz w:val="28"/>
          <w:szCs w:val="28"/>
        </w:rPr>
        <w:t>trình UBND cấp huyện phê duyệt danh sách những người đủ điều kiện nhận hỗ trợ và mức hỗ trợ</w:t>
      </w:r>
      <w:r>
        <w:rPr>
          <w:sz w:val="28"/>
          <w:szCs w:val="28"/>
        </w:rPr>
        <w:t xml:space="preserve">. Hồ sơ </w:t>
      </w:r>
      <w:r w:rsidRPr="00984F91">
        <w:rPr>
          <w:sz w:val="28"/>
          <w:szCs w:val="28"/>
        </w:rPr>
        <w:t xml:space="preserve">gồm: Thông báo chi trả tiền của UBND cấp huyện hoặc Tổ chức làm nhiệm vụ bồi thường, giải phóng mặt bằng; biên lai nhận tiền (đối với </w:t>
      </w:r>
      <w:r w:rsidRPr="00984F91">
        <w:rPr>
          <w:sz w:val="28"/>
          <w:szCs w:val="28"/>
        </w:rPr>
        <w:lastRenderedPageBreak/>
        <w:t xml:space="preserve">những người không nhận tiền có lý do chính đáng phải được lập thành biên bản có xác nhận của Chủ tịch UBND cấp xã, </w:t>
      </w:r>
      <w:r>
        <w:rPr>
          <w:sz w:val="28"/>
          <w:szCs w:val="28"/>
        </w:rPr>
        <w:t>T</w:t>
      </w:r>
      <w:r w:rsidRPr="00984F91">
        <w:rPr>
          <w:sz w:val="28"/>
          <w:szCs w:val="28"/>
        </w:rPr>
        <w:t>ổ chức làm nhiệm vụ bồi thường, giải phóng mặt bằng); biên bản bàn giao mặt bằng; danh sách những người đủ điều kiện nhận hỗ trợ và mức hỗ trợ kèm theo</w:t>
      </w:r>
      <w:r>
        <w:rPr>
          <w:sz w:val="28"/>
          <w:szCs w:val="28"/>
        </w:rPr>
        <w:t>.</w:t>
      </w:r>
    </w:p>
    <w:p w14:paraId="4F050FC8" w14:textId="069636BB" w:rsidR="00D02313" w:rsidRDefault="00D02313" w:rsidP="00FA4459">
      <w:pPr>
        <w:spacing w:after="120"/>
        <w:ind w:firstLine="720"/>
        <w:jc w:val="both"/>
        <w:rPr>
          <w:spacing w:val="-4"/>
          <w:sz w:val="28"/>
          <w:szCs w:val="28"/>
        </w:rPr>
      </w:pPr>
      <w:r>
        <w:rPr>
          <w:sz w:val="28"/>
          <w:szCs w:val="28"/>
        </w:rPr>
        <w:t xml:space="preserve">b) </w:t>
      </w:r>
      <w:r w:rsidRPr="00984F91">
        <w:rPr>
          <w:sz w:val="28"/>
          <w:szCs w:val="28"/>
        </w:rPr>
        <w:t xml:space="preserve">Tổ chức làm nhiệm vụ bồi thường, giải phóng mặt bằng </w:t>
      </w:r>
      <w:r>
        <w:rPr>
          <w:sz w:val="28"/>
          <w:szCs w:val="28"/>
        </w:rPr>
        <w:t xml:space="preserve">chủ trì, </w:t>
      </w:r>
      <w:r w:rsidRPr="00984F91">
        <w:rPr>
          <w:sz w:val="28"/>
          <w:szCs w:val="28"/>
        </w:rPr>
        <w:t>phối hợp với UBND cấp xã có trách nhiệm chi trả tiền cho người được nhận hỗ trợ</w:t>
      </w:r>
      <w:r>
        <w:rPr>
          <w:sz w:val="28"/>
          <w:szCs w:val="28"/>
        </w:rPr>
        <w:t>.”</w:t>
      </w:r>
    </w:p>
    <w:p w14:paraId="134E1DFA" w14:textId="57179AC3" w:rsidR="00E3225F" w:rsidRPr="006F7944" w:rsidRDefault="00874C5C" w:rsidP="00B463D8">
      <w:pPr>
        <w:spacing w:after="100" w:line="340" w:lineRule="exact"/>
        <w:ind w:firstLine="720"/>
        <w:jc w:val="both"/>
        <w:rPr>
          <w:color w:val="FF0000"/>
          <w:sz w:val="28"/>
          <w:szCs w:val="28"/>
        </w:rPr>
      </w:pPr>
      <w:r>
        <w:rPr>
          <w:color w:val="FF0000"/>
          <w:sz w:val="28"/>
          <w:szCs w:val="28"/>
        </w:rPr>
        <w:t>12</w:t>
      </w:r>
      <w:r w:rsidR="00E3225F" w:rsidRPr="006F7944">
        <w:rPr>
          <w:color w:val="FF0000"/>
          <w:sz w:val="28"/>
          <w:szCs w:val="28"/>
        </w:rPr>
        <w:t xml:space="preserve">. Bổ sung Điều 27a </w:t>
      </w:r>
      <w:r w:rsidR="001C5F51" w:rsidRPr="006F7944">
        <w:rPr>
          <w:color w:val="FF0000"/>
          <w:sz w:val="28"/>
          <w:szCs w:val="28"/>
        </w:rPr>
        <w:t xml:space="preserve">vào Chương IV </w:t>
      </w:r>
      <w:r w:rsidR="00E3225F" w:rsidRPr="006F7944">
        <w:rPr>
          <w:color w:val="FF0000"/>
          <w:sz w:val="28"/>
          <w:szCs w:val="28"/>
        </w:rPr>
        <w:t>như sau:</w:t>
      </w:r>
    </w:p>
    <w:p w14:paraId="428C6FCB" w14:textId="375E7016" w:rsidR="00E3225F" w:rsidRPr="004B334B" w:rsidRDefault="00E3225F" w:rsidP="00B463D8">
      <w:pPr>
        <w:spacing w:after="100" w:line="340" w:lineRule="exact"/>
        <w:ind w:firstLine="720"/>
        <w:jc w:val="both"/>
        <w:rPr>
          <w:b/>
          <w:bCs/>
          <w:sz w:val="28"/>
          <w:szCs w:val="28"/>
        </w:rPr>
      </w:pPr>
      <w:r w:rsidRPr="004B334B">
        <w:rPr>
          <w:b/>
          <w:bCs/>
          <w:sz w:val="28"/>
          <w:szCs w:val="28"/>
        </w:rPr>
        <w:t xml:space="preserve">“Điều 27a. Thu hồi đất, bồi thường, hỗ trợ khi vắng </w:t>
      </w:r>
      <w:r w:rsidR="004B334B" w:rsidRPr="004B334B">
        <w:rPr>
          <w:b/>
          <w:bCs/>
          <w:sz w:val="28"/>
          <w:szCs w:val="28"/>
        </w:rPr>
        <w:t>mặt người sử dụng đất</w:t>
      </w:r>
      <w:r w:rsidR="00715907">
        <w:rPr>
          <w:b/>
          <w:bCs/>
          <w:sz w:val="28"/>
          <w:szCs w:val="28"/>
        </w:rPr>
        <w:t>, sở hữu</w:t>
      </w:r>
      <w:r w:rsidR="004B334B" w:rsidRPr="004B334B">
        <w:rPr>
          <w:b/>
          <w:bCs/>
          <w:sz w:val="28"/>
          <w:szCs w:val="28"/>
        </w:rPr>
        <w:t xml:space="preserve"> tài sản trên đất Nhà nước thu hồi</w:t>
      </w:r>
    </w:p>
    <w:p w14:paraId="7BCB4E73" w14:textId="62AF55A8" w:rsidR="0016399A" w:rsidRDefault="0016399A" w:rsidP="00B463D8">
      <w:pPr>
        <w:spacing w:after="100" w:line="340" w:lineRule="exact"/>
        <w:ind w:firstLine="720"/>
        <w:jc w:val="both"/>
        <w:rPr>
          <w:sz w:val="28"/>
          <w:szCs w:val="28"/>
        </w:rPr>
      </w:pPr>
      <w:r>
        <w:rPr>
          <w:sz w:val="28"/>
          <w:szCs w:val="28"/>
        </w:rPr>
        <w:t>1. Trường hợp xác định được</w:t>
      </w:r>
      <w:r w:rsidR="004B334B">
        <w:rPr>
          <w:sz w:val="28"/>
          <w:szCs w:val="28"/>
        </w:rPr>
        <w:t xml:space="preserve"> người sử dụng đất</w:t>
      </w:r>
      <w:r w:rsidR="00CA5724">
        <w:rPr>
          <w:sz w:val="28"/>
          <w:szCs w:val="28"/>
        </w:rPr>
        <w:t>,</w:t>
      </w:r>
      <w:r w:rsidR="004B334B">
        <w:rPr>
          <w:sz w:val="28"/>
          <w:szCs w:val="28"/>
        </w:rPr>
        <w:t xml:space="preserve"> tài sản trên đất Nhà nước thu hồi và</w:t>
      </w:r>
      <w:r>
        <w:rPr>
          <w:sz w:val="28"/>
          <w:szCs w:val="28"/>
        </w:rPr>
        <w:t xml:space="preserve"> địa chỉ </w:t>
      </w:r>
      <w:r w:rsidR="000D54B8">
        <w:rPr>
          <w:sz w:val="28"/>
          <w:szCs w:val="28"/>
        </w:rPr>
        <w:t>của người sử dụng đất</w:t>
      </w:r>
      <w:r w:rsidR="00715907">
        <w:rPr>
          <w:sz w:val="28"/>
          <w:szCs w:val="28"/>
        </w:rPr>
        <w:t>, sở hữu</w:t>
      </w:r>
      <w:r w:rsidR="000D54B8">
        <w:rPr>
          <w:sz w:val="28"/>
          <w:szCs w:val="28"/>
        </w:rPr>
        <w:t xml:space="preserve"> tài sản trên đất Nhà nước thu hồi</w:t>
      </w:r>
      <w:r>
        <w:rPr>
          <w:sz w:val="28"/>
          <w:szCs w:val="28"/>
        </w:rPr>
        <w:t>:</w:t>
      </w:r>
    </w:p>
    <w:p w14:paraId="6E4F4E83" w14:textId="10C4C081" w:rsidR="00E3225F" w:rsidRDefault="00782626" w:rsidP="00B463D8">
      <w:pPr>
        <w:spacing w:after="100" w:line="340" w:lineRule="exact"/>
        <w:ind w:firstLine="720"/>
        <w:jc w:val="both"/>
        <w:rPr>
          <w:sz w:val="28"/>
          <w:szCs w:val="28"/>
        </w:rPr>
      </w:pPr>
      <w:r>
        <w:rPr>
          <w:sz w:val="28"/>
          <w:szCs w:val="28"/>
        </w:rPr>
        <w:t xml:space="preserve">a) Việc </w:t>
      </w:r>
      <w:r w:rsidR="00B90CCB">
        <w:rPr>
          <w:sz w:val="28"/>
          <w:szCs w:val="28"/>
        </w:rPr>
        <w:t>t</w:t>
      </w:r>
      <w:r w:rsidR="001679D4" w:rsidRPr="00275CCF">
        <w:rPr>
          <w:sz w:val="28"/>
          <w:szCs w:val="28"/>
        </w:rPr>
        <w:t xml:space="preserve">hông báo thu hồi đất; triển khai thực hiện kế hoạch thu hồi đất, điều tra, khảo sát, đo đạc, kiểm đếm được thực hiện </w:t>
      </w:r>
      <w:r>
        <w:rPr>
          <w:sz w:val="28"/>
          <w:szCs w:val="28"/>
        </w:rPr>
        <w:t xml:space="preserve">theo điểm a, điểm b khoản 3 Điều 21 Quy định này. UBND cấp xã nơi có đất thu hồi có trách nhiệm liên hệ và gửi </w:t>
      </w:r>
      <w:r w:rsidR="00B90CCB">
        <w:rPr>
          <w:sz w:val="28"/>
          <w:szCs w:val="28"/>
        </w:rPr>
        <w:t>t</w:t>
      </w:r>
      <w:r>
        <w:rPr>
          <w:sz w:val="28"/>
          <w:szCs w:val="28"/>
        </w:rPr>
        <w:t>hông báo thu hồi đất</w:t>
      </w:r>
      <w:r w:rsidR="00B90CCB">
        <w:rPr>
          <w:sz w:val="28"/>
          <w:szCs w:val="28"/>
        </w:rPr>
        <w:t xml:space="preserve">, </w:t>
      </w:r>
      <w:r w:rsidR="00B90CCB" w:rsidRPr="00275CCF">
        <w:rPr>
          <w:sz w:val="28"/>
          <w:szCs w:val="28"/>
        </w:rPr>
        <w:t>thông báo kiểm kê hiện trạng (Mẫu số 02) và Tờ tự khai đến người có đất và tài sản trên đất Nhà nước thu hồi (Mẫu số 03)</w:t>
      </w:r>
      <w:r>
        <w:rPr>
          <w:sz w:val="28"/>
          <w:szCs w:val="28"/>
        </w:rPr>
        <w:t xml:space="preserve"> đến </w:t>
      </w:r>
      <w:r w:rsidRPr="00275CCF">
        <w:rPr>
          <w:sz w:val="28"/>
          <w:szCs w:val="28"/>
        </w:rPr>
        <w:t>đến từng tổ chức, hộ gia đình, cá nhân có đất</w:t>
      </w:r>
      <w:r>
        <w:rPr>
          <w:sz w:val="28"/>
          <w:szCs w:val="28"/>
        </w:rPr>
        <w:t>,</w:t>
      </w:r>
      <w:r w:rsidRPr="00275CCF">
        <w:rPr>
          <w:sz w:val="28"/>
          <w:szCs w:val="28"/>
        </w:rPr>
        <w:t xml:space="preserve"> tài sản trên đất Nhà nước thu hồi</w:t>
      </w:r>
      <w:r>
        <w:rPr>
          <w:sz w:val="28"/>
          <w:szCs w:val="28"/>
        </w:rPr>
        <w:t xml:space="preserve"> nhưng vắng mặt</w:t>
      </w:r>
      <w:r w:rsidR="00B90CCB">
        <w:rPr>
          <w:sz w:val="28"/>
          <w:szCs w:val="28"/>
        </w:rPr>
        <w:t xml:space="preserve">; đồng thời </w:t>
      </w:r>
      <w:r w:rsidR="00B90CCB" w:rsidRPr="003D4413">
        <w:rPr>
          <w:sz w:val="28"/>
          <w:szCs w:val="28"/>
        </w:rPr>
        <w:t xml:space="preserve">UBND cấp xã phải thông báo trên hệ thống truyền thanh ít nhất 02 (hai) lần/ngày trong thời hạn </w:t>
      </w:r>
      <w:r w:rsidR="003D4413" w:rsidRPr="003D4413">
        <w:rPr>
          <w:sz w:val="28"/>
          <w:szCs w:val="28"/>
        </w:rPr>
        <w:t>0</w:t>
      </w:r>
      <w:r w:rsidR="00B90CCB" w:rsidRPr="003D4413">
        <w:rPr>
          <w:sz w:val="28"/>
          <w:szCs w:val="28"/>
        </w:rPr>
        <w:t xml:space="preserve">3 (ba) ngày liên tục và đăng Thông báo thu hồi đất trên Cổng thông tin điện tử của </w:t>
      </w:r>
      <w:r w:rsidR="005A3A14">
        <w:rPr>
          <w:sz w:val="28"/>
          <w:szCs w:val="28"/>
        </w:rPr>
        <w:t xml:space="preserve">UBND </w:t>
      </w:r>
      <w:r w:rsidR="00B90CCB" w:rsidRPr="003D4413">
        <w:rPr>
          <w:sz w:val="28"/>
          <w:szCs w:val="28"/>
        </w:rPr>
        <w:t>cấp huyện.</w:t>
      </w:r>
    </w:p>
    <w:p w14:paraId="5BF25F59" w14:textId="65D3A47F" w:rsidR="00BC69B9" w:rsidRDefault="003D4413" w:rsidP="00B463D8">
      <w:pPr>
        <w:spacing w:after="120" w:line="340" w:lineRule="exact"/>
        <w:ind w:firstLine="720"/>
        <w:jc w:val="both"/>
        <w:rPr>
          <w:sz w:val="28"/>
          <w:szCs w:val="28"/>
        </w:rPr>
      </w:pPr>
      <w:r>
        <w:rPr>
          <w:sz w:val="28"/>
          <w:szCs w:val="28"/>
        </w:rPr>
        <w:t xml:space="preserve">Sau thời gian 15 </w:t>
      </w:r>
      <w:r w:rsidR="00BC69B9">
        <w:rPr>
          <w:sz w:val="28"/>
          <w:szCs w:val="28"/>
        </w:rPr>
        <w:t xml:space="preserve">(mười lăm) </w:t>
      </w:r>
      <w:r>
        <w:rPr>
          <w:sz w:val="28"/>
          <w:szCs w:val="28"/>
        </w:rPr>
        <w:t xml:space="preserve">ngày kể từ ngày gửi thông báo thu hồi đất, </w:t>
      </w:r>
      <w:r w:rsidRPr="00275CCF">
        <w:rPr>
          <w:sz w:val="28"/>
          <w:szCs w:val="28"/>
        </w:rPr>
        <w:t>thông báo kiểm kê hiện trạng</w:t>
      </w:r>
      <w:r>
        <w:rPr>
          <w:sz w:val="28"/>
          <w:szCs w:val="28"/>
        </w:rPr>
        <w:t xml:space="preserve">, UBND cấp xã nơi có đất thu hồi </w:t>
      </w:r>
      <w:r w:rsidRPr="00275CCF">
        <w:rPr>
          <w:sz w:val="28"/>
          <w:szCs w:val="28"/>
        </w:rPr>
        <w:t xml:space="preserve">không nhận </w:t>
      </w:r>
      <w:r w:rsidR="00C96147">
        <w:rPr>
          <w:sz w:val="28"/>
          <w:szCs w:val="28"/>
        </w:rPr>
        <w:t>được T</w:t>
      </w:r>
      <w:r w:rsidRPr="00275CCF">
        <w:rPr>
          <w:sz w:val="28"/>
          <w:szCs w:val="28"/>
        </w:rPr>
        <w:t>ờ tự khai hiện trạng đất đai, nhà ở và tài sản gắn liền với đất</w:t>
      </w:r>
      <w:r w:rsidR="00C96147">
        <w:rPr>
          <w:sz w:val="28"/>
          <w:szCs w:val="28"/>
        </w:rPr>
        <w:t>, UBND cấp xã nơi có đất thu hồi</w:t>
      </w:r>
      <w:r w:rsidR="00CE5D61">
        <w:rPr>
          <w:sz w:val="28"/>
          <w:szCs w:val="28"/>
        </w:rPr>
        <w:t xml:space="preserve"> gửi thông báo đến </w:t>
      </w:r>
      <w:r w:rsidR="00CE5D61" w:rsidRPr="00275CCF">
        <w:rPr>
          <w:sz w:val="28"/>
          <w:szCs w:val="28"/>
        </w:rPr>
        <w:t>người có đất và tài sản trên đất Nhà nước thu hồi</w:t>
      </w:r>
      <w:r w:rsidR="00CE5D61">
        <w:rPr>
          <w:sz w:val="28"/>
          <w:szCs w:val="28"/>
        </w:rPr>
        <w:t xml:space="preserve"> yêu cầu phối hợp với Tổ chức làm nhiệm vụ bồi thường, giải phóng mặt bằng đo đạc, kiểm đếm </w:t>
      </w:r>
      <w:r w:rsidR="00CE5D61" w:rsidRPr="00275CCF">
        <w:rPr>
          <w:sz w:val="28"/>
          <w:szCs w:val="28"/>
        </w:rPr>
        <w:t>hiện trạng đất đai, nhà ở và tài sản gắn liền với đất</w:t>
      </w:r>
      <w:r w:rsidR="00CE5D61">
        <w:rPr>
          <w:sz w:val="28"/>
          <w:szCs w:val="28"/>
        </w:rPr>
        <w:t xml:space="preserve"> trong thời hạn không quá </w:t>
      </w:r>
      <w:r w:rsidR="00BC69B9">
        <w:rPr>
          <w:sz w:val="28"/>
          <w:szCs w:val="28"/>
        </w:rPr>
        <w:t>20</w:t>
      </w:r>
      <w:r w:rsidR="00CE5D61">
        <w:rPr>
          <w:sz w:val="28"/>
          <w:szCs w:val="28"/>
        </w:rPr>
        <w:t xml:space="preserve"> </w:t>
      </w:r>
      <w:r w:rsidR="00BC69B9">
        <w:rPr>
          <w:sz w:val="28"/>
          <w:szCs w:val="28"/>
        </w:rPr>
        <w:t xml:space="preserve">(hai mươi) </w:t>
      </w:r>
      <w:r w:rsidR="00CE5D61">
        <w:rPr>
          <w:sz w:val="28"/>
          <w:szCs w:val="28"/>
        </w:rPr>
        <w:t xml:space="preserve">ngày kể từ ngày ban hành văn bản thông báo, đồng thời đăng văn bản thông báo trên </w:t>
      </w:r>
      <w:r w:rsidR="00CE5D61" w:rsidRPr="003D4413">
        <w:rPr>
          <w:sz w:val="28"/>
          <w:szCs w:val="28"/>
        </w:rPr>
        <w:t xml:space="preserve">Cổng thông tin điện tử của </w:t>
      </w:r>
      <w:r w:rsidR="005A3A14">
        <w:rPr>
          <w:sz w:val="28"/>
          <w:szCs w:val="28"/>
        </w:rPr>
        <w:t xml:space="preserve">UBND </w:t>
      </w:r>
      <w:r w:rsidR="00CE5D61" w:rsidRPr="003D4413">
        <w:rPr>
          <w:sz w:val="28"/>
          <w:szCs w:val="28"/>
        </w:rPr>
        <w:t>cấp huyện</w:t>
      </w:r>
      <w:r w:rsidR="00CE5D61">
        <w:rPr>
          <w:sz w:val="28"/>
          <w:szCs w:val="28"/>
        </w:rPr>
        <w:t>.</w:t>
      </w:r>
      <w:r w:rsidR="00BC69B9">
        <w:rPr>
          <w:sz w:val="28"/>
          <w:szCs w:val="28"/>
        </w:rPr>
        <w:t xml:space="preserve"> </w:t>
      </w:r>
    </w:p>
    <w:p w14:paraId="54224AB0" w14:textId="769809B7" w:rsidR="00782626" w:rsidRDefault="00BC69B9" w:rsidP="00B463D8">
      <w:pPr>
        <w:spacing w:after="120" w:line="340" w:lineRule="exact"/>
        <w:ind w:firstLine="720"/>
        <w:jc w:val="both"/>
        <w:rPr>
          <w:sz w:val="28"/>
          <w:szCs w:val="28"/>
        </w:rPr>
      </w:pPr>
      <w:r>
        <w:rPr>
          <w:sz w:val="28"/>
          <w:szCs w:val="28"/>
        </w:rPr>
        <w:t xml:space="preserve">Sau thời gian 20 (hai mươi) ngày kể từ ngày ban hành văn bản thông báo yêu cầu phối hợp đo đạc, kiểm đếm, </w:t>
      </w:r>
      <w:r w:rsidRPr="00275CCF">
        <w:rPr>
          <w:sz w:val="28"/>
          <w:szCs w:val="28"/>
        </w:rPr>
        <w:t>người có đất và tài sản trên đất Nhà nước thu hồi</w:t>
      </w:r>
      <w:r>
        <w:rPr>
          <w:sz w:val="28"/>
          <w:szCs w:val="28"/>
        </w:rPr>
        <w:t xml:space="preserve"> hoặc người được ủy quyền theo quy định của pháp luật không phối hợp thì </w:t>
      </w:r>
      <w:r w:rsidRPr="00275CCF">
        <w:rPr>
          <w:sz w:val="28"/>
          <w:szCs w:val="28"/>
        </w:rPr>
        <w:t>Tổ chức làm nhiệm vụ bồi thường, giải phóng mặt bằng có văn bản yêu cầu kiểm đếm bắt buộc</w:t>
      </w:r>
      <w:r>
        <w:rPr>
          <w:sz w:val="28"/>
          <w:szCs w:val="28"/>
        </w:rPr>
        <w:t xml:space="preserve">. Việc kiểm đếm bắt buộc, </w:t>
      </w:r>
      <w:r w:rsidRPr="00BC69B9">
        <w:rPr>
          <w:sz w:val="28"/>
          <w:szCs w:val="28"/>
        </w:rPr>
        <w:t>cưỡng chế thực hiện Quyết định kiểm đếm bắt buộc thực hiện theo quy định tại khoản 2, 3, 4 Điều 22 và Điều 23 Quy định này.</w:t>
      </w:r>
    </w:p>
    <w:p w14:paraId="41B9BAE6" w14:textId="42D9AD8F" w:rsidR="00BC69B9" w:rsidRDefault="00BC69B9" w:rsidP="00B463D8">
      <w:pPr>
        <w:spacing w:after="120" w:line="340" w:lineRule="exact"/>
        <w:ind w:firstLine="720"/>
        <w:jc w:val="both"/>
        <w:rPr>
          <w:sz w:val="28"/>
          <w:szCs w:val="28"/>
        </w:rPr>
      </w:pPr>
      <w:r>
        <w:rPr>
          <w:sz w:val="28"/>
          <w:szCs w:val="28"/>
        </w:rPr>
        <w:t xml:space="preserve">b) Việc lập, </w:t>
      </w:r>
      <w:r w:rsidRPr="002075F7">
        <w:rPr>
          <w:sz w:val="28"/>
          <w:szCs w:val="28"/>
        </w:rPr>
        <w:t xml:space="preserve">xin ý kiến về phương án bồi thường, hỗ trợ, tái định cư; </w:t>
      </w:r>
      <w:r>
        <w:rPr>
          <w:sz w:val="28"/>
          <w:szCs w:val="28"/>
        </w:rPr>
        <w:t>t</w:t>
      </w:r>
      <w:r w:rsidRPr="002075F7">
        <w:rPr>
          <w:sz w:val="28"/>
          <w:szCs w:val="28"/>
        </w:rPr>
        <w:t>hẩm định, phê duyệt phương án bồi thường, hỗ trợ và tái định cư và quyết định thu hồi đất thực hiện theo Điều 25 và Điều 26 Quy định này.</w:t>
      </w:r>
      <w:r w:rsidR="00DB53A7" w:rsidRPr="00DB53A7">
        <w:rPr>
          <w:sz w:val="28"/>
          <w:szCs w:val="28"/>
        </w:rPr>
        <w:t xml:space="preserve"> </w:t>
      </w:r>
      <w:r w:rsidR="00DB53A7" w:rsidRPr="003D4413">
        <w:rPr>
          <w:sz w:val="28"/>
          <w:szCs w:val="28"/>
        </w:rPr>
        <w:t>UBND cấp xã thông báo trên hệ thống truyền thanh ít nhất 02 (hai) lần/ngày trong thời hạn 03 (ba) ngày liên tục</w:t>
      </w:r>
      <w:r w:rsidR="00DB53A7">
        <w:rPr>
          <w:sz w:val="28"/>
          <w:szCs w:val="28"/>
        </w:rPr>
        <w:t xml:space="preserve"> và đăng quyết định thu hồi đất lên Cổng Thông tin điện tử của </w:t>
      </w:r>
      <w:r w:rsidR="005A3A14">
        <w:rPr>
          <w:sz w:val="28"/>
          <w:szCs w:val="28"/>
        </w:rPr>
        <w:t xml:space="preserve">UBND </w:t>
      </w:r>
      <w:r w:rsidR="00DB53A7">
        <w:rPr>
          <w:sz w:val="28"/>
          <w:szCs w:val="28"/>
        </w:rPr>
        <w:lastRenderedPageBreak/>
        <w:t>huyện kèm theo danh sách các trường hợp người sử dụng đất và tài sản trên đất Nhà nước thu hồi vắng mặt tại địa phương và tổng số tiền được bồi thường, hỗ trợ hoặc vị trí đất được bồi thường, tái định cư (nếu có).</w:t>
      </w:r>
    </w:p>
    <w:p w14:paraId="7167CDB3" w14:textId="15117F37" w:rsidR="002075F7" w:rsidRDefault="002075F7" w:rsidP="00AA5DB7">
      <w:pPr>
        <w:spacing w:after="120"/>
        <w:ind w:firstLine="720"/>
        <w:jc w:val="both"/>
        <w:rPr>
          <w:sz w:val="28"/>
          <w:szCs w:val="28"/>
        </w:rPr>
      </w:pPr>
      <w:r>
        <w:rPr>
          <w:sz w:val="28"/>
          <w:szCs w:val="28"/>
        </w:rPr>
        <w:t xml:space="preserve">c) </w:t>
      </w:r>
      <w:r w:rsidRPr="00275CCF">
        <w:rPr>
          <w:sz w:val="28"/>
          <w:szCs w:val="28"/>
        </w:rPr>
        <w:t xml:space="preserve">Hết thời gian tổ chức chi trả tiền theo </w:t>
      </w:r>
      <w:r>
        <w:rPr>
          <w:sz w:val="28"/>
          <w:szCs w:val="28"/>
        </w:rPr>
        <w:t xml:space="preserve">quy định tại điểm a khoản 5 Điều 26 Quy định này </w:t>
      </w:r>
      <w:r w:rsidRPr="00275CCF">
        <w:rPr>
          <w:sz w:val="28"/>
          <w:szCs w:val="28"/>
        </w:rPr>
        <w:t xml:space="preserve">mà người có đất, tài sản trên đất Nhà nước thu hồi </w:t>
      </w:r>
      <w:r w:rsidR="004B334B">
        <w:rPr>
          <w:sz w:val="28"/>
          <w:szCs w:val="28"/>
        </w:rPr>
        <w:t xml:space="preserve">hoặc người được ủy quyền theo quy định của pháp luật </w:t>
      </w:r>
      <w:r w:rsidRPr="00275CCF">
        <w:rPr>
          <w:sz w:val="28"/>
          <w:szCs w:val="28"/>
        </w:rPr>
        <w:t>không nhận tiền, không nhận đất bồi thường, tái định cư (nếu có) và không bàn giao mặt bằng thì</w:t>
      </w:r>
      <w:r w:rsidR="004B334B" w:rsidRPr="004B334B">
        <w:rPr>
          <w:sz w:val="28"/>
          <w:szCs w:val="28"/>
        </w:rPr>
        <w:t xml:space="preserve"> </w:t>
      </w:r>
      <w:r w:rsidR="004B334B" w:rsidRPr="00275CCF">
        <w:rPr>
          <w:sz w:val="28"/>
          <w:szCs w:val="28"/>
        </w:rPr>
        <w:t>Tổ chức làm nhiệm vụ bồi thường, giải phóng mặt bằng phối hợp với UBND cấp xã nơi có đất</w:t>
      </w:r>
      <w:r w:rsidR="00FE6B9B">
        <w:rPr>
          <w:sz w:val="28"/>
          <w:szCs w:val="28"/>
        </w:rPr>
        <w:t xml:space="preserve"> thông báo bằng văn bản đến </w:t>
      </w:r>
      <w:r w:rsidR="00FE6B9B" w:rsidRPr="00275CCF">
        <w:rPr>
          <w:sz w:val="28"/>
          <w:szCs w:val="28"/>
        </w:rPr>
        <w:t>người có đất, tài sản trên đất Nhà nước thu hồi</w:t>
      </w:r>
      <w:r w:rsidR="00571989">
        <w:rPr>
          <w:sz w:val="28"/>
          <w:szCs w:val="28"/>
        </w:rPr>
        <w:t xml:space="preserve"> nêu rõ thời hạn </w:t>
      </w:r>
      <w:r w:rsidR="00571989" w:rsidRPr="00275CCF">
        <w:rPr>
          <w:sz w:val="28"/>
          <w:szCs w:val="28"/>
        </w:rPr>
        <w:t>nhận tiền</w:t>
      </w:r>
      <w:r w:rsidR="00571989">
        <w:rPr>
          <w:sz w:val="28"/>
          <w:szCs w:val="28"/>
        </w:rPr>
        <w:t xml:space="preserve"> hoặc </w:t>
      </w:r>
      <w:r w:rsidR="00571989" w:rsidRPr="00275CCF">
        <w:rPr>
          <w:sz w:val="28"/>
          <w:szCs w:val="28"/>
        </w:rPr>
        <w:t>nhận đất bồi thường, tái định cư (nếu có)</w:t>
      </w:r>
      <w:r w:rsidR="00571989">
        <w:rPr>
          <w:sz w:val="28"/>
          <w:szCs w:val="28"/>
        </w:rPr>
        <w:t xml:space="preserve"> và bàn giao mặt bằng không quá 15 (mười lăm) ngày kể từ ngày ban hành văn bản thông báo</w:t>
      </w:r>
      <w:r w:rsidR="000D54B8">
        <w:rPr>
          <w:sz w:val="28"/>
          <w:szCs w:val="28"/>
        </w:rPr>
        <w:t>;</w:t>
      </w:r>
      <w:r w:rsidR="00571989">
        <w:rPr>
          <w:sz w:val="28"/>
          <w:szCs w:val="28"/>
        </w:rPr>
        <w:t xml:space="preserve"> </w:t>
      </w:r>
      <w:r w:rsidR="000D54B8">
        <w:rPr>
          <w:sz w:val="28"/>
          <w:szCs w:val="28"/>
        </w:rPr>
        <w:t xml:space="preserve">đồng thời </w:t>
      </w:r>
      <w:r w:rsidR="00571989">
        <w:rPr>
          <w:sz w:val="28"/>
          <w:szCs w:val="28"/>
        </w:rPr>
        <w:t xml:space="preserve">đăng văn bản thông báo lên Cổng Thông tin điện tử của </w:t>
      </w:r>
      <w:r w:rsidR="005A3A14">
        <w:rPr>
          <w:sz w:val="28"/>
          <w:szCs w:val="28"/>
        </w:rPr>
        <w:t xml:space="preserve">UBND cấp </w:t>
      </w:r>
      <w:r w:rsidR="00571989">
        <w:rPr>
          <w:sz w:val="28"/>
          <w:szCs w:val="28"/>
        </w:rPr>
        <w:t>huyện</w:t>
      </w:r>
      <w:r w:rsidR="005A3A14">
        <w:rPr>
          <w:sz w:val="28"/>
          <w:szCs w:val="28"/>
        </w:rPr>
        <w:t xml:space="preserve"> nơi có đất thu hồi</w:t>
      </w:r>
      <w:r w:rsidR="00571989">
        <w:rPr>
          <w:sz w:val="28"/>
          <w:szCs w:val="28"/>
        </w:rPr>
        <w:t xml:space="preserve">. Trong trường hợp này, người có đất, </w:t>
      </w:r>
      <w:r w:rsidR="00571989" w:rsidRPr="00275CCF">
        <w:rPr>
          <w:sz w:val="28"/>
          <w:szCs w:val="28"/>
        </w:rPr>
        <w:t>tài sản trên đất Nhà nước thu hồi</w:t>
      </w:r>
      <w:r w:rsidR="00571989">
        <w:rPr>
          <w:sz w:val="28"/>
          <w:szCs w:val="28"/>
        </w:rPr>
        <w:t xml:space="preserve"> không được nhận kinh phí hỗ trợ bàn giao mặt </w:t>
      </w:r>
      <w:r w:rsidR="00571989" w:rsidRPr="00275CCF">
        <w:rPr>
          <w:sz w:val="28"/>
          <w:szCs w:val="28"/>
        </w:rPr>
        <w:t>bằng sớm (khuyến khích tiến độ bàn giao mặt bằng)</w:t>
      </w:r>
      <w:r w:rsidR="00571989">
        <w:rPr>
          <w:sz w:val="28"/>
          <w:szCs w:val="28"/>
        </w:rPr>
        <w:t xml:space="preserve"> theo quy định tại khoản 5 Điều 19 Quy định này.</w:t>
      </w:r>
    </w:p>
    <w:p w14:paraId="06472319" w14:textId="57279404" w:rsidR="002075F7" w:rsidRPr="00275CCF" w:rsidRDefault="00571989" w:rsidP="00AA5DB7">
      <w:pPr>
        <w:spacing w:after="120"/>
        <w:ind w:firstLine="720"/>
        <w:jc w:val="both"/>
        <w:rPr>
          <w:sz w:val="28"/>
          <w:szCs w:val="28"/>
        </w:rPr>
      </w:pPr>
      <w:r>
        <w:rPr>
          <w:sz w:val="28"/>
          <w:szCs w:val="28"/>
        </w:rPr>
        <w:t>Sau</w:t>
      </w:r>
      <w:r w:rsidR="002075F7" w:rsidRPr="00275CCF">
        <w:rPr>
          <w:sz w:val="28"/>
          <w:szCs w:val="28"/>
        </w:rPr>
        <w:t xml:space="preserve"> thời gian 1</w:t>
      </w:r>
      <w:r>
        <w:rPr>
          <w:sz w:val="28"/>
          <w:szCs w:val="28"/>
        </w:rPr>
        <w:t>5</w:t>
      </w:r>
      <w:r w:rsidR="002075F7" w:rsidRPr="00275CCF">
        <w:rPr>
          <w:sz w:val="28"/>
          <w:szCs w:val="28"/>
        </w:rPr>
        <w:t xml:space="preserve"> (mười</w:t>
      </w:r>
      <w:r>
        <w:rPr>
          <w:sz w:val="28"/>
          <w:szCs w:val="28"/>
        </w:rPr>
        <w:t xml:space="preserve"> lăm</w:t>
      </w:r>
      <w:r w:rsidR="002075F7" w:rsidRPr="00275CCF">
        <w:rPr>
          <w:sz w:val="28"/>
          <w:szCs w:val="28"/>
        </w:rPr>
        <w:t xml:space="preserve">) ngày </w:t>
      </w:r>
      <w:r>
        <w:rPr>
          <w:sz w:val="28"/>
          <w:szCs w:val="28"/>
        </w:rPr>
        <w:t xml:space="preserve">kể từ ngày ban hành văn bản thông báo yêu cầu nhận tiền bồi thường hoặc </w:t>
      </w:r>
      <w:r w:rsidRPr="00275CCF">
        <w:rPr>
          <w:sz w:val="28"/>
          <w:szCs w:val="28"/>
        </w:rPr>
        <w:t>nhận đất bồi thường, tái định cư (nếu có)</w:t>
      </w:r>
      <w:r>
        <w:rPr>
          <w:sz w:val="28"/>
          <w:szCs w:val="28"/>
        </w:rPr>
        <w:t xml:space="preserve"> </w:t>
      </w:r>
      <w:r w:rsidR="002075F7" w:rsidRPr="00275CCF">
        <w:rPr>
          <w:sz w:val="28"/>
          <w:szCs w:val="28"/>
        </w:rPr>
        <w:t>mà người có đất, tài sản trên đất Nhà nước thu hồi vẫn không nhận tiền, không nhận đất bồi thường, tái định cư (nếu có) và không bàn giao mặt bằng thì Tổ chức làm nhiệm vụ bồi thường, giải phóng mặt bằng phối hợp với UBND cấp xã nơi có đất gửi toàn bộ tiền bồi thường, hỗ trợ vào tài khoản của Kho bạc Nhà nước và thông báo ngay bằng văn bản cho người có đất, tài sản trên đất Nhà nước thu hồi biết nơi gửi tiền và số tiền gửi (Mẫu số 18 và Mẫu số 19). Sau 10 (mười) ngày kể từ ngày gửi tiền vào tài khoản của Kho bạc Nhà nước được coi là thời điểm thanh toán xong tiền bồi thường, hỗ trợ.</w:t>
      </w:r>
    </w:p>
    <w:p w14:paraId="58A27EC6" w14:textId="38F0D6AC" w:rsidR="00BC69B9" w:rsidRDefault="00571989" w:rsidP="00AA5DB7">
      <w:pPr>
        <w:spacing w:after="120"/>
        <w:ind w:firstLine="720"/>
        <w:jc w:val="both"/>
        <w:rPr>
          <w:sz w:val="28"/>
          <w:szCs w:val="28"/>
        </w:rPr>
      </w:pPr>
      <w:r>
        <w:rPr>
          <w:sz w:val="28"/>
          <w:szCs w:val="28"/>
        </w:rPr>
        <w:t>d) Việc cưỡng chế thực hiện quyết định thu hồi đất thực hiện theo Điều 27 Quy định này.</w:t>
      </w:r>
    </w:p>
    <w:p w14:paraId="1AEC462D" w14:textId="60EB7B68" w:rsidR="00484F2C" w:rsidRDefault="00484F2C" w:rsidP="00AA5DB7">
      <w:pPr>
        <w:spacing w:after="120"/>
        <w:ind w:firstLine="720"/>
        <w:jc w:val="both"/>
        <w:rPr>
          <w:sz w:val="28"/>
          <w:szCs w:val="28"/>
        </w:rPr>
      </w:pPr>
      <w:r>
        <w:rPr>
          <w:sz w:val="28"/>
          <w:szCs w:val="28"/>
        </w:rPr>
        <w:t xml:space="preserve">2. Trường hợp </w:t>
      </w:r>
      <w:r w:rsidR="000D54B8">
        <w:rPr>
          <w:sz w:val="28"/>
          <w:szCs w:val="28"/>
        </w:rPr>
        <w:t xml:space="preserve">không </w:t>
      </w:r>
      <w:r>
        <w:rPr>
          <w:sz w:val="28"/>
          <w:szCs w:val="28"/>
        </w:rPr>
        <w:t>xác định được người sử dụng đất</w:t>
      </w:r>
      <w:r w:rsidR="00CA5724">
        <w:rPr>
          <w:sz w:val="28"/>
          <w:szCs w:val="28"/>
        </w:rPr>
        <w:t>,</w:t>
      </w:r>
      <w:r>
        <w:rPr>
          <w:sz w:val="28"/>
          <w:szCs w:val="28"/>
        </w:rPr>
        <w:t xml:space="preserve"> tài sản trên đất Nhà nước thu hồi </w:t>
      </w:r>
      <w:r w:rsidR="000D54B8">
        <w:rPr>
          <w:sz w:val="28"/>
          <w:szCs w:val="28"/>
        </w:rPr>
        <w:t xml:space="preserve">hoặc </w:t>
      </w:r>
      <w:r>
        <w:rPr>
          <w:sz w:val="28"/>
          <w:szCs w:val="28"/>
        </w:rPr>
        <w:t xml:space="preserve">địa chỉ </w:t>
      </w:r>
      <w:r w:rsidR="000D54B8">
        <w:rPr>
          <w:sz w:val="28"/>
          <w:szCs w:val="28"/>
        </w:rPr>
        <w:t>của người sử dụng đất</w:t>
      </w:r>
      <w:r w:rsidR="00CA5724">
        <w:rPr>
          <w:sz w:val="28"/>
          <w:szCs w:val="28"/>
        </w:rPr>
        <w:t>,</w:t>
      </w:r>
      <w:r w:rsidR="000D54B8">
        <w:rPr>
          <w:sz w:val="28"/>
          <w:szCs w:val="28"/>
        </w:rPr>
        <w:t xml:space="preserve"> tài sản trên đất Nhà nước thu hồi</w:t>
      </w:r>
      <w:r w:rsidR="00DB53A7">
        <w:rPr>
          <w:sz w:val="28"/>
          <w:szCs w:val="28"/>
        </w:rPr>
        <w:t xml:space="preserve"> thực hiện như đối với trường hợp xác định được người sử dụng đất</w:t>
      </w:r>
      <w:r w:rsidR="00CA5724">
        <w:rPr>
          <w:sz w:val="28"/>
          <w:szCs w:val="28"/>
        </w:rPr>
        <w:t>,</w:t>
      </w:r>
      <w:r w:rsidR="00DB53A7">
        <w:rPr>
          <w:sz w:val="28"/>
          <w:szCs w:val="28"/>
        </w:rPr>
        <w:t xml:space="preserve"> tài sản trên đất Nhà nước thu hồi và địa chỉ của người sử dụng đất và tài sản trên đất Nhà nước thu hồi tại khoản 1 Điều này, trừ việc gửi các văn bản thông báo, Tờ tự khai, quyết định thu hồi đất đến người sử dụng đất và tài sản trên đất Nhà nước thu hồi. T</w:t>
      </w:r>
      <w:r w:rsidR="00DB53A7" w:rsidRPr="00DB53A7">
        <w:rPr>
          <w:sz w:val="28"/>
          <w:szCs w:val="28"/>
        </w:rPr>
        <w:t xml:space="preserve">ại mục tên chủ sử dụng đất </w:t>
      </w:r>
      <w:r w:rsidR="00DB53A7">
        <w:rPr>
          <w:sz w:val="28"/>
          <w:szCs w:val="28"/>
        </w:rPr>
        <w:t>trong</w:t>
      </w:r>
      <w:r w:rsidR="00DB53A7" w:rsidRPr="00DB53A7">
        <w:rPr>
          <w:sz w:val="28"/>
          <w:szCs w:val="28"/>
        </w:rPr>
        <w:t xml:space="preserve"> các văn bản, thủ tục liên quan ghi là </w:t>
      </w:r>
      <w:r w:rsidR="00DB53A7" w:rsidRPr="00DB53A7">
        <w:rPr>
          <w:i/>
          <w:iCs/>
          <w:sz w:val="28"/>
          <w:szCs w:val="28"/>
        </w:rPr>
        <w:t>“Đất không xác định được tên chủ sử dụng đất”</w:t>
      </w:r>
      <w:r w:rsidR="00DB53A7" w:rsidRPr="00DB53A7">
        <w:rPr>
          <w:sz w:val="28"/>
          <w:szCs w:val="28"/>
        </w:rPr>
        <w:t>; </w:t>
      </w:r>
      <w:r w:rsidR="00DB53A7">
        <w:rPr>
          <w:sz w:val="28"/>
          <w:szCs w:val="28"/>
        </w:rPr>
        <w:t>m</w:t>
      </w:r>
      <w:r w:rsidR="00DB53A7" w:rsidRPr="00DB53A7">
        <w:rPr>
          <w:sz w:val="28"/>
          <w:szCs w:val="28"/>
        </w:rPr>
        <w:t>ục địa chỉ thường trú ghi là: </w:t>
      </w:r>
      <w:r w:rsidR="00DB53A7" w:rsidRPr="00DB53A7">
        <w:rPr>
          <w:i/>
          <w:iCs/>
          <w:sz w:val="28"/>
          <w:szCs w:val="28"/>
        </w:rPr>
        <w:t>“Không xác định được địa chỉ thường trú”</w:t>
      </w:r>
      <w:r w:rsidR="00DB53A7" w:rsidRPr="00DB53A7">
        <w:rPr>
          <w:sz w:val="28"/>
          <w:szCs w:val="28"/>
        </w:rPr>
        <w:t>.</w:t>
      </w:r>
    </w:p>
    <w:p w14:paraId="6ED85B2B" w14:textId="2A83E999" w:rsidR="00086BC6" w:rsidRPr="006F7944" w:rsidRDefault="00874C5C" w:rsidP="00AA5DB7">
      <w:pPr>
        <w:spacing w:after="120"/>
        <w:ind w:firstLine="720"/>
        <w:jc w:val="both"/>
        <w:rPr>
          <w:color w:val="FF0000"/>
          <w:sz w:val="28"/>
          <w:szCs w:val="28"/>
        </w:rPr>
      </w:pPr>
      <w:r>
        <w:rPr>
          <w:color w:val="FF0000"/>
          <w:sz w:val="28"/>
          <w:szCs w:val="28"/>
        </w:rPr>
        <w:t>13</w:t>
      </w:r>
      <w:r w:rsidR="00086BC6" w:rsidRPr="006F7944">
        <w:rPr>
          <w:color w:val="FF0000"/>
          <w:sz w:val="28"/>
          <w:szCs w:val="28"/>
        </w:rPr>
        <w:t>. Bổ sung Điều 27b vào Chương IV như sau:</w:t>
      </w:r>
    </w:p>
    <w:p w14:paraId="19005973" w14:textId="520F568B" w:rsidR="00086BC6" w:rsidRPr="004B334B" w:rsidRDefault="00086BC6" w:rsidP="00AA5DB7">
      <w:pPr>
        <w:spacing w:after="120"/>
        <w:ind w:firstLine="720"/>
        <w:jc w:val="both"/>
        <w:rPr>
          <w:b/>
          <w:bCs/>
          <w:sz w:val="28"/>
          <w:szCs w:val="28"/>
        </w:rPr>
      </w:pPr>
      <w:r w:rsidRPr="004B334B">
        <w:rPr>
          <w:b/>
          <w:bCs/>
          <w:sz w:val="28"/>
          <w:szCs w:val="28"/>
        </w:rPr>
        <w:t>“Điều 27</w:t>
      </w:r>
      <w:r w:rsidR="005E131D">
        <w:rPr>
          <w:b/>
          <w:bCs/>
          <w:sz w:val="28"/>
          <w:szCs w:val="28"/>
        </w:rPr>
        <w:t>b</w:t>
      </w:r>
      <w:r w:rsidRPr="004B334B">
        <w:rPr>
          <w:b/>
          <w:bCs/>
          <w:sz w:val="28"/>
          <w:szCs w:val="28"/>
        </w:rPr>
        <w:t xml:space="preserve">. Thu hồi đất, bồi thường, hỗ trợ </w:t>
      </w:r>
      <w:r w:rsidR="005E131D">
        <w:rPr>
          <w:b/>
          <w:bCs/>
          <w:sz w:val="28"/>
          <w:szCs w:val="28"/>
        </w:rPr>
        <w:t>đối với trường hợp</w:t>
      </w:r>
      <w:r w:rsidRPr="004B334B">
        <w:rPr>
          <w:b/>
          <w:bCs/>
          <w:sz w:val="28"/>
          <w:szCs w:val="28"/>
        </w:rPr>
        <w:t xml:space="preserve"> người sử dụng đất</w:t>
      </w:r>
      <w:r w:rsidR="00715907">
        <w:rPr>
          <w:b/>
          <w:bCs/>
          <w:sz w:val="28"/>
          <w:szCs w:val="28"/>
        </w:rPr>
        <w:t>, sở hữu</w:t>
      </w:r>
      <w:r w:rsidRPr="004B334B">
        <w:rPr>
          <w:b/>
          <w:bCs/>
          <w:sz w:val="28"/>
          <w:szCs w:val="28"/>
        </w:rPr>
        <w:t xml:space="preserve"> tài sản trên đất Nhà nước thu hồi</w:t>
      </w:r>
      <w:r w:rsidR="005E131D">
        <w:rPr>
          <w:b/>
          <w:bCs/>
          <w:sz w:val="28"/>
          <w:szCs w:val="28"/>
        </w:rPr>
        <w:t xml:space="preserve"> đã chết</w:t>
      </w:r>
      <w:r w:rsidR="00FE27DB">
        <w:rPr>
          <w:b/>
          <w:bCs/>
          <w:sz w:val="28"/>
          <w:szCs w:val="28"/>
        </w:rPr>
        <w:t xml:space="preserve"> </w:t>
      </w:r>
    </w:p>
    <w:p w14:paraId="1816AFA4" w14:textId="31B894A5" w:rsidR="00DB53A7" w:rsidRPr="005A383D" w:rsidRDefault="00FE27DB" w:rsidP="00AA5DB7">
      <w:pPr>
        <w:spacing w:after="120"/>
        <w:ind w:firstLine="720"/>
        <w:jc w:val="both"/>
        <w:rPr>
          <w:sz w:val="28"/>
          <w:szCs w:val="28"/>
        </w:rPr>
      </w:pPr>
      <w:r w:rsidRPr="005A383D">
        <w:rPr>
          <w:sz w:val="28"/>
          <w:szCs w:val="28"/>
        </w:rPr>
        <w:t xml:space="preserve">1. </w:t>
      </w:r>
      <w:r w:rsidR="005A383D" w:rsidRPr="005A383D">
        <w:rPr>
          <w:sz w:val="28"/>
          <w:szCs w:val="28"/>
        </w:rPr>
        <w:t xml:space="preserve">Trường hợp </w:t>
      </w:r>
      <w:r w:rsidR="00C17186">
        <w:rPr>
          <w:sz w:val="28"/>
          <w:szCs w:val="28"/>
        </w:rPr>
        <w:t xml:space="preserve">thu hồi đất, bồi thường, hỗ trợ đối với người sử dụng đất và tài sản trên đất </w:t>
      </w:r>
      <w:r w:rsidR="00FD6A41">
        <w:rPr>
          <w:sz w:val="28"/>
          <w:szCs w:val="28"/>
        </w:rPr>
        <w:t xml:space="preserve">Nhà nước thu hồi </w:t>
      </w:r>
      <w:r w:rsidR="00C17186" w:rsidRPr="00C17186">
        <w:rPr>
          <w:sz w:val="28"/>
          <w:szCs w:val="28"/>
        </w:rPr>
        <w:t xml:space="preserve">đã được cấp Giấy chứng nhận quyền sử dụng đất, quyền sở hữu nhà ở và tài sản khác gắn liền với đất hoặc đủ điều kiện cấp </w:t>
      </w:r>
      <w:r w:rsidR="00C17186" w:rsidRPr="00C17186">
        <w:rPr>
          <w:sz w:val="28"/>
          <w:szCs w:val="28"/>
        </w:rPr>
        <w:lastRenderedPageBreak/>
        <w:t xml:space="preserve">Giấy chứng nhận quyền sử dụng đất, quyền sở hữu nhà ở và tài sản khác gắn liền với đất đã chết </w:t>
      </w:r>
      <w:r w:rsidR="005A383D" w:rsidRPr="005A383D">
        <w:rPr>
          <w:sz w:val="28"/>
          <w:szCs w:val="28"/>
        </w:rPr>
        <w:t>mà có di chúc thì thực hiện các trình tự, thủ tục thu hồi đất, bồi thường, hỗ trợ, tái định cư đối với người thừa kế theo di chúc.</w:t>
      </w:r>
    </w:p>
    <w:p w14:paraId="441519D4" w14:textId="063ED55A" w:rsidR="005A383D" w:rsidRDefault="005A383D" w:rsidP="00AA5DB7">
      <w:pPr>
        <w:spacing w:after="120"/>
        <w:ind w:firstLine="720"/>
        <w:jc w:val="both"/>
        <w:rPr>
          <w:sz w:val="28"/>
          <w:szCs w:val="28"/>
        </w:rPr>
      </w:pPr>
      <w:r w:rsidRPr="005A383D">
        <w:rPr>
          <w:sz w:val="28"/>
          <w:szCs w:val="28"/>
        </w:rPr>
        <w:t xml:space="preserve">2. </w:t>
      </w:r>
      <w:r w:rsidR="00C17186" w:rsidRPr="005A383D">
        <w:rPr>
          <w:sz w:val="28"/>
          <w:szCs w:val="28"/>
        </w:rPr>
        <w:t xml:space="preserve">Trường hợp </w:t>
      </w:r>
      <w:r w:rsidR="00C17186">
        <w:rPr>
          <w:sz w:val="28"/>
          <w:szCs w:val="28"/>
        </w:rPr>
        <w:t xml:space="preserve">thu hồi đất, bồi thường, hỗ trợ đối với người sử dụng đất và tài sản trên đất </w:t>
      </w:r>
      <w:r w:rsidR="00FD6A41">
        <w:rPr>
          <w:sz w:val="28"/>
          <w:szCs w:val="28"/>
        </w:rPr>
        <w:t xml:space="preserve">Nhà nước thu hồi </w:t>
      </w:r>
      <w:r w:rsidR="00C17186" w:rsidRPr="00C17186">
        <w:rPr>
          <w:sz w:val="28"/>
          <w:szCs w:val="28"/>
        </w:rPr>
        <w:t xml:space="preserve">đã được cấp Giấy chứng nhận quyền sử dụng đất, quyền sở hữu nhà ở và tài sản khác gắn liền với đất hoặc đủ điều kiện cấp Giấy chứng nhận quyền sử dụng đất, quyền sở hữu nhà ở và tài sản khác gắn liền với đất đã chết </w:t>
      </w:r>
      <w:r w:rsidRPr="005A383D">
        <w:rPr>
          <w:sz w:val="28"/>
          <w:szCs w:val="28"/>
        </w:rPr>
        <w:t>mà không có di chúc</w:t>
      </w:r>
      <w:r w:rsidR="00C17186">
        <w:rPr>
          <w:sz w:val="28"/>
          <w:szCs w:val="28"/>
        </w:rPr>
        <w:t>:</w:t>
      </w:r>
    </w:p>
    <w:p w14:paraId="19E6A3C9" w14:textId="42B1A1A2" w:rsidR="008A0672" w:rsidRDefault="00C17186" w:rsidP="00AA5DB7">
      <w:pPr>
        <w:spacing w:after="120"/>
        <w:ind w:firstLine="720"/>
        <w:jc w:val="both"/>
        <w:rPr>
          <w:sz w:val="28"/>
          <w:szCs w:val="28"/>
        </w:rPr>
      </w:pPr>
      <w:r>
        <w:rPr>
          <w:sz w:val="28"/>
          <w:szCs w:val="28"/>
        </w:rPr>
        <w:t>a) UBND cấp xã nơi có đất thu hồi</w:t>
      </w:r>
      <w:r w:rsidR="00A12F14">
        <w:rPr>
          <w:sz w:val="28"/>
          <w:szCs w:val="28"/>
        </w:rPr>
        <w:t xml:space="preserve"> </w:t>
      </w:r>
      <w:r>
        <w:rPr>
          <w:sz w:val="28"/>
          <w:szCs w:val="28"/>
        </w:rPr>
        <w:t xml:space="preserve">rà soát </w:t>
      </w:r>
      <w:r w:rsidRPr="005E131D">
        <w:rPr>
          <w:sz w:val="28"/>
          <w:szCs w:val="28"/>
        </w:rPr>
        <w:t>cơ sở dữ liệu về cư trú</w:t>
      </w:r>
      <w:r w:rsidR="00FD6A41">
        <w:rPr>
          <w:sz w:val="28"/>
          <w:szCs w:val="28"/>
        </w:rPr>
        <w:t xml:space="preserve"> để xác định những người được thừa kế theo quy định của pháp luật</w:t>
      </w:r>
      <w:r w:rsidR="008A0672">
        <w:rPr>
          <w:sz w:val="28"/>
          <w:szCs w:val="28"/>
        </w:rPr>
        <w:t xml:space="preserve"> và niêm yết công khai</w:t>
      </w:r>
      <w:r w:rsidR="00FD6A41">
        <w:rPr>
          <w:sz w:val="28"/>
          <w:szCs w:val="28"/>
        </w:rPr>
        <w:t>. Trường hợp người sử dụng đất và tài sản trên đất Nhà nước thu hồi có địa chỉ thường trú trước khi chết tại địa bàn xã, phường, thị trấn khác với địa chỉ thửa đất thu hồi,</w:t>
      </w:r>
      <w:r w:rsidR="008A0672">
        <w:rPr>
          <w:sz w:val="28"/>
          <w:szCs w:val="28"/>
        </w:rPr>
        <w:t xml:space="preserve"> UBND cấp xã nơi có đất thu hồi liên hệ với UBND cấp xã nơi người sử dụng đất và tài sản trên đất Nhà nước thu hồi thường trú trước khi chết để xác định những người được thừa kế theo quy định của pháp luật và niêm yết công khai. </w:t>
      </w:r>
    </w:p>
    <w:p w14:paraId="72D0B9ED" w14:textId="51FE4975" w:rsidR="00821A98" w:rsidRDefault="008A0672" w:rsidP="00AA5DB7">
      <w:pPr>
        <w:spacing w:after="120"/>
        <w:ind w:firstLine="720"/>
        <w:jc w:val="both"/>
        <w:rPr>
          <w:sz w:val="28"/>
          <w:szCs w:val="28"/>
        </w:rPr>
      </w:pPr>
      <w:r>
        <w:rPr>
          <w:sz w:val="28"/>
          <w:szCs w:val="28"/>
        </w:rPr>
        <w:t>Việc niêm yết công khai</w:t>
      </w:r>
      <w:r w:rsidR="00DF4A94">
        <w:rPr>
          <w:sz w:val="28"/>
          <w:szCs w:val="28"/>
        </w:rPr>
        <w:t xml:space="preserve"> </w:t>
      </w:r>
      <w:r>
        <w:rPr>
          <w:sz w:val="28"/>
          <w:szCs w:val="28"/>
        </w:rPr>
        <w:t>trong thời hạn 15 (mười lăm) ngày tại Trụ sở UBND cấp xã, Nhà văn hóa thôn, bản, tổ dân phố nơi có đất thu hồi và Trụ sở UBND cấp xã, Nhà văn hóa thôn, bản, tổ dân phố nơi người sử dụng đất và tài sản trên đất thường trú trước khi chết. Nội dung niêm yết công khai bao gồm: Tên người sử dụng đất và tài sản trên đất, danh sách những người thừa kế theo quy định của pháp luật, mục đích thu hồi đất</w:t>
      </w:r>
      <w:r w:rsidR="00F52354">
        <w:rPr>
          <w:sz w:val="28"/>
          <w:szCs w:val="28"/>
        </w:rPr>
        <w:t xml:space="preserve">, </w:t>
      </w:r>
      <w:r w:rsidR="001C5CAE">
        <w:rPr>
          <w:sz w:val="28"/>
          <w:szCs w:val="28"/>
        </w:rPr>
        <w:t>yêu cầu những người thừa kế theo quy định của pháp luật cử người đại diện hoặc thực hiện thủ tục thừa kế</w:t>
      </w:r>
      <w:r w:rsidR="00DF4A94">
        <w:rPr>
          <w:sz w:val="28"/>
          <w:szCs w:val="28"/>
        </w:rPr>
        <w:t xml:space="preserve">. Việc niêm yết phải được lập thành biên bản có chữ ký của Chủ tịch </w:t>
      </w:r>
      <w:r w:rsidR="00821A98">
        <w:rPr>
          <w:sz w:val="28"/>
          <w:szCs w:val="28"/>
        </w:rPr>
        <w:t xml:space="preserve">(hoặc Phó Chủ tịch) </w:t>
      </w:r>
      <w:r w:rsidR="00DF4A94">
        <w:rPr>
          <w:sz w:val="28"/>
          <w:szCs w:val="28"/>
        </w:rPr>
        <w:t xml:space="preserve">UBND cấp xã, Trưởng (hoặc phó) thôn, bản, tổ dân phố nơi có đất thu hồi và nơi thường trú của người sử dụng </w:t>
      </w:r>
      <w:r w:rsidR="00DF4A94" w:rsidRPr="00B463D8">
        <w:rPr>
          <w:sz w:val="28"/>
          <w:szCs w:val="28"/>
        </w:rPr>
        <w:t>đất, tài sản trên đất trước khi chết</w:t>
      </w:r>
      <w:r w:rsidR="00CA5724" w:rsidRPr="00B463D8">
        <w:rPr>
          <w:sz w:val="28"/>
          <w:szCs w:val="28"/>
        </w:rPr>
        <w:t xml:space="preserve"> (trường hợp không trùng với địa chỉ thửa đất thu hồi)</w:t>
      </w:r>
      <w:r w:rsidR="00DF4A94" w:rsidRPr="00B463D8">
        <w:rPr>
          <w:sz w:val="28"/>
          <w:szCs w:val="28"/>
        </w:rPr>
        <w:t>.</w:t>
      </w:r>
      <w:r w:rsidR="00DF4A94">
        <w:rPr>
          <w:sz w:val="28"/>
          <w:szCs w:val="28"/>
        </w:rPr>
        <w:t xml:space="preserve"> </w:t>
      </w:r>
    </w:p>
    <w:p w14:paraId="6E78B990" w14:textId="64742727" w:rsidR="00C17186" w:rsidRDefault="00DF4A94" w:rsidP="00AA5DB7">
      <w:pPr>
        <w:spacing w:after="120"/>
        <w:ind w:firstLine="720"/>
        <w:jc w:val="both"/>
        <w:rPr>
          <w:sz w:val="28"/>
          <w:szCs w:val="28"/>
        </w:rPr>
      </w:pPr>
      <w:r>
        <w:rPr>
          <w:sz w:val="28"/>
          <w:szCs w:val="28"/>
        </w:rPr>
        <w:t>Trong thời gian niêm yết công khai mà một trong những người thừa kế không đồng ý phải có ý kiến bằng văn bản gửi về UBND cấp xã nơi có đất thu hồi</w:t>
      </w:r>
      <w:r w:rsidR="00821A98">
        <w:rPr>
          <w:sz w:val="28"/>
          <w:szCs w:val="28"/>
        </w:rPr>
        <w:t xml:space="preserve">. UBND cấp xã nơi có đất thu hồi </w:t>
      </w:r>
      <w:r w:rsidR="00F52354">
        <w:rPr>
          <w:sz w:val="28"/>
          <w:szCs w:val="28"/>
        </w:rPr>
        <w:t xml:space="preserve">chỉ xem xét, </w:t>
      </w:r>
      <w:r w:rsidR="00821A98">
        <w:rPr>
          <w:sz w:val="28"/>
          <w:szCs w:val="28"/>
        </w:rPr>
        <w:t xml:space="preserve">xác minh các nội dung mà người thừa kế </w:t>
      </w:r>
      <w:r w:rsidR="00F52354">
        <w:rPr>
          <w:sz w:val="28"/>
          <w:szCs w:val="28"/>
        </w:rPr>
        <w:t>đề nghị thêm hoặc bớt người thừa kế trong</w:t>
      </w:r>
      <w:r w:rsidR="00821A98">
        <w:rPr>
          <w:sz w:val="28"/>
          <w:szCs w:val="28"/>
        </w:rPr>
        <w:t xml:space="preserve"> danh sách những người thừa kế theo quy định của pháp luật</w:t>
      </w:r>
      <w:r w:rsidR="00072C5F">
        <w:rPr>
          <w:sz w:val="28"/>
          <w:szCs w:val="28"/>
        </w:rPr>
        <w:t>.</w:t>
      </w:r>
    </w:p>
    <w:p w14:paraId="353D004E" w14:textId="443851A6" w:rsidR="00DB53A7" w:rsidRDefault="001C5CAE" w:rsidP="00AA5DB7">
      <w:pPr>
        <w:spacing w:after="120"/>
        <w:ind w:firstLine="720"/>
        <w:jc w:val="both"/>
        <w:rPr>
          <w:sz w:val="28"/>
          <w:szCs w:val="28"/>
        </w:rPr>
      </w:pPr>
      <w:r>
        <w:rPr>
          <w:sz w:val="28"/>
          <w:szCs w:val="28"/>
        </w:rPr>
        <w:t>Việc xác minh người thừa kế được thêm hoặc bớt</w:t>
      </w:r>
      <w:r w:rsidRPr="001C5CAE">
        <w:rPr>
          <w:sz w:val="28"/>
          <w:szCs w:val="28"/>
        </w:rPr>
        <w:t xml:space="preserve"> </w:t>
      </w:r>
      <w:r>
        <w:rPr>
          <w:sz w:val="28"/>
          <w:szCs w:val="28"/>
        </w:rPr>
        <w:t xml:space="preserve">trong danh sách những người thừa kế theo quy định của pháp luật được thực hiện như sau: </w:t>
      </w:r>
      <w:r w:rsidR="00F43854">
        <w:rPr>
          <w:sz w:val="28"/>
          <w:szCs w:val="28"/>
        </w:rPr>
        <w:t xml:space="preserve">Trong thời hạn 10 (mười) ngày làm việc, </w:t>
      </w:r>
      <w:r>
        <w:rPr>
          <w:sz w:val="28"/>
          <w:szCs w:val="28"/>
        </w:rPr>
        <w:t xml:space="preserve">UBND cấp xã nơi có đất thu hồi </w:t>
      </w:r>
      <w:r w:rsidR="009F7CBE">
        <w:rPr>
          <w:sz w:val="28"/>
          <w:szCs w:val="28"/>
        </w:rPr>
        <w:t xml:space="preserve">ban hành giấy mời và </w:t>
      </w:r>
      <w:r w:rsidR="00F43854">
        <w:rPr>
          <w:sz w:val="28"/>
          <w:szCs w:val="28"/>
        </w:rPr>
        <w:t xml:space="preserve">tổ chức làm việc với những người trong danh sách thừa kế và những người được đề nghị thêm vào danh sách để thống nhất về danh sách những người được thừa kế </w:t>
      </w:r>
      <w:r w:rsidR="009F7CBE">
        <w:rPr>
          <w:sz w:val="28"/>
          <w:szCs w:val="28"/>
        </w:rPr>
        <w:t>theo quy định của pháp luật. Giấy mời được đăng tải trên Cổng Thông tin điện tử của UBND cấp huyện nơi có đất thu hồi. Kết thúc buổi làm việc phải được lập thành biên bản</w:t>
      </w:r>
      <w:r w:rsidR="00B114EE">
        <w:rPr>
          <w:sz w:val="28"/>
          <w:szCs w:val="28"/>
        </w:rPr>
        <w:t xml:space="preserve"> thống nhất danh sách những người thừa kế theo quy định của pháp luật</w:t>
      </w:r>
      <w:r w:rsidR="009F7CBE">
        <w:rPr>
          <w:sz w:val="28"/>
          <w:szCs w:val="28"/>
        </w:rPr>
        <w:t>, những người không đến dự làm việc được coi như không có ý kiến.</w:t>
      </w:r>
    </w:p>
    <w:p w14:paraId="003DFE20" w14:textId="58A21B9E" w:rsidR="009F7CBE" w:rsidRDefault="009F7CBE" w:rsidP="00AA5DB7">
      <w:pPr>
        <w:spacing w:after="120"/>
        <w:ind w:firstLine="720"/>
        <w:jc w:val="both"/>
        <w:rPr>
          <w:sz w:val="28"/>
          <w:szCs w:val="28"/>
        </w:rPr>
      </w:pPr>
      <w:r>
        <w:rPr>
          <w:sz w:val="28"/>
          <w:szCs w:val="28"/>
        </w:rPr>
        <w:t xml:space="preserve">b) Sau thời gian 30 (ba mươi) ngày kể từ ngày niêm yết công khai danh sách những người thừa kế theo quy định của pháp luật, UBND cấp xã nơi có đất </w:t>
      </w:r>
      <w:r>
        <w:rPr>
          <w:sz w:val="28"/>
          <w:szCs w:val="28"/>
        </w:rPr>
        <w:lastRenderedPageBreak/>
        <w:t xml:space="preserve">thu hồi </w:t>
      </w:r>
      <w:r w:rsidR="00634144">
        <w:rPr>
          <w:sz w:val="28"/>
          <w:szCs w:val="28"/>
        </w:rPr>
        <w:t xml:space="preserve">gửi danh sách những người thừa kế theo quy định của pháp luật cho </w:t>
      </w:r>
      <w:r w:rsidR="00B114EE">
        <w:rPr>
          <w:sz w:val="28"/>
          <w:szCs w:val="28"/>
        </w:rPr>
        <w:t xml:space="preserve">Tổ chức làm nhiệm vụ bồi thường, giải phóng mặt bằng </w:t>
      </w:r>
      <w:r w:rsidR="00634144">
        <w:rPr>
          <w:sz w:val="28"/>
          <w:szCs w:val="28"/>
        </w:rPr>
        <w:t>để thực hiện các trình tự, thủ tục thu hồi đất, bồi thường, hỗ trợ, tái định cư theo quy định.</w:t>
      </w:r>
    </w:p>
    <w:p w14:paraId="0E82BFAF" w14:textId="7B8D687D" w:rsidR="00634144" w:rsidRPr="00B07171" w:rsidRDefault="00634144" w:rsidP="00B463D8">
      <w:pPr>
        <w:spacing w:after="120" w:line="340" w:lineRule="exact"/>
        <w:ind w:firstLine="720"/>
        <w:jc w:val="both"/>
        <w:rPr>
          <w:sz w:val="28"/>
          <w:szCs w:val="28"/>
        </w:rPr>
      </w:pPr>
      <w:r w:rsidRPr="00B07171">
        <w:rPr>
          <w:sz w:val="28"/>
          <w:szCs w:val="28"/>
        </w:rPr>
        <w:t>Trường hợp những người thừa kế theo quy định của pháp luật cử người đại diện hoặc thực hiện thủ tục thừa kế thì tên chủ sử dụng đất trong các văn bản, thủ tục liên quan ghi tên người đại diện thừa kế hoặc người được phân chia di sản thừa kế.</w:t>
      </w:r>
    </w:p>
    <w:p w14:paraId="1D94B2D9" w14:textId="57E7101A" w:rsidR="00634144" w:rsidRPr="00DF6023" w:rsidRDefault="00634144" w:rsidP="008A6265">
      <w:pPr>
        <w:spacing w:after="100" w:line="340" w:lineRule="exact"/>
        <w:ind w:firstLine="720"/>
        <w:jc w:val="both"/>
        <w:rPr>
          <w:sz w:val="28"/>
          <w:szCs w:val="28"/>
        </w:rPr>
      </w:pPr>
      <w:r>
        <w:rPr>
          <w:sz w:val="28"/>
          <w:szCs w:val="28"/>
        </w:rPr>
        <w:t>Trường hợp những người thừa kế theo quy định của pháp luật không cử người thừa kế hoặc không thực hiện thủ tục thừa kế thì tên chủ sử dụng đất trong</w:t>
      </w:r>
      <w:r w:rsidRPr="00DB53A7">
        <w:rPr>
          <w:sz w:val="28"/>
          <w:szCs w:val="28"/>
        </w:rPr>
        <w:t xml:space="preserve"> các văn bản, thủ tục liên quan ghi </w:t>
      </w:r>
      <w:r>
        <w:rPr>
          <w:sz w:val="28"/>
          <w:szCs w:val="28"/>
        </w:rPr>
        <w:t>tên</w:t>
      </w:r>
      <w:bookmarkStart w:id="3" w:name="_GoBack"/>
      <w:bookmarkEnd w:id="3"/>
      <w:r>
        <w:rPr>
          <w:sz w:val="28"/>
          <w:szCs w:val="28"/>
        </w:rPr>
        <w:t xml:space="preserve"> tất cả những người đại diện thừa kế theo quy định của </w:t>
      </w:r>
      <w:r w:rsidRPr="00DF6023">
        <w:rPr>
          <w:sz w:val="28"/>
          <w:szCs w:val="28"/>
        </w:rPr>
        <w:t xml:space="preserve">pháp luật. </w:t>
      </w:r>
      <w:r w:rsidRPr="00DF6023">
        <w:rPr>
          <w:color w:val="000000"/>
          <w:sz w:val="28"/>
          <w:szCs w:val="28"/>
        </w:rPr>
        <w:t xml:space="preserve">Việc kiểm đếm được thực hiện với sự tham gia của người đại diện đồng thừa kế hoặc người đang trực tiếp quản lý đất và tài sản bị thu hồi (có giấy xác nhận của </w:t>
      </w:r>
      <w:r w:rsidR="005A3A14">
        <w:rPr>
          <w:sz w:val="28"/>
          <w:szCs w:val="28"/>
        </w:rPr>
        <w:t xml:space="preserve">UBND </w:t>
      </w:r>
      <w:r w:rsidRPr="00DF6023">
        <w:rPr>
          <w:color w:val="000000"/>
          <w:sz w:val="28"/>
          <w:szCs w:val="28"/>
        </w:rPr>
        <w:t>cấp xã)</w:t>
      </w:r>
      <w:r w:rsidR="003F7B67">
        <w:rPr>
          <w:color w:val="000000"/>
          <w:sz w:val="28"/>
          <w:szCs w:val="28"/>
        </w:rPr>
        <w:t>; nếu những người thừa kế và người quản lý đất, tài sản bị thu hồi không phối hợp kê khai, kiểm đếm thì tổ chức thực hiện kiểm đếm bắt buộc theo quy định.</w:t>
      </w:r>
    </w:p>
    <w:p w14:paraId="1C2AA4CA" w14:textId="46F94B30" w:rsidR="00634144" w:rsidRPr="00DF6023" w:rsidRDefault="00634144" w:rsidP="008A6265">
      <w:pPr>
        <w:spacing w:after="100" w:line="340" w:lineRule="exact"/>
        <w:ind w:firstLine="720"/>
        <w:jc w:val="both"/>
        <w:rPr>
          <w:color w:val="000000"/>
          <w:sz w:val="28"/>
          <w:szCs w:val="28"/>
        </w:rPr>
      </w:pPr>
      <w:r w:rsidRPr="00DF6023">
        <w:rPr>
          <w:sz w:val="28"/>
          <w:szCs w:val="28"/>
        </w:rPr>
        <w:t xml:space="preserve">c) Trường hợp </w:t>
      </w:r>
      <w:r w:rsidRPr="00DF6023">
        <w:rPr>
          <w:color w:val="000000"/>
          <w:sz w:val="28"/>
          <w:szCs w:val="28"/>
        </w:rPr>
        <w:t xml:space="preserve">những người thừa kế theo quy định của pháp luật không thực hiện phân chia </w:t>
      </w:r>
      <w:r w:rsidR="00DF6023" w:rsidRPr="00DF6023">
        <w:rPr>
          <w:color w:val="000000"/>
          <w:sz w:val="28"/>
          <w:szCs w:val="28"/>
        </w:rPr>
        <w:t xml:space="preserve">di sản </w:t>
      </w:r>
      <w:r w:rsidRPr="00DF6023">
        <w:rPr>
          <w:color w:val="000000"/>
          <w:sz w:val="28"/>
          <w:szCs w:val="28"/>
        </w:rPr>
        <w:t xml:space="preserve">thừa kế thì Tổ chức làm nhiệm vụ bồi thường, giải phóng mặt bằng lập phương án bồi thường, hỗ trợ, tái định cư theo nguyên tắc những người thừa kế cùng hàng được hưởng phần di sản bằng nhau, </w:t>
      </w:r>
      <w:r w:rsidR="00DF6023" w:rsidRPr="00DF6023">
        <w:rPr>
          <w:color w:val="000000"/>
          <w:sz w:val="28"/>
          <w:szCs w:val="28"/>
        </w:rPr>
        <w:t>người</w:t>
      </w:r>
      <w:r w:rsidRPr="00DF6023">
        <w:rPr>
          <w:color w:val="000000"/>
          <w:sz w:val="28"/>
          <w:szCs w:val="28"/>
        </w:rPr>
        <w:t xml:space="preserve"> không trực tiếp sản xuất nông nghiệp thì không được hưởng các khoản hỗ trợ như đối với trường hợp </w:t>
      </w:r>
      <w:r w:rsidR="00DF6023" w:rsidRPr="00DF6023">
        <w:rPr>
          <w:color w:val="000000"/>
          <w:sz w:val="28"/>
          <w:szCs w:val="28"/>
        </w:rPr>
        <w:t>người</w:t>
      </w:r>
      <w:r w:rsidRPr="00DF6023">
        <w:rPr>
          <w:color w:val="000000"/>
          <w:sz w:val="28"/>
          <w:szCs w:val="28"/>
        </w:rPr>
        <w:t xml:space="preserve"> trực tiếp sản xuất nông nghiệp</w:t>
      </w:r>
      <w:r w:rsidR="00DF6023" w:rsidRPr="00DF6023">
        <w:rPr>
          <w:color w:val="000000"/>
          <w:sz w:val="28"/>
          <w:szCs w:val="28"/>
        </w:rPr>
        <w:t>.</w:t>
      </w:r>
    </w:p>
    <w:p w14:paraId="64C65D88" w14:textId="7E8BDF8E" w:rsidR="00DF6023" w:rsidRPr="00DF6023" w:rsidRDefault="00DF6023" w:rsidP="008A6265">
      <w:pPr>
        <w:spacing w:after="100" w:line="340" w:lineRule="exact"/>
        <w:ind w:firstLine="720"/>
        <w:jc w:val="both"/>
        <w:rPr>
          <w:sz w:val="28"/>
          <w:szCs w:val="28"/>
        </w:rPr>
      </w:pPr>
      <w:r w:rsidRPr="00DF6023">
        <w:rPr>
          <w:color w:val="000000"/>
          <w:sz w:val="28"/>
          <w:szCs w:val="28"/>
        </w:rPr>
        <w:t>3. Các trình tự, thủ tục khác liên quan thu hồi đất, bồi thường, hỗ trợ, tái định cư thực hiện theo quy định của pháp luật và Quy định này.”</w:t>
      </w:r>
    </w:p>
    <w:p w14:paraId="6E825F35" w14:textId="13D480FB" w:rsidR="007562BE" w:rsidRPr="006F7944" w:rsidRDefault="00874C5C" w:rsidP="008A6265">
      <w:pPr>
        <w:spacing w:after="100" w:line="340" w:lineRule="exact"/>
        <w:ind w:firstLine="720"/>
        <w:jc w:val="both"/>
        <w:rPr>
          <w:color w:val="FF0000"/>
          <w:sz w:val="28"/>
          <w:szCs w:val="28"/>
        </w:rPr>
      </w:pPr>
      <w:r>
        <w:rPr>
          <w:color w:val="FF0000"/>
          <w:sz w:val="28"/>
          <w:szCs w:val="28"/>
        </w:rPr>
        <w:t>14</w:t>
      </w:r>
      <w:r w:rsidR="007562BE" w:rsidRPr="006F7944">
        <w:rPr>
          <w:color w:val="FF0000"/>
          <w:sz w:val="28"/>
          <w:szCs w:val="28"/>
        </w:rPr>
        <w:t xml:space="preserve">. </w:t>
      </w:r>
      <w:r w:rsidR="00DF6023" w:rsidRPr="006F7944">
        <w:rPr>
          <w:color w:val="FF0000"/>
          <w:sz w:val="28"/>
          <w:szCs w:val="28"/>
        </w:rPr>
        <w:t>Bổ sung điểm đ</w:t>
      </w:r>
      <w:r w:rsidR="007562BE" w:rsidRPr="006F7944">
        <w:rPr>
          <w:color w:val="FF0000"/>
          <w:sz w:val="28"/>
          <w:szCs w:val="28"/>
        </w:rPr>
        <w:t xml:space="preserve"> </w:t>
      </w:r>
      <w:r w:rsidR="009E2840" w:rsidRPr="006F7944">
        <w:rPr>
          <w:color w:val="FF0000"/>
          <w:sz w:val="28"/>
          <w:szCs w:val="28"/>
        </w:rPr>
        <w:t>k</w:t>
      </w:r>
      <w:r w:rsidR="007562BE" w:rsidRPr="006F7944">
        <w:rPr>
          <w:color w:val="FF0000"/>
          <w:sz w:val="28"/>
          <w:szCs w:val="28"/>
        </w:rPr>
        <w:t>hoản 3 Điều 28 như sau:</w:t>
      </w:r>
    </w:p>
    <w:p w14:paraId="430872C4" w14:textId="6F9A859A" w:rsidR="009E2840" w:rsidRDefault="00DF6023" w:rsidP="008A6265">
      <w:pPr>
        <w:spacing w:after="100" w:line="340" w:lineRule="exact"/>
        <w:ind w:firstLine="720"/>
        <w:jc w:val="both"/>
        <w:rPr>
          <w:sz w:val="28"/>
          <w:szCs w:val="28"/>
        </w:rPr>
      </w:pPr>
      <w:r w:rsidRPr="00DF6023">
        <w:rPr>
          <w:sz w:val="28"/>
          <w:szCs w:val="28"/>
        </w:rPr>
        <w:t>“</w:t>
      </w:r>
      <w:r w:rsidR="00E454BD" w:rsidRPr="00DF6023">
        <w:rPr>
          <w:sz w:val="28"/>
          <w:szCs w:val="28"/>
        </w:rPr>
        <w:t>đ</w:t>
      </w:r>
      <w:r w:rsidR="009E2840" w:rsidRPr="00DF6023">
        <w:rPr>
          <w:sz w:val="28"/>
          <w:szCs w:val="28"/>
        </w:rPr>
        <w:t xml:space="preserve">) </w:t>
      </w:r>
      <w:r w:rsidR="002C24AB" w:rsidRPr="00DF6023">
        <w:rPr>
          <w:sz w:val="28"/>
          <w:szCs w:val="28"/>
        </w:rPr>
        <w:t xml:space="preserve">Chủ trì, phối hợp với </w:t>
      </w:r>
      <w:r w:rsidR="005A3A14">
        <w:rPr>
          <w:sz w:val="28"/>
          <w:szCs w:val="28"/>
        </w:rPr>
        <w:t xml:space="preserve">UBND </w:t>
      </w:r>
      <w:r w:rsidR="002C24AB" w:rsidRPr="00DF6023">
        <w:rPr>
          <w:sz w:val="28"/>
          <w:szCs w:val="28"/>
        </w:rPr>
        <w:t>cấp xã kiểm tra các trường hợp phần diện tích đất nông nghiệp sau khi thu hồi để thực hiện dự án không canh tác được hoặc canh tác khó khăn và người sử dụng đất có đơn đề nghị thu hồi</w:t>
      </w:r>
      <w:r w:rsidR="00CA5724">
        <w:rPr>
          <w:sz w:val="28"/>
          <w:szCs w:val="28"/>
        </w:rPr>
        <w:t>;</w:t>
      </w:r>
      <w:r w:rsidR="002C24AB" w:rsidRPr="00DF6023">
        <w:rPr>
          <w:sz w:val="28"/>
          <w:szCs w:val="28"/>
        </w:rPr>
        <w:t xml:space="preserve"> tổng hợp từng trường hợp cụ thể gửi phòng Tài nguyên và Môi trường thẩm định, trình </w:t>
      </w:r>
      <w:r w:rsidR="005A3A14">
        <w:rPr>
          <w:sz w:val="28"/>
          <w:szCs w:val="28"/>
        </w:rPr>
        <w:t>UBND</w:t>
      </w:r>
      <w:r w:rsidR="00CD2F4C" w:rsidRPr="00DF6023">
        <w:rPr>
          <w:color w:val="000000"/>
          <w:sz w:val="28"/>
          <w:szCs w:val="28"/>
        </w:rPr>
        <w:t xml:space="preserve"> </w:t>
      </w:r>
      <w:r w:rsidR="002C24AB" w:rsidRPr="00DF6023">
        <w:rPr>
          <w:sz w:val="28"/>
          <w:szCs w:val="28"/>
        </w:rPr>
        <w:t>cấp huyện xem xét, quyết định.</w:t>
      </w:r>
      <w:r w:rsidRPr="00DF6023">
        <w:rPr>
          <w:sz w:val="28"/>
          <w:szCs w:val="28"/>
        </w:rPr>
        <w:t>”</w:t>
      </w:r>
    </w:p>
    <w:p w14:paraId="04B27A3E" w14:textId="088CAAA9" w:rsidR="00554D38" w:rsidRDefault="00874C5C" w:rsidP="008A6265">
      <w:pPr>
        <w:spacing w:after="100" w:line="340" w:lineRule="exact"/>
        <w:ind w:firstLine="720"/>
        <w:jc w:val="both"/>
        <w:rPr>
          <w:color w:val="FF0000"/>
          <w:sz w:val="28"/>
          <w:szCs w:val="28"/>
        </w:rPr>
      </w:pPr>
      <w:r>
        <w:rPr>
          <w:color w:val="FF0000"/>
          <w:sz w:val="28"/>
          <w:szCs w:val="28"/>
        </w:rPr>
        <w:t>15</w:t>
      </w:r>
      <w:r w:rsidR="00554D38" w:rsidRPr="006F7944">
        <w:rPr>
          <w:color w:val="FF0000"/>
          <w:sz w:val="28"/>
          <w:szCs w:val="28"/>
        </w:rPr>
        <w:t xml:space="preserve">. </w:t>
      </w:r>
      <w:r w:rsidR="00800F53">
        <w:rPr>
          <w:color w:val="FF0000"/>
          <w:sz w:val="28"/>
          <w:szCs w:val="28"/>
        </w:rPr>
        <w:t>Sửa đổi, b</w:t>
      </w:r>
      <w:r w:rsidR="00DF6023" w:rsidRPr="006F7944">
        <w:rPr>
          <w:color w:val="FF0000"/>
          <w:sz w:val="28"/>
          <w:szCs w:val="28"/>
        </w:rPr>
        <w:t xml:space="preserve">ổ sung </w:t>
      </w:r>
      <w:r w:rsidR="00554D38" w:rsidRPr="006F7944">
        <w:rPr>
          <w:color w:val="FF0000"/>
          <w:sz w:val="28"/>
          <w:szCs w:val="28"/>
        </w:rPr>
        <w:t>khoản 8 Điều 29 như sau:</w:t>
      </w:r>
    </w:p>
    <w:p w14:paraId="1ABCFEDD" w14:textId="26FCAE1A" w:rsidR="00800F53" w:rsidRPr="00984F91" w:rsidRDefault="00800F53" w:rsidP="00800F53">
      <w:pPr>
        <w:spacing w:after="120"/>
        <w:ind w:firstLine="720"/>
        <w:jc w:val="both"/>
        <w:rPr>
          <w:sz w:val="28"/>
          <w:szCs w:val="28"/>
        </w:rPr>
      </w:pPr>
      <w:r>
        <w:rPr>
          <w:sz w:val="28"/>
          <w:szCs w:val="28"/>
        </w:rPr>
        <w:t>“</w:t>
      </w:r>
      <w:r w:rsidRPr="00984F91">
        <w:rPr>
          <w:sz w:val="28"/>
          <w:szCs w:val="28"/>
        </w:rPr>
        <w:t>8. UBND cấp huyện:</w:t>
      </w:r>
    </w:p>
    <w:p w14:paraId="5F8A2073" w14:textId="77777777" w:rsidR="00800F53" w:rsidRPr="00984F91" w:rsidRDefault="00800F53" w:rsidP="00800F53">
      <w:pPr>
        <w:spacing w:after="120"/>
        <w:ind w:firstLine="720"/>
        <w:jc w:val="both"/>
        <w:rPr>
          <w:sz w:val="28"/>
          <w:szCs w:val="28"/>
        </w:rPr>
      </w:pPr>
      <w:r w:rsidRPr="00984F91">
        <w:rPr>
          <w:sz w:val="28"/>
          <w:szCs w:val="28"/>
        </w:rPr>
        <w:t>a) Chịu trách nhiệm trước UBND tỉnh trong việc tổ chức thực hiện, tiến độ và kết quả công tác bồi thường, hỗ trợ, tái định cư trên địa bàn.</w:t>
      </w:r>
    </w:p>
    <w:p w14:paraId="510BD682" w14:textId="606D2B8D" w:rsidR="00800F53" w:rsidRPr="00984F91" w:rsidRDefault="00800F53" w:rsidP="00800F53">
      <w:pPr>
        <w:spacing w:after="120"/>
        <w:ind w:firstLine="720"/>
        <w:jc w:val="both"/>
        <w:rPr>
          <w:sz w:val="28"/>
          <w:szCs w:val="28"/>
        </w:rPr>
      </w:pPr>
      <w:r w:rsidRPr="00984F91">
        <w:rPr>
          <w:sz w:val="28"/>
          <w:szCs w:val="28"/>
        </w:rPr>
        <w:t>b) Thành lập Hội đồng bồi thường, hỗ trợ và tái định cư; giao nhiệm vụ thực hiện công tác thu hồi đất, bồi thường, hỗ trợ, tái định cư cho Tổ chức làm nhiệm vụ bồi thường, giải phóng mặt bằng.</w:t>
      </w:r>
    </w:p>
    <w:p w14:paraId="4E31274C" w14:textId="572CA11B" w:rsidR="00800F53" w:rsidRDefault="00800F53" w:rsidP="00800F53">
      <w:pPr>
        <w:spacing w:after="120"/>
        <w:ind w:firstLine="720"/>
        <w:jc w:val="both"/>
        <w:rPr>
          <w:sz w:val="28"/>
          <w:szCs w:val="28"/>
        </w:rPr>
      </w:pPr>
      <w:r w:rsidRPr="00984F91">
        <w:rPr>
          <w:sz w:val="28"/>
          <w:szCs w:val="28"/>
        </w:rPr>
        <w:t>c) Ban hành Thông báo thu hồi đất (bao gồm cả các trường hợp thuộc thẩm quyền thu hồi đất của UBND tỉnh).</w:t>
      </w:r>
    </w:p>
    <w:p w14:paraId="4EBD61EE" w14:textId="75623528" w:rsidR="00800F53" w:rsidRPr="00984F91" w:rsidRDefault="00800F53" w:rsidP="00800F53">
      <w:pPr>
        <w:spacing w:after="120"/>
        <w:ind w:firstLine="720"/>
        <w:jc w:val="both"/>
        <w:rPr>
          <w:sz w:val="28"/>
          <w:szCs w:val="28"/>
        </w:rPr>
      </w:pPr>
      <w:r w:rsidRPr="00984F91">
        <w:rPr>
          <w:sz w:val="28"/>
          <w:szCs w:val="28"/>
        </w:rPr>
        <w:lastRenderedPageBreak/>
        <w:t>d) Chỉ đạo thực hiện dự án xây dựng khu tái định cư tại địa phương và giao đất tái định cư cho người được bố trí tái định cư; giao đất ở bồi thường cho các trường hợp đủ điều kiện.</w:t>
      </w:r>
    </w:p>
    <w:p w14:paraId="5262C0B3" w14:textId="77777777" w:rsidR="00800F53" w:rsidRPr="00984F91" w:rsidRDefault="00800F53" w:rsidP="00800F53">
      <w:pPr>
        <w:spacing w:after="120"/>
        <w:ind w:firstLine="720"/>
        <w:jc w:val="both"/>
        <w:rPr>
          <w:sz w:val="28"/>
          <w:szCs w:val="28"/>
        </w:rPr>
      </w:pPr>
      <w:r w:rsidRPr="00984F91">
        <w:rPr>
          <w:sz w:val="28"/>
          <w:szCs w:val="28"/>
        </w:rPr>
        <w:t>đ) Chỉ đạo cơ quan chuyên môn thu hồi Giấy chứng nhận quyền sử dụng đất, quyền sở hữu nhà ở và tài sản khác gắn liền với đất đối với hộ gia đình, cá nhân Nhà nước thu hồi cả thửa đất; chỉ đạo chỉnh lý hồ sơ địa chính và Giấy chứng nhận quyền sử dụng đất, quyền sở hữu nhà ở và tài sản khác gắn liền với đất theo quy định.</w:t>
      </w:r>
    </w:p>
    <w:p w14:paraId="318779AE" w14:textId="46AFD990" w:rsidR="00800F53" w:rsidRDefault="00800F53" w:rsidP="00800F53">
      <w:pPr>
        <w:spacing w:after="120"/>
        <w:ind w:firstLine="720"/>
        <w:jc w:val="both"/>
        <w:rPr>
          <w:sz w:val="28"/>
          <w:szCs w:val="28"/>
        </w:rPr>
      </w:pPr>
      <w:r w:rsidRPr="00984F91">
        <w:rPr>
          <w:sz w:val="28"/>
          <w:szCs w:val="28"/>
        </w:rPr>
        <w:t>e) Phân công nhiệm vụ cụ thể, quy định rõ trách nhiệm, quyền hạn của các đơn vị trực thuộc, UBND cấp xã và cán bộ, công chức trong tổ chức thực hiện quyết định thu hồi đất, quyết định phê duyệt phương án bồi thường.</w:t>
      </w:r>
    </w:p>
    <w:p w14:paraId="2334F235" w14:textId="7F377A91" w:rsidR="00800F53" w:rsidRDefault="00800F53" w:rsidP="00800F53">
      <w:pPr>
        <w:spacing w:after="100" w:line="340" w:lineRule="exact"/>
        <w:ind w:firstLine="720"/>
        <w:jc w:val="both"/>
        <w:rPr>
          <w:sz w:val="28"/>
          <w:szCs w:val="28"/>
        </w:rPr>
      </w:pPr>
      <w:r>
        <w:rPr>
          <w:sz w:val="28"/>
          <w:szCs w:val="28"/>
        </w:rPr>
        <w:t>g</w:t>
      </w:r>
      <w:r w:rsidRPr="00DF6023">
        <w:rPr>
          <w:sz w:val="28"/>
          <w:szCs w:val="28"/>
        </w:rPr>
        <w:t>) Xem xét, quyết định các trường hợp thu hồi hết phần diện tích thửa đất nông nghiệp ngoài ranh giới khu đất thực hiện dự án mà không canh tác được hoặc canh tác khó khăn và người sử dụng đất có đơn đề nghị thu hồi.</w:t>
      </w:r>
    </w:p>
    <w:p w14:paraId="413CAA3B" w14:textId="7DA6D2DC" w:rsidR="00800F53" w:rsidRDefault="00800F53" w:rsidP="00800F53">
      <w:pPr>
        <w:spacing w:after="100" w:line="340" w:lineRule="exact"/>
        <w:ind w:firstLine="720"/>
        <w:jc w:val="both"/>
        <w:rPr>
          <w:sz w:val="28"/>
          <w:szCs w:val="28"/>
        </w:rPr>
      </w:pPr>
      <w:r>
        <w:rPr>
          <w:sz w:val="28"/>
          <w:szCs w:val="28"/>
        </w:rPr>
        <w:t xml:space="preserve">h) Chỉ đạo Phòng Tài nguyên và Môi trường </w:t>
      </w:r>
      <w:r w:rsidRPr="00AA734A">
        <w:rPr>
          <w:sz w:val="28"/>
          <w:szCs w:val="28"/>
        </w:rPr>
        <w:t>thực hiện một số nội dung trong công tác đo đạc bản đồ địa chính để phục vụ việc thu hồi đất, bồi thường, giải phóng mặt bằng</w:t>
      </w:r>
      <w:r>
        <w:rPr>
          <w:sz w:val="28"/>
          <w:szCs w:val="28"/>
        </w:rPr>
        <w:t xml:space="preserve">, </w:t>
      </w:r>
      <w:r w:rsidRPr="00AA734A">
        <w:rPr>
          <w:sz w:val="28"/>
          <w:szCs w:val="28"/>
        </w:rPr>
        <w:t>giải quyết khiếu nại, tố cáo, tranh chấp đất đai theo ủy quyền của Sở Tài nguyên và Môi trường</w:t>
      </w:r>
      <w:r>
        <w:rPr>
          <w:sz w:val="28"/>
          <w:szCs w:val="28"/>
        </w:rPr>
        <w:t>.</w:t>
      </w:r>
      <w:r w:rsidRPr="00DF6023">
        <w:rPr>
          <w:sz w:val="28"/>
          <w:szCs w:val="28"/>
        </w:rPr>
        <w:t>”</w:t>
      </w:r>
    </w:p>
    <w:p w14:paraId="3553DC35" w14:textId="40F05EAF" w:rsidR="00800F53" w:rsidRPr="00984F91" w:rsidRDefault="00800F53" w:rsidP="00800F53">
      <w:pPr>
        <w:spacing w:after="120"/>
        <w:ind w:firstLine="720"/>
        <w:jc w:val="both"/>
        <w:rPr>
          <w:spacing w:val="-4"/>
          <w:sz w:val="28"/>
          <w:szCs w:val="28"/>
        </w:rPr>
      </w:pPr>
      <w:r>
        <w:rPr>
          <w:spacing w:val="-4"/>
          <w:sz w:val="28"/>
          <w:szCs w:val="28"/>
        </w:rPr>
        <w:t>i</w:t>
      </w:r>
      <w:r w:rsidRPr="00984F91">
        <w:rPr>
          <w:spacing w:val="-4"/>
          <w:sz w:val="28"/>
          <w:szCs w:val="28"/>
        </w:rPr>
        <w:t>) Giải quyết khiếu nại, tố cáo về bồi thường, hỗ trợ và tái định cư theo thẩm quyền; tổ chức cưỡng chế kiểm đếm bắt buộc và cưỡng chế thu hồi đất theo quy định tại Điều 70 và Điều 71 Luật Đất đai và các Điều 22, 23, 24 Quy định này.</w:t>
      </w:r>
      <w:r>
        <w:rPr>
          <w:spacing w:val="-4"/>
          <w:sz w:val="28"/>
          <w:szCs w:val="28"/>
        </w:rPr>
        <w:t>”</w:t>
      </w:r>
    </w:p>
    <w:p w14:paraId="219429AA" w14:textId="1D4D68A7" w:rsidR="00705C5F" w:rsidRPr="006F7944" w:rsidRDefault="00874C5C" w:rsidP="00B463D8">
      <w:pPr>
        <w:spacing w:after="120" w:line="340" w:lineRule="exact"/>
        <w:ind w:firstLine="720"/>
        <w:jc w:val="both"/>
        <w:rPr>
          <w:color w:val="FF0000"/>
          <w:sz w:val="28"/>
          <w:szCs w:val="28"/>
        </w:rPr>
      </w:pPr>
      <w:r>
        <w:rPr>
          <w:color w:val="FF0000"/>
          <w:sz w:val="28"/>
          <w:szCs w:val="28"/>
        </w:rPr>
        <w:t>16</w:t>
      </w:r>
      <w:r w:rsidR="00705C5F" w:rsidRPr="006F7944">
        <w:rPr>
          <w:color w:val="FF0000"/>
          <w:sz w:val="28"/>
          <w:szCs w:val="28"/>
        </w:rPr>
        <w:t>. Bổ sung điểm e khoản 9 Điều 29 như sau:</w:t>
      </w:r>
    </w:p>
    <w:p w14:paraId="2FA646C4" w14:textId="326B956C" w:rsidR="00705C5F" w:rsidRPr="00DF6023" w:rsidRDefault="00705C5F" w:rsidP="00B463D8">
      <w:pPr>
        <w:spacing w:after="120" w:line="340" w:lineRule="exact"/>
        <w:ind w:firstLine="720"/>
        <w:jc w:val="both"/>
        <w:rPr>
          <w:sz w:val="28"/>
          <w:szCs w:val="28"/>
        </w:rPr>
      </w:pPr>
      <w:r>
        <w:rPr>
          <w:sz w:val="28"/>
          <w:szCs w:val="28"/>
        </w:rPr>
        <w:t>“e) Phối hợp với Tổ chức làm nhiệm vụ bồi thường, giải phóng mặt bằng c</w:t>
      </w:r>
      <w:r w:rsidRPr="005E131D">
        <w:rPr>
          <w:sz w:val="28"/>
          <w:szCs w:val="28"/>
        </w:rPr>
        <w:t xml:space="preserve">huẩn bị xây dựng kế hoạch thu hồi đất, </w:t>
      </w:r>
      <w:r w:rsidRPr="005E131D">
        <w:rPr>
          <w:sz w:val="28"/>
          <w:szCs w:val="28"/>
          <w:lang w:val="vi-VN"/>
        </w:rPr>
        <w:t>điều tra, khảo sát, đo đạc, kiểm đếm</w:t>
      </w:r>
      <w:r w:rsidRPr="005E131D">
        <w:rPr>
          <w:sz w:val="28"/>
          <w:szCs w:val="28"/>
        </w:rPr>
        <w:t xml:space="preserve"> và Thông báo thu hồi đất</w:t>
      </w:r>
      <w:r>
        <w:rPr>
          <w:sz w:val="28"/>
          <w:szCs w:val="28"/>
        </w:rPr>
        <w:t>; xác định các trường hợp người sử dụng đất và tài sản trên đất vắng mặt tại địa phương; danh sách những người thừa kế theo quy định của pháp luật.”</w:t>
      </w:r>
    </w:p>
    <w:p w14:paraId="630EFE2C" w14:textId="77777777" w:rsidR="00722550" w:rsidRPr="00722550" w:rsidRDefault="00722550" w:rsidP="00B463D8">
      <w:pPr>
        <w:spacing w:after="120" w:line="340" w:lineRule="exact"/>
        <w:ind w:firstLine="720"/>
        <w:jc w:val="both"/>
        <w:rPr>
          <w:b/>
          <w:bCs/>
          <w:color w:val="000000"/>
          <w:sz w:val="28"/>
          <w:szCs w:val="28"/>
        </w:rPr>
      </w:pPr>
      <w:bookmarkStart w:id="4" w:name="_Hlk85702382"/>
      <w:r w:rsidRPr="00722550">
        <w:rPr>
          <w:b/>
          <w:bCs/>
          <w:color w:val="000000"/>
          <w:sz w:val="28"/>
          <w:szCs w:val="28"/>
        </w:rPr>
        <w:t>Điều 2. Điều khoản chuyển tiếp</w:t>
      </w:r>
    </w:p>
    <w:bookmarkEnd w:id="4"/>
    <w:p w14:paraId="7EBC194C" w14:textId="11FB2DC2" w:rsidR="00722550" w:rsidRDefault="00722550" w:rsidP="00B463D8">
      <w:pPr>
        <w:spacing w:after="120" w:line="340" w:lineRule="exact"/>
        <w:ind w:firstLine="720"/>
        <w:jc w:val="both"/>
        <w:rPr>
          <w:color w:val="000000"/>
          <w:sz w:val="28"/>
          <w:szCs w:val="28"/>
        </w:rPr>
      </w:pPr>
      <w:r w:rsidRPr="00722550">
        <w:rPr>
          <w:color w:val="000000"/>
          <w:sz w:val="28"/>
          <w:szCs w:val="28"/>
        </w:rPr>
        <w:t>Đối với các phương án bồi thường, hỗ trợ, tái định cư khi Nhà nước thu hồi đất đã phê duyệt trước ngày Quyết định này có hiệu lực thi hành thì </w:t>
      </w:r>
      <w:r w:rsidR="007F4A75">
        <w:rPr>
          <w:color w:val="000000"/>
          <w:sz w:val="28"/>
          <w:szCs w:val="28"/>
        </w:rPr>
        <w:t xml:space="preserve">tiếp tục </w:t>
      </w:r>
      <w:r w:rsidRPr="00722550">
        <w:rPr>
          <w:color w:val="000000"/>
          <w:sz w:val="28"/>
          <w:szCs w:val="28"/>
        </w:rPr>
        <w:t>thực hiện theo phương án đã phê duyệt</w:t>
      </w:r>
      <w:r>
        <w:rPr>
          <w:color w:val="000000"/>
          <w:sz w:val="28"/>
          <w:szCs w:val="28"/>
        </w:rPr>
        <w:t>.</w:t>
      </w:r>
    </w:p>
    <w:p w14:paraId="2F8FDCD7" w14:textId="77777777" w:rsidR="00722550" w:rsidRPr="00722550" w:rsidRDefault="00722550" w:rsidP="00B463D8">
      <w:pPr>
        <w:spacing w:after="120" w:line="340" w:lineRule="exact"/>
        <w:ind w:firstLine="720"/>
        <w:jc w:val="both"/>
        <w:rPr>
          <w:b/>
          <w:bCs/>
          <w:color w:val="000000"/>
          <w:sz w:val="28"/>
          <w:szCs w:val="28"/>
        </w:rPr>
      </w:pPr>
      <w:r w:rsidRPr="00722550">
        <w:rPr>
          <w:b/>
          <w:bCs/>
          <w:color w:val="000000"/>
          <w:sz w:val="28"/>
          <w:szCs w:val="28"/>
        </w:rPr>
        <w:t>Điều 3. Điều khoản thi hành</w:t>
      </w:r>
    </w:p>
    <w:p w14:paraId="3D17FC4C" w14:textId="539E30F9" w:rsidR="00722550" w:rsidRDefault="00722550" w:rsidP="00B463D8">
      <w:pPr>
        <w:spacing w:after="120" w:line="340" w:lineRule="exact"/>
        <w:ind w:firstLine="720"/>
        <w:jc w:val="both"/>
        <w:rPr>
          <w:color w:val="000000"/>
          <w:sz w:val="28"/>
          <w:szCs w:val="28"/>
        </w:rPr>
      </w:pPr>
      <w:r w:rsidRPr="00722550">
        <w:rPr>
          <w:color w:val="000000"/>
          <w:sz w:val="28"/>
          <w:szCs w:val="28"/>
        </w:rPr>
        <w:t>1. Quyết định này có hiệu lực từ ngày ... tháng ... năm 2021.</w:t>
      </w:r>
    </w:p>
    <w:p w14:paraId="76C99A98" w14:textId="1E5794D4" w:rsidR="00800F53" w:rsidRPr="00722550" w:rsidRDefault="00800F53" w:rsidP="00B463D8">
      <w:pPr>
        <w:spacing w:after="120" w:line="340" w:lineRule="exact"/>
        <w:ind w:firstLine="720"/>
        <w:jc w:val="both"/>
        <w:rPr>
          <w:color w:val="000000"/>
          <w:sz w:val="28"/>
          <w:szCs w:val="28"/>
        </w:rPr>
      </w:pPr>
      <w:r>
        <w:rPr>
          <w:color w:val="000000"/>
          <w:sz w:val="28"/>
          <w:szCs w:val="28"/>
        </w:rPr>
        <w:t xml:space="preserve">2. Bãi bỏ các Mẫu số 20, 21, 22 và 23 Phụ lục kèm theo </w:t>
      </w:r>
      <w:r w:rsidRPr="00800F53">
        <w:rPr>
          <w:color w:val="000000"/>
          <w:sz w:val="28"/>
          <w:szCs w:val="28"/>
        </w:rPr>
        <w:t>Quy định về thu hồi đất; bồi thường, hỗ trợ, tái định cư khi Nhà nước thu hồi đất áp dụng trên địa bàn tỉnh Bắc Giang được ban hành tại Quyết định số 10/2019/QĐ-UBND ngày 21 tháng 5 năm 2019 của UBND tỉnh.</w:t>
      </w:r>
    </w:p>
    <w:p w14:paraId="5C36C16E" w14:textId="603D7B43" w:rsidR="00722550" w:rsidRPr="00CD2F4C" w:rsidRDefault="00800F53" w:rsidP="00B463D8">
      <w:pPr>
        <w:spacing w:line="340" w:lineRule="exact"/>
        <w:ind w:firstLine="720"/>
        <w:jc w:val="both"/>
        <w:rPr>
          <w:color w:val="000000"/>
          <w:sz w:val="28"/>
          <w:szCs w:val="28"/>
        </w:rPr>
      </w:pPr>
      <w:r>
        <w:rPr>
          <w:color w:val="000000"/>
          <w:sz w:val="28"/>
          <w:szCs w:val="28"/>
        </w:rPr>
        <w:lastRenderedPageBreak/>
        <w:t>3</w:t>
      </w:r>
      <w:r w:rsidR="00722550" w:rsidRPr="00CD2F4C">
        <w:rPr>
          <w:color w:val="000000"/>
          <w:sz w:val="28"/>
          <w:szCs w:val="28"/>
        </w:rPr>
        <w:t xml:space="preserve">. Giám đốc </w:t>
      </w:r>
      <w:r w:rsidR="005474BD">
        <w:rPr>
          <w:color w:val="000000"/>
          <w:sz w:val="28"/>
          <w:szCs w:val="28"/>
        </w:rPr>
        <w:t xml:space="preserve">các </w:t>
      </w:r>
      <w:r w:rsidR="00722550" w:rsidRPr="00CD2F4C">
        <w:rPr>
          <w:color w:val="000000"/>
          <w:sz w:val="28"/>
          <w:szCs w:val="28"/>
        </w:rPr>
        <w:t xml:space="preserve">Sở, Thủ trưởng cơ quan, đơn vị thuộc </w:t>
      </w:r>
      <w:r w:rsidR="005474BD">
        <w:rPr>
          <w:sz w:val="28"/>
          <w:szCs w:val="28"/>
        </w:rPr>
        <w:t xml:space="preserve">UBND </w:t>
      </w:r>
      <w:r w:rsidR="00722550" w:rsidRPr="00CD2F4C">
        <w:rPr>
          <w:color w:val="000000"/>
          <w:sz w:val="28"/>
          <w:szCs w:val="28"/>
        </w:rPr>
        <w:t xml:space="preserve">tỉnh; Chủ tịch </w:t>
      </w:r>
      <w:r w:rsidR="005474BD">
        <w:rPr>
          <w:sz w:val="28"/>
          <w:szCs w:val="28"/>
        </w:rPr>
        <w:t>UBND</w:t>
      </w:r>
      <w:r w:rsidR="00CD2F4C" w:rsidRPr="00CD2F4C">
        <w:rPr>
          <w:color w:val="000000"/>
          <w:sz w:val="28"/>
          <w:szCs w:val="28"/>
        </w:rPr>
        <w:t xml:space="preserve"> </w:t>
      </w:r>
      <w:r w:rsidR="005474BD">
        <w:rPr>
          <w:color w:val="000000"/>
          <w:sz w:val="28"/>
          <w:szCs w:val="28"/>
        </w:rPr>
        <w:t xml:space="preserve">các </w:t>
      </w:r>
      <w:r w:rsidR="00722550" w:rsidRPr="00CD2F4C">
        <w:rPr>
          <w:color w:val="000000"/>
          <w:sz w:val="28"/>
          <w:szCs w:val="28"/>
        </w:rPr>
        <w:t xml:space="preserve">huyện, thành phố; Chủ tịch </w:t>
      </w:r>
      <w:r w:rsidR="005474BD">
        <w:rPr>
          <w:sz w:val="28"/>
          <w:szCs w:val="28"/>
        </w:rPr>
        <w:t xml:space="preserve">UBND các </w:t>
      </w:r>
      <w:r w:rsidR="00722550" w:rsidRPr="00CD2F4C">
        <w:rPr>
          <w:color w:val="000000"/>
          <w:sz w:val="28"/>
          <w:szCs w:val="28"/>
        </w:rPr>
        <w:t>xã, phường, thị trấn và các tổ chức, cá nhân có liên quan căn cứ Quyết định thi hành./.</w:t>
      </w:r>
    </w:p>
    <w:p w14:paraId="3388F29E" w14:textId="77777777" w:rsidR="00C303A6" w:rsidRPr="00B94E01" w:rsidRDefault="00C303A6" w:rsidP="00B463D8">
      <w:pPr>
        <w:spacing w:line="340" w:lineRule="exact"/>
        <w:ind w:firstLine="720"/>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918"/>
      </w:tblGrid>
      <w:tr w:rsidR="00FA4CFF" w:rsidRPr="00B94E01" w14:paraId="38A16055" w14:textId="77777777" w:rsidTr="003503B4">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14:paraId="27D06420" w14:textId="77777777" w:rsidR="00C303A6" w:rsidRPr="00B94E01" w:rsidRDefault="00C303A6" w:rsidP="003B51D3">
            <w:pPr>
              <w:rPr>
                <w:b/>
                <w:bCs/>
                <w:i/>
                <w:iCs/>
                <w:sz w:val="22"/>
                <w:szCs w:val="22"/>
                <w:lang w:val="vi-VN"/>
              </w:rPr>
            </w:pPr>
            <w:r w:rsidRPr="00B94E01">
              <w:rPr>
                <w:b/>
                <w:bCs/>
                <w:i/>
                <w:iCs/>
                <w:sz w:val="22"/>
                <w:szCs w:val="22"/>
                <w:lang w:val="vi-VN"/>
              </w:rPr>
              <w:t xml:space="preserve">Nơi nhận: </w:t>
            </w:r>
          </w:p>
          <w:p w14:paraId="2597CC20" w14:textId="77777777" w:rsidR="005474BD" w:rsidRDefault="00C303A6" w:rsidP="003B51D3">
            <w:pPr>
              <w:rPr>
                <w:sz w:val="22"/>
                <w:szCs w:val="22"/>
                <w:lang w:val="vi-VN"/>
              </w:rPr>
            </w:pPr>
            <w:r w:rsidRPr="00B94E01">
              <w:rPr>
                <w:sz w:val="22"/>
                <w:szCs w:val="22"/>
                <w:lang w:val="vi-VN"/>
              </w:rPr>
              <w:t xml:space="preserve">- Như Điều </w:t>
            </w:r>
            <w:r w:rsidRPr="00B94E01">
              <w:rPr>
                <w:sz w:val="22"/>
                <w:szCs w:val="22"/>
              </w:rPr>
              <w:t>3</w:t>
            </w:r>
            <w:r w:rsidRPr="00B94E01">
              <w:rPr>
                <w:sz w:val="22"/>
                <w:szCs w:val="22"/>
                <w:lang w:val="vi-VN"/>
              </w:rPr>
              <w:t>;</w:t>
            </w:r>
            <w:r w:rsidRPr="00B94E01">
              <w:rPr>
                <w:sz w:val="22"/>
                <w:szCs w:val="22"/>
                <w:lang w:val="vi-VN"/>
              </w:rPr>
              <w:br/>
              <w:t>-</w:t>
            </w:r>
            <w:r w:rsidRPr="00B94E01">
              <w:rPr>
                <w:rStyle w:val="apple-converted-space"/>
                <w:sz w:val="22"/>
                <w:szCs w:val="22"/>
                <w:lang w:val="vi-VN"/>
              </w:rPr>
              <w:t> </w:t>
            </w:r>
            <w:r w:rsidRPr="00B94E01">
              <w:rPr>
                <w:rStyle w:val="apple-converted-space"/>
                <w:sz w:val="22"/>
                <w:szCs w:val="22"/>
              </w:rPr>
              <w:t xml:space="preserve">Vụ Pháp luật- </w:t>
            </w:r>
            <w:r w:rsidRPr="00B94E01">
              <w:rPr>
                <w:sz w:val="22"/>
                <w:szCs w:val="22"/>
                <w:lang w:val="vi-VN"/>
              </w:rPr>
              <w:t>V</w:t>
            </w:r>
            <w:r w:rsidRPr="00B94E01">
              <w:rPr>
                <w:sz w:val="22"/>
                <w:szCs w:val="22"/>
              </w:rPr>
              <w:t>ăn phòng</w:t>
            </w:r>
            <w:r w:rsidRPr="00B94E01">
              <w:rPr>
                <w:sz w:val="22"/>
                <w:szCs w:val="22"/>
                <w:lang w:val="vi-VN"/>
              </w:rPr>
              <w:t xml:space="preserve"> Chính phủ;</w:t>
            </w:r>
            <w:r w:rsidRPr="00B94E01">
              <w:rPr>
                <w:sz w:val="22"/>
                <w:szCs w:val="22"/>
                <w:lang w:val="vi-VN"/>
              </w:rPr>
              <w:br/>
              <w:t>-</w:t>
            </w:r>
            <w:r w:rsidRPr="00B94E01">
              <w:rPr>
                <w:rStyle w:val="apple-converted-space"/>
                <w:sz w:val="22"/>
                <w:szCs w:val="22"/>
                <w:lang w:val="vi-VN"/>
              </w:rPr>
              <w:t> </w:t>
            </w:r>
            <w:r w:rsidRPr="00B94E01">
              <w:rPr>
                <w:rStyle w:val="apple-converted-space"/>
                <w:sz w:val="22"/>
                <w:szCs w:val="22"/>
              </w:rPr>
              <w:t xml:space="preserve">Vụ Pháp chế </w:t>
            </w:r>
            <w:r w:rsidR="005474BD">
              <w:rPr>
                <w:rStyle w:val="apple-converted-space"/>
                <w:sz w:val="22"/>
                <w:szCs w:val="22"/>
              </w:rPr>
              <w:t>Bộ</w:t>
            </w:r>
            <w:r w:rsidRPr="00B94E01">
              <w:rPr>
                <w:sz w:val="22"/>
                <w:szCs w:val="22"/>
                <w:lang w:val="vi-VN"/>
              </w:rPr>
              <w:t xml:space="preserve"> Tài nguyên và Môi trường</w:t>
            </w:r>
            <w:r w:rsidRPr="00B94E01">
              <w:rPr>
                <w:sz w:val="22"/>
                <w:szCs w:val="22"/>
              </w:rPr>
              <w:t>;</w:t>
            </w:r>
            <w:r w:rsidRPr="00B94E01">
              <w:rPr>
                <w:sz w:val="22"/>
                <w:szCs w:val="22"/>
                <w:lang w:val="vi-VN"/>
              </w:rPr>
              <w:br/>
              <w:t>-</w:t>
            </w:r>
            <w:r w:rsidRPr="00B94E01">
              <w:rPr>
                <w:rStyle w:val="apple-converted-space"/>
                <w:sz w:val="22"/>
                <w:szCs w:val="22"/>
                <w:lang w:val="vi-VN"/>
              </w:rPr>
              <w:t> </w:t>
            </w:r>
            <w:r w:rsidRPr="00B94E01">
              <w:rPr>
                <w:sz w:val="22"/>
                <w:szCs w:val="22"/>
                <w:lang w:val="vi-VN"/>
              </w:rPr>
              <w:t>Cục Kiểm tra văn bản QPPL- Bộ Tư pháp;</w:t>
            </w:r>
            <w:r w:rsidRPr="00B94E01">
              <w:rPr>
                <w:sz w:val="22"/>
                <w:szCs w:val="22"/>
                <w:lang w:val="vi-VN"/>
              </w:rPr>
              <w:br/>
              <w:t>-</w:t>
            </w:r>
            <w:r w:rsidRPr="00B94E01">
              <w:rPr>
                <w:rStyle w:val="apple-converted-space"/>
                <w:sz w:val="22"/>
                <w:szCs w:val="22"/>
                <w:lang w:val="vi-VN"/>
              </w:rPr>
              <w:t> </w:t>
            </w:r>
            <w:r w:rsidRPr="00B94E01">
              <w:rPr>
                <w:sz w:val="22"/>
                <w:szCs w:val="22"/>
                <w:lang w:val="vi-VN"/>
              </w:rPr>
              <w:t>TT. Tỉnh</w:t>
            </w:r>
            <w:r w:rsidRPr="00B94E01">
              <w:rPr>
                <w:rStyle w:val="apple-converted-space"/>
                <w:sz w:val="22"/>
                <w:szCs w:val="22"/>
                <w:lang w:val="vi-VN"/>
              </w:rPr>
              <w:t> </w:t>
            </w:r>
            <w:r w:rsidRPr="00B94E01">
              <w:rPr>
                <w:sz w:val="22"/>
                <w:szCs w:val="22"/>
                <w:lang w:val="vi-VN"/>
              </w:rPr>
              <w:t>ủy, TT. HĐND tỉnh;</w:t>
            </w:r>
            <w:r w:rsidRPr="00B94E01">
              <w:rPr>
                <w:sz w:val="22"/>
                <w:szCs w:val="22"/>
                <w:lang w:val="vi-VN"/>
              </w:rPr>
              <w:br/>
              <w:t>-</w:t>
            </w:r>
            <w:r w:rsidRPr="00B94E01">
              <w:rPr>
                <w:rStyle w:val="apple-converted-space"/>
                <w:sz w:val="22"/>
                <w:szCs w:val="22"/>
                <w:lang w:val="vi-VN"/>
              </w:rPr>
              <w:t> </w:t>
            </w:r>
            <w:r w:rsidRPr="00B94E01">
              <w:rPr>
                <w:sz w:val="22"/>
                <w:szCs w:val="22"/>
                <w:lang w:val="vi-VN"/>
              </w:rPr>
              <w:t>Chủ tịch, các PCT UBND tỉnh;</w:t>
            </w:r>
            <w:r w:rsidRPr="00B94E01">
              <w:rPr>
                <w:sz w:val="22"/>
                <w:szCs w:val="22"/>
                <w:lang w:val="vi-VN"/>
              </w:rPr>
              <w:br/>
              <w:t>-</w:t>
            </w:r>
            <w:r w:rsidRPr="00B94E01">
              <w:rPr>
                <w:rStyle w:val="apple-converted-space"/>
                <w:sz w:val="22"/>
                <w:szCs w:val="22"/>
                <w:lang w:val="vi-VN"/>
              </w:rPr>
              <w:t> </w:t>
            </w:r>
            <w:r w:rsidRPr="00B94E01">
              <w:rPr>
                <w:sz w:val="22"/>
                <w:szCs w:val="22"/>
                <w:lang w:val="vi-VN"/>
              </w:rPr>
              <w:t>VP Tỉnh ủy, các Ban của Đảng;</w:t>
            </w:r>
            <w:r w:rsidRPr="00B94E01">
              <w:rPr>
                <w:sz w:val="22"/>
                <w:szCs w:val="22"/>
                <w:lang w:val="vi-VN"/>
              </w:rPr>
              <w:br/>
              <w:t>- VP ĐĐBQH</w:t>
            </w:r>
            <w:r w:rsidRPr="00B94E01">
              <w:rPr>
                <w:sz w:val="22"/>
                <w:szCs w:val="22"/>
              </w:rPr>
              <w:t>&amp;</w:t>
            </w:r>
            <w:r w:rsidRPr="00B94E01">
              <w:rPr>
                <w:sz w:val="22"/>
                <w:szCs w:val="22"/>
                <w:lang w:val="vi-VN"/>
              </w:rPr>
              <w:t>HĐND tỉnh, các Ban của HĐND tỉnh;</w:t>
            </w:r>
          </w:p>
          <w:p w14:paraId="47781BE7" w14:textId="4E085241" w:rsidR="00C303A6" w:rsidRPr="00B94E01" w:rsidRDefault="005474BD" w:rsidP="003B51D3">
            <w:pPr>
              <w:rPr>
                <w:sz w:val="22"/>
                <w:szCs w:val="22"/>
                <w:lang w:val="vi-VN"/>
              </w:rPr>
            </w:pPr>
            <w:r>
              <w:rPr>
                <w:sz w:val="22"/>
                <w:szCs w:val="22"/>
              </w:rPr>
              <w:t>- Ủy ban MTTQ các cấp;</w:t>
            </w:r>
            <w:r w:rsidR="00C303A6" w:rsidRPr="00B94E01">
              <w:rPr>
                <w:sz w:val="22"/>
                <w:szCs w:val="22"/>
                <w:lang w:val="vi-VN"/>
              </w:rPr>
              <w:br/>
              <w:t>-</w:t>
            </w:r>
            <w:r w:rsidR="00C303A6" w:rsidRPr="00B94E01">
              <w:rPr>
                <w:rStyle w:val="apple-converted-space"/>
                <w:sz w:val="22"/>
                <w:szCs w:val="22"/>
                <w:lang w:val="vi-VN"/>
              </w:rPr>
              <w:t> </w:t>
            </w:r>
            <w:r w:rsidR="00C303A6" w:rsidRPr="00B94E01">
              <w:rPr>
                <w:sz w:val="22"/>
                <w:szCs w:val="22"/>
                <w:lang w:val="vi-VN"/>
              </w:rPr>
              <w:t>Văn phòng UBND tỉnh:</w:t>
            </w:r>
            <w:r w:rsidR="00C303A6" w:rsidRPr="00B94E01">
              <w:rPr>
                <w:sz w:val="22"/>
                <w:szCs w:val="22"/>
                <w:lang w:val="vi-VN"/>
              </w:rPr>
              <w:br/>
              <w:t xml:space="preserve">   + LĐVP, các phòng</w:t>
            </w:r>
            <w:r>
              <w:rPr>
                <w:sz w:val="22"/>
                <w:szCs w:val="22"/>
              </w:rPr>
              <w:t xml:space="preserve">, </w:t>
            </w:r>
            <w:r w:rsidR="00C303A6" w:rsidRPr="00B94E01">
              <w:rPr>
                <w:sz w:val="22"/>
                <w:szCs w:val="22"/>
                <w:lang w:val="vi-VN"/>
              </w:rPr>
              <w:t>Trung tâm Thông tin;</w:t>
            </w:r>
          </w:p>
          <w:p w14:paraId="65D3464E" w14:textId="25EDB80B" w:rsidR="00C303A6" w:rsidRPr="00B94E01" w:rsidRDefault="00C303A6" w:rsidP="003B51D3">
            <w:pPr>
              <w:rPr>
                <w:sz w:val="22"/>
                <w:szCs w:val="22"/>
                <w:lang w:val="vi-VN"/>
              </w:rPr>
            </w:pPr>
            <w:r w:rsidRPr="00B94E01">
              <w:rPr>
                <w:sz w:val="22"/>
                <w:szCs w:val="22"/>
                <w:lang w:val="vi-VN"/>
              </w:rPr>
              <w:t xml:space="preserve">   + Lưu: VT, </w:t>
            </w:r>
            <w:r w:rsidR="005474BD">
              <w:rPr>
                <w:sz w:val="22"/>
                <w:szCs w:val="22"/>
              </w:rPr>
              <w:t>TN</w:t>
            </w:r>
            <w:r w:rsidRPr="00B94E01">
              <w:rPr>
                <w:sz w:val="22"/>
                <w:szCs w:val="22"/>
                <w:lang w:val="vi-VN"/>
              </w:rPr>
              <w:t>.</w:t>
            </w:r>
          </w:p>
        </w:tc>
        <w:tc>
          <w:tcPr>
            <w:tcW w:w="3918" w:type="dxa"/>
            <w:tcBorders>
              <w:top w:val="nil"/>
              <w:left w:val="nil"/>
              <w:bottom w:val="nil"/>
              <w:right w:val="nil"/>
              <w:tl2br w:val="nil"/>
              <w:tr2bl w:val="nil"/>
            </w:tcBorders>
            <w:shd w:val="clear" w:color="auto" w:fill="auto"/>
            <w:tcMar>
              <w:top w:w="0" w:type="dxa"/>
              <w:left w:w="108" w:type="dxa"/>
              <w:bottom w:w="0" w:type="dxa"/>
              <w:right w:w="108" w:type="dxa"/>
            </w:tcMar>
          </w:tcPr>
          <w:p w14:paraId="753D1E63" w14:textId="77777777" w:rsidR="00C303A6" w:rsidRPr="00B94E01" w:rsidRDefault="00C303A6" w:rsidP="003B51D3">
            <w:pPr>
              <w:widowControl w:val="0"/>
              <w:ind w:right="-161"/>
              <w:jc w:val="center"/>
              <w:rPr>
                <w:b/>
                <w:sz w:val="26"/>
                <w:szCs w:val="26"/>
                <w:lang w:val="vi-VN"/>
              </w:rPr>
            </w:pPr>
            <w:r w:rsidRPr="00B94E01">
              <w:rPr>
                <w:b/>
                <w:sz w:val="26"/>
                <w:szCs w:val="26"/>
                <w:lang w:val="vi-VN"/>
              </w:rPr>
              <w:t xml:space="preserve">TM. </w:t>
            </w:r>
            <w:r w:rsidRPr="00B94E01">
              <w:rPr>
                <w:b/>
                <w:bCs/>
                <w:sz w:val="26"/>
                <w:szCs w:val="28"/>
              </w:rPr>
              <w:t>UỶ BAN NHÂN DÂN TỈNH</w:t>
            </w:r>
          </w:p>
          <w:p w14:paraId="44C3A610" w14:textId="77777777" w:rsidR="00C303A6" w:rsidRPr="00B94E01" w:rsidRDefault="00C303A6" w:rsidP="003B51D3">
            <w:pPr>
              <w:jc w:val="center"/>
              <w:rPr>
                <w:b/>
                <w:sz w:val="26"/>
                <w:szCs w:val="26"/>
                <w:lang w:val="vi-VN"/>
              </w:rPr>
            </w:pPr>
            <w:r w:rsidRPr="00B94E01">
              <w:rPr>
                <w:b/>
                <w:sz w:val="26"/>
                <w:szCs w:val="26"/>
                <w:lang w:val="vi-VN"/>
              </w:rPr>
              <w:t>KT. CHỦ TỊCH</w:t>
            </w:r>
          </w:p>
          <w:p w14:paraId="20C69572" w14:textId="77777777" w:rsidR="00C303A6" w:rsidRPr="00B94E01" w:rsidRDefault="00C303A6" w:rsidP="003B51D3">
            <w:pPr>
              <w:jc w:val="center"/>
              <w:rPr>
                <w:b/>
                <w:sz w:val="26"/>
                <w:szCs w:val="26"/>
                <w:lang w:val="vi-VN"/>
              </w:rPr>
            </w:pPr>
            <w:r w:rsidRPr="00B94E01">
              <w:rPr>
                <w:b/>
                <w:sz w:val="26"/>
                <w:szCs w:val="26"/>
                <w:lang w:val="vi-VN"/>
              </w:rPr>
              <w:t>PHÓ CHỦ TỊCH</w:t>
            </w:r>
          </w:p>
          <w:p w14:paraId="7D6003E3" w14:textId="77777777" w:rsidR="00C303A6" w:rsidRPr="00B94E01" w:rsidRDefault="00C303A6" w:rsidP="003B51D3">
            <w:pPr>
              <w:jc w:val="center"/>
              <w:rPr>
                <w:b/>
                <w:lang w:val="vi-VN"/>
              </w:rPr>
            </w:pPr>
          </w:p>
          <w:p w14:paraId="6782149F" w14:textId="77777777" w:rsidR="00C303A6" w:rsidRPr="00B94E01" w:rsidRDefault="00C303A6" w:rsidP="003B51D3">
            <w:pPr>
              <w:jc w:val="center"/>
              <w:rPr>
                <w:b/>
                <w:lang w:val="vi-VN"/>
              </w:rPr>
            </w:pPr>
          </w:p>
          <w:p w14:paraId="045E0D07" w14:textId="181C40BE" w:rsidR="00C303A6" w:rsidRDefault="00C303A6" w:rsidP="003B51D3">
            <w:pPr>
              <w:jc w:val="center"/>
              <w:rPr>
                <w:b/>
                <w:lang w:val="vi-VN"/>
              </w:rPr>
            </w:pPr>
          </w:p>
          <w:p w14:paraId="0EEC7412" w14:textId="77777777" w:rsidR="003B51D3" w:rsidRPr="00B94E01" w:rsidRDefault="003B51D3" w:rsidP="003B51D3">
            <w:pPr>
              <w:jc w:val="center"/>
              <w:rPr>
                <w:b/>
                <w:lang w:val="vi-VN"/>
              </w:rPr>
            </w:pPr>
          </w:p>
          <w:p w14:paraId="27268349" w14:textId="77777777" w:rsidR="00C303A6" w:rsidRPr="00B94E01" w:rsidRDefault="00C303A6" w:rsidP="003B51D3">
            <w:pPr>
              <w:jc w:val="center"/>
              <w:rPr>
                <w:b/>
                <w:lang w:val="vi-VN"/>
              </w:rPr>
            </w:pPr>
          </w:p>
          <w:p w14:paraId="61CBEDD2" w14:textId="77777777" w:rsidR="00C303A6" w:rsidRPr="00B94E01" w:rsidRDefault="00C303A6" w:rsidP="003B51D3">
            <w:pPr>
              <w:jc w:val="center"/>
              <w:rPr>
                <w:b/>
                <w:lang w:val="vi-VN"/>
              </w:rPr>
            </w:pPr>
          </w:p>
          <w:p w14:paraId="676F6C7A" w14:textId="454EFD02" w:rsidR="00C303A6" w:rsidRPr="009F0CF6" w:rsidRDefault="009F0CF6" w:rsidP="003B51D3">
            <w:pPr>
              <w:jc w:val="center"/>
              <w:rPr>
                <w:b/>
                <w:sz w:val="28"/>
                <w:szCs w:val="28"/>
              </w:rPr>
            </w:pPr>
            <w:r>
              <w:rPr>
                <w:b/>
                <w:sz w:val="28"/>
                <w:szCs w:val="28"/>
              </w:rPr>
              <w:t>Lê Ô Pích</w:t>
            </w:r>
          </w:p>
        </w:tc>
      </w:tr>
    </w:tbl>
    <w:p w14:paraId="4FFAB428" w14:textId="5FC6C84B" w:rsidR="005F145E" w:rsidRPr="00B94E01" w:rsidRDefault="005F145E" w:rsidP="00B463D8">
      <w:pPr>
        <w:spacing w:line="340" w:lineRule="exact"/>
        <w:rPr>
          <w:sz w:val="2"/>
          <w:szCs w:val="2"/>
        </w:rPr>
      </w:pPr>
    </w:p>
    <w:sectPr w:rsidR="005F145E" w:rsidRPr="00B94E01" w:rsidSect="000B6A37">
      <w:headerReference w:type="default" r:id="rId11"/>
      <w:footerReference w:type="even" r:id="rId12"/>
      <w:footerReference w:type="default" r:id="rId13"/>
      <w:pgSz w:w="11907" w:h="16840" w:code="9"/>
      <w:pgMar w:top="1134" w:right="96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D965" w14:textId="77777777" w:rsidR="00383C2E" w:rsidRDefault="00383C2E">
      <w:r>
        <w:separator/>
      </w:r>
    </w:p>
  </w:endnote>
  <w:endnote w:type="continuationSeparator" w:id="0">
    <w:p w14:paraId="09A41BD5" w14:textId="77777777" w:rsidR="00383C2E" w:rsidRDefault="0038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1E7B" w14:textId="77777777" w:rsidR="00E66665" w:rsidRDefault="00E66665" w:rsidP="00FC0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A4500" w14:textId="77777777" w:rsidR="00E66665" w:rsidRDefault="00E66665" w:rsidP="008004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1ACE" w14:textId="77777777" w:rsidR="00E66665" w:rsidRDefault="00E66665" w:rsidP="008004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1200C" w14:textId="77777777" w:rsidR="00383C2E" w:rsidRDefault="00383C2E">
      <w:r>
        <w:separator/>
      </w:r>
    </w:p>
  </w:footnote>
  <w:footnote w:type="continuationSeparator" w:id="0">
    <w:p w14:paraId="2EA7949C" w14:textId="77777777" w:rsidR="00383C2E" w:rsidRDefault="0038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F6393" w14:textId="31BFE728" w:rsidR="00074DE7" w:rsidRPr="00074DE7" w:rsidRDefault="00074DE7" w:rsidP="00074DE7">
    <w:pPr>
      <w:pStyle w:val="Header"/>
      <w:jc w:val="center"/>
      <w:rPr>
        <w:sz w:val="25"/>
        <w:szCs w:val="25"/>
      </w:rPr>
    </w:pPr>
    <w:r w:rsidRPr="00074DE7">
      <w:rPr>
        <w:sz w:val="25"/>
        <w:szCs w:val="25"/>
      </w:rPr>
      <w:fldChar w:fldCharType="begin"/>
    </w:r>
    <w:r w:rsidRPr="00074DE7">
      <w:rPr>
        <w:sz w:val="25"/>
        <w:szCs w:val="25"/>
      </w:rPr>
      <w:instrText xml:space="preserve"> PAGE   \* MERGEFORMAT </w:instrText>
    </w:r>
    <w:r w:rsidRPr="00074DE7">
      <w:rPr>
        <w:sz w:val="25"/>
        <w:szCs w:val="25"/>
      </w:rPr>
      <w:fldChar w:fldCharType="separate"/>
    </w:r>
    <w:r w:rsidR="00B07171">
      <w:rPr>
        <w:noProof/>
        <w:sz w:val="25"/>
        <w:szCs w:val="25"/>
      </w:rPr>
      <w:t>11</w:t>
    </w:r>
    <w:r w:rsidRPr="00074DE7">
      <w:rPr>
        <w:noProof/>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E"/>
    <w:rsid w:val="0000292F"/>
    <w:rsid w:val="00015E49"/>
    <w:rsid w:val="00016091"/>
    <w:rsid w:val="00030346"/>
    <w:rsid w:val="00044EC9"/>
    <w:rsid w:val="00045ED3"/>
    <w:rsid w:val="00046C2F"/>
    <w:rsid w:val="00050C48"/>
    <w:rsid w:val="000574F5"/>
    <w:rsid w:val="00060C92"/>
    <w:rsid w:val="0007242B"/>
    <w:rsid w:val="00072C5F"/>
    <w:rsid w:val="00074DE7"/>
    <w:rsid w:val="000757C6"/>
    <w:rsid w:val="0008392A"/>
    <w:rsid w:val="00086BC6"/>
    <w:rsid w:val="00096A38"/>
    <w:rsid w:val="000A43B7"/>
    <w:rsid w:val="000A43F1"/>
    <w:rsid w:val="000A4DF4"/>
    <w:rsid w:val="000B08F5"/>
    <w:rsid w:val="000B6A37"/>
    <w:rsid w:val="000B7F25"/>
    <w:rsid w:val="000C3C82"/>
    <w:rsid w:val="000C7D6B"/>
    <w:rsid w:val="000D4B1D"/>
    <w:rsid w:val="000D54B8"/>
    <w:rsid w:val="000D54FE"/>
    <w:rsid w:val="000D6205"/>
    <w:rsid w:val="000F1D58"/>
    <w:rsid w:val="000F3E41"/>
    <w:rsid w:val="00126647"/>
    <w:rsid w:val="001335BC"/>
    <w:rsid w:val="001407F4"/>
    <w:rsid w:val="001544AF"/>
    <w:rsid w:val="00155485"/>
    <w:rsid w:val="0015735F"/>
    <w:rsid w:val="0016399A"/>
    <w:rsid w:val="001679D4"/>
    <w:rsid w:val="0017440A"/>
    <w:rsid w:val="00190FC4"/>
    <w:rsid w:val="001A4C79"/>
    <w:rsid w:val="001A7630"/>
    <w:rsid w:val="001C011E"/>
    <w:rsid w:val="001C2C57"/>
    <w:rsid w:val="001C3215"/>
    <w:rsid w:val="001C5CAE"/>
    <w:rsid w:val="001C5F51"/>
    <w:rsid w:val="001C6477"/>
    <w:rsid w:val="001D4ADA"/>
    <w:rsid w:val="001D5D8C"/>
    <w:rsid w:val="001D65E8"/>
    <w:rsid w:val="001E09F3"/>
    <w:rsid w:val="001E5722"/>
    <w:rsid w:val="001F63D4"/>
    <w:rsid w:val="00202B50"/>
    <w:rsid w:val="002075F7"/>
    <w:rsid w:val="00215678"/>
    <w:rsid w:val="0021736D"/>
    <w:rsid w:val="002173A1"/>
    <w:rsid w:val="00227609"/>
    <w:rsid w:val="0023337D"/>
    <w:rsid w:val="00240DD9"/>
    <w:rsid w:val="00250D03"/>
    <w:rsid w:val="00260F97"/>
    <w:rsid w:val="00262832"/>
    <w:rsid w:val="00265FD1"/>
    <w:rsid w:val="00274839"/>
    <w:rsid w:val="00275D3F"/>
    <w:rsid w:val="002826B3"/>
    <w:rsid w:val="00292D9B"/>
    <w:rsid w:val="00297658"/>
    <w:rsid w:val="002A387E"/>
    <w:rsid w:val="002A4028"/>
    <w:rsid w:val="002A6641"/>
    <w:rsid w:val="002C24AB"/>
    <w:rsid w:val="002C4074"/>
    <w:rsid w:val="002C582A"/>
    <w:rsid w:val="002C5D22"/>
    <w:rsid w:val="002D272D"/>
    <w:rsid w:val="002D528D"/>
    <w:rsid w:val="002E535E"/>
    <w:rsid w:val="002F63BF"/>
    <w:rsid w:val="003001AC"/>
    <w:rsid w:val="0030224F"/>
    <w:rsid w:val="00303452"/>
    <w:rsid w:val="00303AF7"/>
    <w:rsid w:val="00305CC1"/>
    <w:rsid w:val="00306506"/>
    <w:rsid w:val="00307A4D"/>
    <w:rsid w:val="00314736"/>
    <w:rsid w:val="003169FA"/>
    <w:rsid w:val="00326772"/>
    <w:rsid w:val="00335410"/>
    <w:rsid w:val="00337AED"/>
    <w:rsid w:val="003503B4"/>
    <w:rsid w:val="003547C7"/>
    <w:rsid w:val="00357AA6"/>
    <w:rsid w:val="0036422D"/>
    <w:rsid w:val="00370866"/>
    <w:rsid w:val="00372481"/>
    <w:rsid w:val="00375B88"/>
    <w:rsid w:val="00377910"/>
    <w:rsid w:val="00380941"/>
    <w:rsid w:val="00383C2E"/>
    <w:rsid w:val="00384B3D"/>
    <w:rsid w:val="003939DA"/>
    <w:rsid w:val="003948B3"/>
    <w:rsid w:val="003A3EFB"/>
    <w:rsid w:val="003A6C1A"/>
    <w:rsid w:val="003B0647"/>
    <w:rsid w:val="003B3B72"/>
    <w:rsid w:val="003B51D3"/>
    <w:rsid w:val="003C0E34"/>
    <w:rsid w:val="003D4413"/>
    <w:rsid w:val="003D7E29"/>
    <w:rsid w:val="003E2E2C"/>
    <w:rsid w:val="003E33A3"/>
    <w:rsid w:val="003E6979"/>
    <w:rsid w:val="003F7B67"/>
    <w:rsid w:val="00430225"/>
    <w:rsid w:val="00436202"/>
    <w:rsid w:val="00440BAC"/>
    <w:rsid w:val="00443A24"/>
    <w:rsid w:val="00451236"/>
    <w:rsid w:val="0045200E"/>
    <w:rsid w:val="00460821"/>
    <w:rsid w:val="00463269"/>
    <w:rsid w:val="0046349F"/>
    <w:rsid w:val="00463783"/>
    <w:rsid w:val="00467306"/>
    <w:rsid w:val="00473BA1"/>
    <w:rsid w:val="0047428C"/>
    <w:rsid w:val="004748D9"/>
    <w:rsid w:val="004772A2"/>
    <w:rsid w:val="00484F2C"/>
    <w:rsid w:val="00492A73"/>
    <w:rsid w:val="004B0F6D"/>
    <w:rsid w:val="004B334B"/>
    <w:rsid w:val="004B3771"/>
    <w:rsid w:val="004C326C"/>
    <w:rsid w:val="004C49E7"/>
    <w:rsid w:val="004D02F8"/>
    <w:rsid w:val="004D4D23"/>
    <w:rsid w:val="004E456E"/>
    <w:rsid w:val="004E5871"/>
    <w:rsid w:val="004F1CB5"/>
    <w:rsid w:val="004F3C1C"/>
    <w:rsid w:val="005018FB"/>
    <w:rsid w:val="005073F3"/>
    <w:rsid w:val="0051099D"/>
    <w:rsid w:val="00511CCA"/>
    <w:rsid w:val="00535BB2"/>
    <w:rsid w:val="005412DE"/>
    <w:rsid w:val="005451C1"/>
    <w:rsid w:val="005474BD"/>
    <w:rsid w:val="00550E73"/>
    <w:rsid w:val="00554D38"/>
    <w:rsid w:val="0056213F"/>
    <w:rsid w:val="00565F9C"/>
    <w:rsid w:val="005668B3"/>
    <w:rsid w:val="00570219"/>
    <w:rsid w:val="0057129F"/>
    <w:rsid w:val="00571989"/>
    <w:rsid w:val="00572D76"/>
    <w:rsid w:val="00574E64"/>
    <w:rsid w:val="00576056"/>
    <w:rsid w:val="005774B3"/>
    <w:rsid w:val="0059087F"/>
    <w:rsid w:val="00593EFF"/>
    <w:rsid w:val="0059489A"/>
    <w:rsid w:val="005956C2"/>
    <w:rsid w:val="005A383D"/>
    <w:rsid w:val="005A3A14"/>
    <w:rsid w:val="005A742D"/>
    <w:rsid w:val="005B0D0C"/>
    <w:rsid w:val="005B1970"/>
    <w:rsid w:val="005B66D0"/>
    <w:rsid w:val="005C0444"/>
    <w:rsid w:val="005C1D7C"/>
    <w:rsid w:val="005D7B9F"/>
    <w:rsid w:val="005E131D"/>
    <w:rsid w:val="005F145E"/>
    <w:rsid w:val="0060685D"/>
    <w:rsid w:val="006204D6"/>
    <w:rsid w:val="00621BA9"/>
    <w:rsid w:val="0062559A"/>
    <w:rsid w:val="00627173"/>
    <w:rsid w:val="00634144"/>
    <w:rsid w:val="00636922"/>
    <w:rsid w:val="00644F68"/>
    <w:rsid w:val="006460D3"/>
    <w:rsid w:val="00651A71"/>
    <w:rsid w:val="00660A8E"/>
    <w:rsid w:val="00664318"/>
    <w:rsid w:val="00673AFF"/>
    <w:rsid w:val="0067697D"/>
    <w:rsid w:val="0069059A"/>
    <w:rsid w:val="006A7272"/>
    <w:rsid w:val="006B3264"/>
    <w:rsid w:val="006B3314"/>
    <w:rsid w:val="006B6EBD"/>
    <w:rsid w:val="006C24C7"/>
    <w:rsid w:val="006C6658"/>
    <w:rsid w:val="006D156E"/>
    <w:rsid w:val="006D4DED"/>
    <w:rsid w:val="006D4F86"/>
    <w:rsid w:val="006E1BBB"/>
    <w:rsid w:val="006F0C0A"/>
    <w:rsid w:val="006F5050"/>
    <w:rsid w:val="006F5271"/>
    <w:rsid w:val="006F5FC8"/>
    <w:rsid w:val="006F7944"/>
    <w:rsid w:val="00705C5F"/>
    <w:rsid w:val="00713EB3"/>
    <w:rsid w:val="00714CEC"/>
    <w:rsid w:val="00715907"/>
    <w:rsid w:val="00722550"/>
    <w:rsid w:val="007256F7"/>
    <w:rsid w:val="007300CF"/>
    <w:rsid w:val="007304AE"/>
    <w:rsid w:val="00733070"/>
    <w:rsid w:val="0074353B"/>
    <w:rsid w:val="00745771"/>
    <w:rsid w:val="00745E3F"/>
    <w:rsid w:val="007562BE"/>
    <w:rsid w:val="00757EFC"/>
    <w:rsid w:val="007607A0"/>
    <w:rsid w:val="00761448"/>
    <w:rsid w:val="0076427A"/>
    <w:rsid w:val="0076581A"/>
    <w:rsid w:val="00771BCD"/>
    <w:rsid w:val="007765EC"/>
    <w:rsid w:val="00782626"/>
    <w:rsid w:val="00795D67"/>
    <w:rsid w:val="007A085A"/>
    <w:rsid w:val="007A31C2"/>
    <w:rsid w:val="007A532E"/>
    <w:rsid w:val="007A6D55"/>
    <w:rsid w:val="007B09B8"/>
    <w:rsid w:val="007B0B36"/>
    <w:rsid w:val="007B23F5"/>
    <w:rsid w:val="007B44D6"/>
    <w:rsid w:val="007B617D"/>
    <w:rsid w:val="007D0538"/>
    <w:rsid w:val="007F4A75"/>
    <w:rsid w:val="00800407"/>
    <w:rsid w:val="008006DF"/>
    <w:rsid w:val="00800F53"/>
    <w:rsid w:val="0080149C"/>
    <w:rsid w:val="008030FC"/>
    <w:rsid w:val="008042FC"/>
    <w:rsid w:val="00813394"/>
    <w:rsid w:val="00814DFD"/>
    <w:rsid w:val="00821A98"/>
    <w:rsid w:val="00826A87"/>
    <w:rsid w:val="00835379"/>
    <w:rsid w:val="00835E1F"/>
    <w:rsid w:val="00841520"/>
    <w:rsid w:val="00846684"/>
    <w:rsid w:val="00853FB3"/>
    <w:rsid w:val="00856914"/>
    <w:rsid w:val="0086234F"/>
    <w:rsid w:val="00871680"/>
    <w:rsid w:val="00874C5C"/>
    <w:rsid w:val="0087699D"/>
    <w:rsid w:val="00876C6A"/>
    <w:rsid w:val="0088191E"/>
    <w:rsid w:val="0089172A"/>
    <w:rsid w:val="008A0672"/>
    <w:rsid w:val="008A6265"/>
    <w:rsid w:val="008A7653"/>
    <w:rsid w:val="008C3A6C"/>
    <w:rsid w:val="008C7AAA"/>
    <w:rsid w:val="008E03ED"/>
    <w:rsid w:val="008E3D9C"/>
    <w:rsid w:val="008F0106"/>
    <w:rsid w:val="008F0849"/>
    <w:rsid w:val="008F1213"/>
    <w:rsid w:val="008F2C13"/>
    <w:rsid w:val="008F7C7C"/>
    <w:rsid w:val="009015BB"/>
    <w:rsid w:val="00904579"/>
    <w:rsid w:val="00907459"/>
    <w:rsid w:val="00917448"/>
    <w:rsid w:val="00924722"/>
    <w:rsid w:val="009247BB"/>
    <w:rsid w:val="009340B2"/>
    <w:rsid w:val="0094169C"/>
    <w:rsid w:val="00944F35"/>
    <w:rsid w:val="00953842"/>
    <w:rsid w:val="00953DD3"/>
    <w:rsid w:val="00956DA7"/>
    <w:rsid w:val="00964C8A"/>
    <w:rsid w:val="00970CDB"/>
    <w:rsid w:val="00975AB9"/>
    <w:rsid w:val="00983709"/>
    <w:rsid w:val="0099045D"/>
    <w:rsid w:val="009922DE"/>
    <w:rsid w:val="0099473F"/>
    <w:rsid w:val="0099537A"/>
    <w:rsid w:val="00995E70"/>
    <w:rsid w:val="00996464"/>
    <w:rsid w:val="009A1D6C"/>
    <w:rsid w:val="009C6B81"/>
    <w:rsid w:val="009D0759"/>
    <w:rsid w:val="009D57EA"/>
    <w:rsid w:val="009E2840"/>
    <w:rsid w:val="009E288C"/>
    <w:rsid w:val="009E6B8C"/>
    <w:rsid w:val="009F0135"/>
    <w:rsid w:val="009F014A"/>
    <w:rsid w:val="009F0CF6"/>
    <w:rsid w:val="009F7CBE"/>
    <w:rsid w:val="00A05E29"/>
    <w:rsid w:val="00A12F14"/>
    <w:rsid w:val="00A22638"/>
    <w:rsid w:val="00A22BDC"/>
    <w:rsid w:val="00A27104"/>
    <w:rsid w:val="00A36DF6"/>
    <w:rsid w:val="00A4428C"/>
    <w:rsid w:val="00A51116"/>
    <w:rsid w:val="00A511D1"/>
    <w:rsid w:val="00A5388D"/>
    <w:rsid w:val="00A61D41"/>
    <w:rsid w:val="00A702B8"/>
    <w:rsid w:val="00A73DD3"/>
    <w:rsid w:val="00A755E1"/>
    <w:rsid w:val="00A75AB1"/>
    <w:rsid w:val="00A77958"/>
    <w:rsid w:val="00A827E9"/>
    <w:rsid w:val="00A90187"/>
    <w:rsid w:val="00A9272A"/>
    <w:rsid w:val="00A938AA"/>
    <w:rsid w:val="00AA203D"/>
    <w:rsid w:val="00AA5DB7"/>
    <w:rsid w:val="00AA734A"/>
    <w:rsid w:val="00AB0DEB"/>
    <w:rsid w:val="00AB1C55"/>
    <w:rsid w:val="00AB3E03"/>
    <w:rsid w:val="00AB43DD"/>
    <w:rsid w:val="00AB4A36"/>
    <w:rsid w:val="00AB569B"/>
    <w:rsid w:val="00AE06DD"/>
    <w:rsid w:val="00AE0F43"/>
    <w:rsid w:val="00B03B6A"/>
    <w:rsid w:val="00B0560F"/>
    <w:rsid w:val="00B07171"/>
    <w:rsid w:val="00B101F7"/>
    <w:rsid w:val="00B1048E"/>
    <w:rsid w:val="00B111BA"/>
    <w:rsid w:val="00B114EE"/>
    <w:rsid w:val="00B25A23"/>
    <w:rsid w:val="00B2716F"/>
    <w:rsid w:val="00B30B36"/>
    <w:rsid w:val="00B310C1"/>
    <w:rsid w:val="00B3241E"/>
    <w:rsid w:val="00B44DCD"/>
    <w:rsid w:val="00B450E3"/>
    <w:rsid w:val="00B45EAF"/>
    <w:rsid w:val="00B463D8"/>
    <w:rsid w:val="00B474E4"/>
    <w:rsid w:val="00B506F4"/>
    <w:rsid w:val="00B663E9"/>
    <w:rsid w:val="00B66F22"/>
    <w:rsid w:val="00B71A4A"/>
    <w:rsid w:val="00B73388"/>
    <w:rsid w:val="00B7732D"/>
    <w:rsid w:val="00B83EE5"/>
    <w:rsid w:val="00B9081B"/>
    <w:rsid w:val="00B90CCB"/>
    <w:rsid w:val="00B919AC"/>
    <w:rsid w:val="00B93CF1"/>
    <w:rsid w:val="00B94E01"/>
    <w:rsid w:val="00BA06E5"/>
    <w:rsid w:val="00BC2754"/>
    <w:rsid w:val="00BC286D"/>
    <w:rsid w:val="00BC33AE"/>
    <w:rsid w:val="00BC3BEB"/>
    <w:rsid w:val="00BC69B9"/>
    <w:rsid w:val="00BF12C4"/>
    <w:rsid w:val="00BF1DEB"/>
    <w:rsid w:val="00BF78A3"/>
    <w:rsid w:val="00C0516C"/>
    <w:rsid w:val="00C05AAE"/>
    <w:rsid w:val="00C06E5F"/>
    <w:rsid w:val="00C17186"/>
    <w:rsid w:val="00C20134"/>
    <w:rsid w:val="00C30257"/>
    <w:rsid w:val="00C303A6"/>
    <w:rsid w:val="00C317BD"/>
    <w:rsid w:val="00C33A15"/>
    <w:rsid w:val="00C43194"/>
    <w:rsid w:val="00C66B19"/>
    <w:rsid w:val="00C76B8C"/>
    <w:rsid w:val="00C82068"/>
    <w:rsid w:val="00C87EA5"/>
    <w:rsid w:val="00C91240"/>
    <w:rsid w:val="00C96147"/>
    <w:rsid w:val="00C96CEF"/>
    <w:rsid w:val="00CA5724"/>
    <w:rsid w:val="00CA78D1"/>
    <w:rsid w:val="00CB1201"/>
    <w:rsid w:val="00CB18B7"/>
    <w:rsid w:val="00CB2884"/>
    <w:rsid w:val="00CB76AD"/>
    <w:rsid w:val="00CC0959"/>
    <w:rsid w:val="00CC2779"/>
    <w:rsid w:val="00CC2C91"/>
    <w:rsid w:val="00CC532D"/>
    <w:rsid w:val="00CC7478"/>
    <w:rsid w:val="00CD2F4C"/>
    <w:rsid w:val="00CD795E"/>
    <w:rsid w:val="00CE0D0E"/>
    <w:rsid w:val="00CE4732"/>
    <w:rsid w:val="00CE5D61"/>
    <w:rsid w:val="00CF13BB"/>
    <w:rsid w:val="00CF28E9"/>
    <w:rsid w:val="00D02313"/>
    <w:rsid w:val="00D10EB1"/>
    <w:rsid w:val="00D25A40"/>
    <w:rsid w:val="00D45068"/>
    <w:rsid w:val="00D50D43"/>
    <w:rsid w:val="00D5150A"/>
    <w:rsid w:val="00D56A8E"/>
    <w:rsid w:val="00D5774F"/>
    <w:rsid w:val="00D62C1C"/>
    <w:rsid w:val="00D65FFF"/>
    <w:rsid w:val="00D67272"/>
    <w:rsid w:val="00D676B6"/>
    <w:rsid w:val="00D67EDB"/>
    <w:rsid w:val="00D7182F"/>
    <w:rsid w:val="00D73A5D"/>
    <w:rsid w:val="00D73A8E"/>
    <w:rsid w:val="00D77382"/>
    <w:rsid w:val="00D83A8F"/>
    <w:rsid w:val="00D86B0C"/>
    <w:rsid w:val="00D96C38"/>
    <w:rsid w:val="00DA198B"/>
    <w:rsid w:val="00DA1C6C"/>
    <w:rsid w:val="00DB0728"/>
    <w:rsid w:val="00DB53A7"/>
    <w:rsid w:val="00DC674C"/>
    <w:rsid w:val="00DC7601"/>
    <w:rsid w:val="00DE7042"/>
    <w:rsid w:val="00DF4A94"/>
    <w:rsid w:val="00DF6023"/>
    <w:rsid w:val="00DF7300"/>
    <w:rsid w:val="00E003E9"/>
    <w:rsid w:val="00E061E1"/>
    <w:rsid w:val="00E1315C"/>
    <w:rsid w:val="00E158FF"/>
    <w:rsid w:val="00E230B3"/>
    <w:rsid w:val="00E23976"/>
    <w:rsid w:val="00E27F0B"/>
    <w:rsid w:val="00E3225F"/>
    <w:rsid w:val="00E37938"/>
    <w:rsid w:val="00E44B4D"/>
    <w:rsid w:val="00E452B9"/>
    <w:rsid w:val="00E454BD"/>
    <w:rsid w:val="00E5699F"/>
    <w:rsid w:val="00E61DB3"/>
    <w:rsid w:val="00E66665"/>
    <w:rsid w:val="00E67353"/>
    <w:rsid w:val="00E80B78"/>
    <w:rsid w:val="00E917BF"/>
    <w:rsid w:val="00E92857"/>
    <w:rsid w:val="00E95BFE"/>
    <w:rsid w:val="00EB2698"/>
    <w:rsid w:val="00EE3A7F"/>
    <w:rsid w:val="00EF2400"/>
    <w:rsid w:val="00EF3E3E"/>
    <w:rsid w:val="00F015B6"/>
    <w:rsid w:val="00F04972"/>
    <w:rsid w:val="00F13047"/>
    <w:rsid w:val="00F20737"/>
    <w:rsid w:val="00F24F16"/>
    <w:rsid w:val="00F34514"/>
    <w:rsid w:val="00F34C0F"/>
    <w:rsid w:val="00F36F15"/>
    <w:rsid w:val="00F43854"/>
    <w:rsid w:val="00F4568C"/>
    <w:rsid w:val="00F4658E"/>
    <w:rsid w:val="00F52354"/>
    <w:rsid w:val="00F52EA9"/>
    <w:rsid w:val="00F61956"/>
    <w:rsid w:val="00F6202A"/>
    <w:rsid w:val="00F62AAF"/>
    <w:rsid w:val="00F67881"/>
    <w:rsid w:val="00F70652"/>
    <w:rsid w:val="00F768D9"/>
    <w:rsid w:val="00F9198C"/>
    <w:rsid w:val="00F93AC3"/>
    <w:rsid w:val="00FA4459"/>
    <w:rsid w:val="00FA478E"/>
    <w:rsid w:val="00FA4CFF"/>
    <w:rsid w:val="00FB1DBA"/>
    <w:rsid w:val="00FB53F5"/>
    <w:rsid w:val="00FB5C37"/>
    <w:rsid w:val="00FC0F54"/>
    <w:rsid w:val="00FD0D09"/>
    <w:rsid w:val="00FD0E85"/>
    <w:rsid w:val="00FD1D96"/>
    <w:rsid w:val="00FD2085"/>
    <w:rsid w:val="00FD2E14"/>
    <w:rsid w:val="00FD6A41"/>
    <w:rsid w:val="00FD7AD9"/>
    <w:rsid w:val="00FE04CD"/>
    <w:rsid w:val="00FE27DB"/>
    <w:rsid w:val="00FE3719"/>
    <w:rsid w:val="00FE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1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footnote text" w:uiPriority="0"/>
    <w:lsdException w:name="caption" w:qFormat="1"/>
    <w:lsdException w:name="footnote reference" w:uiPriority="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8">
    <w:name w:val="heading 8"/>
    <w:basedOn w:val="Normal"/>
    <w:next w:val="Normal"/>
    <w:link w:val="Heading8Char"/>
    <w:qFormat/>
    <w:rsid w:val="00C303A6"/>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407"/>
    <w:pPr>
      <w:tabs>
        <w:tab w:val="center" w:pos="4320"/>
        <w:tab w:val="right" w:pos="8640"/>
      </w:tabs>
    </w:pPr>
  </w:style>
  <w:style w:type="character" w:styleId="PageNumber">
    <w:name w:val="page number"/>
    <w:basedOn w:val="DefaultParagraphFont"/>
    <w:rsid w:val="00800407"/>
  </w:style>
  <w:style w:type="character" w:customStyle="1" w:styleId="apple-converted-space">
    <w:name w:val="apple-converted-space"/>
    <w:rsid w:val="00A511D1"/>
  </w:style>
  <w:style w:type="character" w:customStyle="1" w:styleId="Heading8Char">
    <w:name w:val="Heading 8 Char"/>
    <w:link w:val="Heading8"/>
    <w:rsid w:val="00C303A6"/>
    <w:rPr>
      <w:b/>
      <w:sz w:val="24"/>
      <w:lang w:val="nl-NL"/>
    </w:rPr>
  </w:style>
  <w:style w:type="paragraph" w:styleId="NormalWeb">
    <w:name w:val="Normal (Web)"/>
    <w:aliases w:val="Char Char Char"/>
    <w:basedOn w:val="Normal"/>
    <w:link w:val="NormalWebChar"/>
    <w:uiPriority w:val="99"/>
    <w:unhideWhenUsed/>
    <w:rsid w:val="00C303A6"/>
    <w:pPr>
      <w:spacing w:before="100" w:beforeAutospacing="1" w:after="100" w:afterAutospacing="1"/>
    </w:pPr>
  </w:style>
  <w:style w:type="paragraph" w:styleId="FootnoteText">
    <w:name w:val="footnote text"/>
    <w:basedOn w:val="Normal"/>
    <w:link w:val="FootnoteTextChar"/>
    <w:rsid w:val="00E158FF"/>
    <w:rPr>
      <w:sz w:val="20"/>
      <w:szCs w:val="20"/>
    </w:rPr>
  </w:style>
  <w:style w:type="character" w:customStyle="1" w:styleId="FootnoteTextChar">
    <w:name w:val="Footnote Text Char"/>
    <w:basedOn w:val="DefaultParagraphFont"/>
    <w:link w:val="FootnoteText"/>
    <w:rsid w:val="00E158FF"/>
  </w:style>
  <w:style w:type="character" w:styleId="FootnoteReference">
    <w:name w:val="footnote reference"/>
    <w:rsid w:val="00E158FF"/>
    <w:rPr>
      <w:vertAlign w:val="superscript"/>
    </w:rPr>
  </w:style>
  <w:style w:type="character" w:customStyle="1" w:styleId="Vnbnnidung">
    <w:name w:val="Văn bản nội dung_"/>
    <w:link w:val="Vnbnnidung0"/>
    <w:uiPriority w:val="99"/>
    <w:locked/>
    <w:rsid w:val="00A90187"/>
    <w:rPr>
      <w:sz w:val="26"/>
      <w:szCs w:val="26"/>
    </w:rPr>
  </w:style>
  <w:style w:type="paragraph" w:customStyle="1" w:styleId="Vnbnnidung0">
    <w:name w:val="Văn bản nội dung"/>
    <w:basedOn w:val="Normal"/>
    <w:link w:val="Vnbnnidung"/>
    <w:uiPriority w:val="99"/>
    <w:rsid w:val="00A90187"/>
    <w:pPr>
      <w:widowControl w:val="0"/>
      <w:spacing w:after="220" w:line="259" w:lineRule="auto"/>
      <w:ind w:firstLine="400"/>
    </w:pPr>
    <w:rPr>
      <w:sz w:val="26"/>
      <w:szCs w:val="26"/>
    </w:rPr>
  </w:style>
  <w:style w:type="character" w:customStyle="1" w:styleId="NormalWebChar">
    <w:name w:val="Normal (Web) Char"/>
    <w:aliases w:val="Char Char Char Char"/>
    <w:link w:val="NormalWeb"/>
    <w:locked/>
    <w:rsid w:val="00384B3D"/>
    <w:rPr>
      <w:sz w:val="24"/>
      <w:szCs w:val="24"/>
    </w:rPr>
  </w:style>
  <w:style w:type="paragraph" w:styleId="Header">
    <w:name w:val="header"/>
    <w:basedOn w:val="Normal"/>
    <w:link w:val="HeaderChar"/>
    <w:uiPriority w:val="99"/>
    <w:unhideWhenUsed/>
    <w:rsid w:val="00074DE7"/>
    <w:pPr>
      <w:tabs>
        <w:tab w:val="center" w:pos="4680"/>
        <w:tab w:val="right" w:pos="9360"/>
      </w:tabs>
    </w:pPr>
  </w:style>
  <w:style w:type="character" w:customStyle="1" w:styleId="HeaderChar">
    <w:name w:val="Header Char"/>
    <w:link w:val="Header"/>
    <w:uiPriority w:val="99"/>
    <w:rsid w:val="00074DE7"/>
    <w:rPr>
      <w:sz w:val="24"/>
      <w:szCs w:val="24"/>
    </w:rPr>
  </w:style>
  <w:style w:type="character" w:styleId="PlaceholderText">
    <w:name w:val="Placeholder Text"/>
    <w:basedOn w:val="DefaultParagraphFont"/>
    <w:uiPriority w:val="99"/>
    <w:semiHidden/>
    <w:rsid w:val="008F2C13"/>
    <w:rPr>
      <w:color w:val="808080"/>
    </w:rPr>
  </w:style>
  <w:style w:type="paragraph" w:styleId="ListParagraph">
    <w:name w:val="List Paragraph"/>
    <w:basedOn w:val="Normal"/>
    <w:uiPriority w:val="34"/>
    <w:qFormat/>
    <w:rsid w:val="00AB1C55"/>
    <w:pPr>
      <w:ind w:left="720"/>
      <w:contextualSpacing/>
    </w:pPr>
  </w:style>
  <w:style w:type="paragraph" w:styleId="BalloonText">
    <w:name w:val="Balloon Text"/>
    <w:basedOn w:val="Normal"/>
    <w:link w:val="BalloonTextChar"/>
    <w:uiPriority w:val="99"/>
    <w:semiHidden/>
    <w:unhideWhenUsed/>
    <w:rsid w:val="00DF7300"/>
    <w:rPr>
      <w:rFonts w:ascii="Tahoma" w:hAnsi="Tahoma" w:cs="Tahoma"/>
      <w:sz w:val="16"/>
      <w:szCs w:val="16"/>
    </w:rPr>
  </w:style>
  <w:style w:type="character" w:customStyle="1" w:styleId="BalloonTextChar">
    <w:name w:val="Balloon Text Char"/>
    <w:basedOn w:val="DefaultParagraphFont"/>
    <w:link w:val="BalloonText"/>
    <w:uiPriority w:val="99"/>
    <w:semiHidden/>
    <w:rsid w:val="00DF7300"/>
    <w:rPr>
      <w:rFonts w:ascii="Tahoma" w:hAnsi="Tahoma" w:cs="Tahoma"/>
      <w:sz w:val="16"/>
      <w:szCs w:val="16"/>
    </w:rPr>
  </w:style>
  <w:style w:type="character" w:styleId="Strong">
    <w:name w:val="Strong"/>
    <w:basedOn w:val="DefaultParagraphFont"/>
    <w:uiPriority w:val="22"/>
    <w:qFormat/>
    <w:rsid w:val="002A6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footnote text" w:uiPriority="0"/>
    <w:lsdException w:name="caption" w:qFormat="1"/>
    <w:lsdException w:name="footnote reference" w:uiPriority="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8">
    <w:name w:val="heading 8"/>
    <w:basedOn w:val="Normal"/>
    <w:next w:val="Normal"/>
    <w:link w:val="Heading8Char"/>
    <w:qFormat/>
    <w:rsid w:val="00C303A6"/>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0407"/>
    <w:pPr>
      <w:tabs>
        <w:tab w:val="center" w:pos="4320"/>
        <w:tab w:val="right" w:pos="8640"/>
      </w:tabs>
    </w:pPr>
  </w:style>
  <w:style w:type="character" w:styleId="PageNumber">
    <w:name w:val="page number"/>
    <w:basedOn w:val="DefaultParagraphFont"/>
    <w:rsid w:val="00800407"/>
  </w:style>
  <w:style w:type="character" w:customStyle="1" w:styleId="apple-converted-space">
    <w:name w:val="apple-converted-space"/>
    <w:rsid w:val="00A511D1"/>
  </w:style>
  <w:style w:type="character" w:customStyle="1" w:styleId="Heading8Char">
    <w:name w:val="Heading 8 Char"/>
    <w:link w:val="Heading8"/>
    <w:rsid w:val="00C303A6"/>
    <w:rPr>
      <w:b/>
      <w:sz w:val="24"/>
      <w:lang w:val="nl-NL"/>
    </w:rPr>
  </w:style>
  <w:style w:type="paragraph" w:styleId="NormalWeb">
    <w:name w:val="Normal (Web)"/>
    <w:aliases w:val="Char Char Char"/>
    <w:basedOn w:val="Normal"/>
    <w:link w:val="NormalWebChar"/>
    <w:uiPriority w:val="99"/>
    <w:unhideWhenUsed/>
    <w:rsid w:val="00C303A6"/>
    <w:pPr>
      <w:spacing w:before="100" w:beforeAutospacing="1" w:after="100" w:afterAutospacing="1"/>
    </w:pPr>
  </w:style>
  <w:style w:type="paragraph" w:styleId="FootnoteText">
    <w:name w:val="footnote text"/>
    <w:basedOn w:val="Normal"/>
    <w:link w:val="FootnoteTextChar"/>
    <w:rsid w:val="00E158FF"/>
    <w:rPr>
      <w:sz w:val="20"/>
      <w:szCs w:val="20"/>
    </w:rPr>
  </w:style>
  <w:style w:type="character" w:customStyle="1" w:styleId="FootnoteTextChar">
    <w:name w:val="Footnote Text Char"/>
    <w:basedOn w:val="DefaultParagraphFont"/>
    <w:link w:val="FootnoteText"/>
    <w:rsid w:val="00E158FF"/>
  </w:style>
  <w:style w:type="character" w:styleId="FootnoteReference">
    <w:name w:val="footnote reference"/>
    <w:rsid w:val="00E158FF"/>
    <w:rPr>
      <w:vertAlign w:val="superscript"/>
    </w:rPr>
  </w:style>
  <w:style w:type="character" w:customStyle="1" w:styleId="Vnbnnidung">
    <w:name w:val="Văn bản nội dung_"/>
    <w:link w:val="Vnbnnidung0"/>
    <w:uiPriority w:val="99"/>
    <w:locked/>
    <w:rsid w:val="00A90187"/>
    <w:rPr>
      <w:sz w:val="26"/>
      <w:szCs w:val="26"/>
    </w:rPr>
  </w:style>
  <w:style w:type="paragraph" w:customStyle="1" w:styleId="Vnbnnidung0">
    <w:name w:val="Văn bản nội dung"/>
    <w:basedOn w:val="Normal"/>
    <w:link w:val="Vnbnnidung"/>
    <w:uiPriority w:val="99"/>
    <w:rsid w:val="00A90187"/>
    <w:pPr>
      <w:widowControl w:val="0"/>
      <w:spacing w:after="220" w:line="259" w:lineRule="auto"/>
      <w:ind w:firstLine="400"/>
    </w:pPr>
    <w:rPr>
      <w:sz w:val="26"/>
      <w:szCs w:val="26"/>
    </w:rPr>
  </w:style>
  <w:style w:type="character" w:customStyle="1" w:styleId="NormalWebChar">
    <w:name w:val="Normal (Web) Char"/>
    <w:aliases w:val="Char Char Char Char"/>
    <w:link w:val="NormalWeb"/>
    <w:locked/>
    <w:rsid w:val="00384B3D"/>
    <w:rPr>
      <w:sz w:val="24"/>
      <w:szCs w:val="24"/>
    </w:rPr>
  </w:style>
  <w:style w:type="paragraph" w:styleId="Header">
    <w:name w:val="header"/>
    <w:basedOn w:val="Normal"/>
    <w:link w:val="HeaderChar"/>
    <w:uiPriority w:val="99"/>
    <w:unhideWhenUsed/>
    <w:rsid w:val="00074DE7"/>
    <w:pPr>
      <w:tabs>
        <w:tab w:val="center" w:pos="4680"/>
        <w:tab w:val="right" w:pos="9360"/>
      </w:tabs>
    </w:pPr>
  </w:style>
  <w:style w:type="character" w:customStyle="1" w:styleId="HeaderChar">
    <w:name w:val="Header Char"/>
    <w:link w:val="Header"/>
    <w:uiPriority w:val="99"/>
    <w:rsid w:val="00074DE7"/>
    <w:rPr>
      <w:sz w:val="24"/>
      <w:szCs w:val="24"/>
    </w:rPr>
  </w:style>
  <w:style w:type="character" w:styleId="PlaceholderText">
    <w:name w:val="Placeholder Text"/>
    <w:basedOn w:val="DefaultParagraphFont"/>
    <w:uiPriority w:val="99"/>
    <w:semiHidden/>
    <w:rsid w:val="008F2C13"/>
    <w:rPr>
      <w:color w:val="808080"/>
    </w:rPr>
  </w:style>
  <w:style w:type="paragraph" w:styleId="ListParagraph">
    <w:name w:val="List Paragraph"/>
    <w:basedOn w:val="Normal"/>
    <w:uiPriority w:val="34"/>
    <w:qFormat/>
    <w:rsid w:val="00AB1C55"/>
    <w:pPr>
      <w:ind w:left="720"/>
      <w:contextualSpacing/>
    </w:pPr>
  </w:style>
  <w:style w:type="paragraph" w:styleId="BalloonText">
    <w:name w:val="Balloon Text"/>
    <w:basedOn w:val="Normal"/>
    <w:link w:val="BalloonTextChar"/>
    <w:uiPriority w:val="99"/>
    <w:semiHidden/>
    <w:unhideWhenUsed/>
    <w:rsid w:val="00DF7300"/>
    <w:rPr>
      <w:rFonts w:ascii="Tahoma" w:hAnsi="Tahoma" w:cs="Tahoma"/>
      <w:sz w:val="16"/>
      <w:szCs w:val="16"/>
    </w:rPr>
  </w:style>
  <w:style w:type="character" w:customStyle="1" w:styleId="BalloonTextChar">
    <w:name w:val="Balloon Text Char"/>
    <w:basedOn w:val="DefaultParagraphFont"/>
    <w:link w:val="BalloonText"/>
    <w:uiPriority w:val="99"/>
    <w:semiHidden/>
    <w:rsid w:val="00DF7300"/>
    <w:rPr>
      <w:rFonts w:ascii="Tahoma" w:hAnsi="Tahoma" w:cs="Tahoma"/>
      <w:sz w:val="16"/>
      <w:szCs w:val="16"/>
    </w:rPr>
  </w:style>
  <w:style w:type="character" w:styleId="Strong">
    <w:name w:val="Strong"/>
    <w:basedOn w:val="DefaultParagraphFont"/>
    <w:uiPriority w:val="22"/>
    <w:qFormat/>
    <w:rsid w:val="002A6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3246">
      <w:bodyDiv w:val="1"/>
      <w:marLeft w:val="0"/>
      <w:marRight w:val="0"/>
      <w:marTop w:val="0"/>
      <w:marBottom w:val="0"/>
      <w:divBdr>
        <w:top w:val="none" w:sz="0" w:space="0" w:color="auto"/>
        <w:left w:val="none" w:sz="0" w:space="0" w:color="auto"/>
        <w:bottom w:val="none" w:sz="0" w:space="0" w:color="auto"/>
        <w:right w:val="none" w:sz="0" w:space="0" w:color="auto"/>
      </w:divBdr>
    </w:div>
    <w:div w:id="818955835">
      <w:bodyDiv w:val="1"/>
      <w:marLeft w:val="0"/>
      <w:marRight w:val="0"/>
      <w:marTop w:val="0"/>
      <w:marBottom w:val="0"/>
      <w:divBdr>
        <w:top w:val="none" w:sz="0" w:space="0" w:color="auto"/>
        <w:left w:val="none" w:sz="0" w:space="0" w:color="auto"/>
        <w:bottom w:val="none" w:sz="0" w:space="0" w:color="auto"/>
        <w:right w:val="none" w:sz="0" w:space="0" w:color="auto"/>
      </w:divBdr>
    </w:div>
    <w:div w:id="917516617">
      <w:bodyDiv w:val="1"/>
      <w:marLeft w:val="0"/>
      <w:marRight w:val="0"/>
      <w:marTop w:val="0"/>
      <w:marBottom w:val="0"/>
      <w:divBdr>
        <w:top w:val="none" w:sz="0" w:space="0" w:color="auto"/>
        <w:left w:val="none" w:sz="0" w:space="0" w:color="auto"/>
        <w:bottom w:val="none" w:sz="0" w:space="0" w:color="auto"/>
        <w:right w:val="none" w:sz="0" w:space="0" w:color="auto"/>
      </w:divBdr>
    </w:div>
    <w:div w:id="965699348">
      <w:bodyDiv w:val="1"/>
      <w:marLeft w:val="0"/>
      <w:marRight w:val="0"/>
      <w:marTop w:val="0"/>
      <w:marBottom w:val="0"/>
      <w:divBdr>
        <w:top w:val="none" w:sz="0" w:space="0" w:color="auto"/>
        <w:left w:val="none" w:sz="0" w:space="0" w:color="auto"/>
        <w:bottom w:val="none" w:sz="0" w:space="0" w:color="auto"/>
        <w:right w:val="none" w:sz="0" w:space="0" w:color="auto"/>
      </w:divBdr>
    </w:div>
    <w:div w:id="144107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7F9A-AB84-4BE0-BE97-FB73FE9B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A5C26A-9307-4756-BDA6-310FD273E916}">
  <ds:schemaRefs>
    <ds:schemaRef ds:uri="http://schemas.microsoft.com/sharepoint/v3/contenttype/forms"/>
  </ds:schemaRefs>
</ds:datastoreItem>
</file>

<file path=customXml/itemProps3.xml><?xml version="1.0" encoding="utf-8"?>
<ds:datastoreItem xmlns:ds="http://schemas.openxmlformats.org/officeDocument/2006/customXml" ds:itemID="{6E6C403B-D044-45A5-81AD-DB536E2D2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B36A2-D3F1-45B6-82B8-3BFF2C29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gvdsgsdg</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DELL</cp:lastModifiedBy>
  <cp:revision>8</cp:revision>
  <cp:lastPrinted>1900-12-31T17:00:00Z</cp:lastPrinted>
  <dcterms:created xsi:type="dcterms:W3CDTF">2021-10-22T05:20:00Z</dcterms:created>
  <dcterms:modified xsi:type="dcterms:W3CDTF">2021-10-26T00:29:00Z</dcterms:modified>
</cp:coreProperties>
</file>