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43" w:rsidRPr="007015F1" w:rsidRDefault="00484E43" w:rsidP="00484E43">
      <w:pPr>
        <w:rPr>
          <w:b/>
          <w:sz w:val="26"/>
          <w:szCs w:val="26"/>
        </w:rPr>
      </w:pPr>
      <w:r w:rsidRPr="007015F1">
        <w:rPr>
          <w:b/>
          <w:sz w:val="26"/>
          <w:szCs w:val="26"/>
        </w:rPr>
        <w:t xml:space="preserve">UỶ BAN NHAN DÂN          </w:t>
      </w:r>
      <w:r>
        <w:rPr>
          <w:b/>
          <w:sz w:val="26"/>
          <w:szCs w:val="26"/>
        </w:rPr>
        <w:t xml:space="preserve">    </w:t>
      </w:r>
      <w:r w:rsidRPr="007015F1">
        <w:rPr>
          <w:b/>
          <w:sz w:val="26"/>
          <w:szCs w:val="26"/>
        </w:rPr>
        <w:t xml:space="preserve">    CỘNG HOÀ XÃ HỘI CHỦ NGHĨA VIẸT NAM</w:t>
      </w:r>
    </w:p>
    <w:p w:rsidR="00484E43" w:rsidRPr="008D2463" w:rsidRDefault="00484E43" w:rsidP="00484E43">
      <w:pPr>
        <w:rPr>
          <w:b/>
          <w:sz w:val="26"/>
          <w:szCs w:val="26"/>
        </w:rPr>
      </w:pPr>
      <w:r w:rsidRPr="007015F1">
        <w:rPr>
          <w:b/>
          <w:sz w:val="26"/>
          <w:szCs w:val="26"/>
        </w:rPr>
        <w:t xml:space="preserve">   TỈNH BẮC GIANG</w:t>
      </w:r>
      <w:r>
        <w:t xml:space="preserve">                                  </w:t>
      </w:r>
      <w:r w:rsidRPr="007015F1">
        <w:rPr>
          <w:b/>
        </w:rPr>
        <w:t>Độc lập</w:t>
      </w:r>
      <w:r w:rsidR="00B22E38">
        <w:rPr>
          <w:b/>
        </w:rPr>
        <w:t xml:space="preserve"> </w:t>
      </w:r>
      <w:r w:rsidRPr="007015F1">
        <w:rPr>
          <w:b/>
        </w:rPr>
        <w:t>-</w:t>
      </w:r>
      <w:r w:rsidR="00B22E38">
        <w:rPr>
          <w:b/>
        </w:rPr>
        <w:t xml:space="preserve"> </w:t>
      </w:r>
      <w:r w:rsidRPr="007015F1">
        <w:rPr>
          <w:b/>
        </w:rPr>
        <w:t>Tự do</w:t>
      </w:r>
      <w:r w:rsidR="00B22E38">
        <w:rPr>
          <w:b/>
        </w:rPr>
        <w:t xml:space="preserve"> </w:t>
      </w:r>
      <w:r w:rsidRPr="007015F1">
        <w:rPr>
          <w:b/>
        </w:rPr>
        <w:t>-</w:t>
      </w:r>
      <w:r w:rsidR="00B22E38">
        <w:rPr>
          <w:b/>
        </w:rPr>
        <w:t xml:space="preserve"> </w:t>
      </w:r>
      <w:r w:rsidRPr="007015F1">
        <w:rPr>
          <w:b/>
        </w:rPr>
        <w:t>Hạnh phúc</w:t>
      </w:r>
    </w:p>
    <w:p w:rsidR="00484E43" w:rsidRPr="008D2463" w:rsidRDefault="00C9574F" w:rsidP="00484E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89DD9" wp14:editId="53DC5FA7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457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pt" to="1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tf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"/>
            </w:pict>
          </mc:Fallback>
        </mc:AlternateContent>
      </w:r>
      <w:r w:rsidR="00484E4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C26EC" wp14:editId="4B7E31C8">
                <wp:simplePos x="0" y="0"/>
                <wp:positionH relativeFrom="column">
                  <wp:posOffset>3168015</wp:posOffset>
                </wp:positionH>
                <wp:positionV relativeFrom="paragraph">
                  <wp:posOffset>34925</wp:posOffset>
                </wp:positionV>
                <wp:extent cx="187325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2.75pt" to="396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rg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"/>
            </w:pict>
          </mc:Fallback>
        </mc:AlternateContent>
      </w:r>
    </w:p>
    <w:p w:rsidR="00484E43" w:rsidRPr="00493B28" w:rsidRDefault="00484E43" w:rsidP="00484E43">
      <w:pPr>
        <w:rPr>
          <w:i/>
        </w:rPr>
      </w:pPr>
      <w:r w:rsidRPr="00493B28">
        <w:t>Số:     /</w:t>
      </w:r>
      <w:r w:rsidR="00CE70BD">
        <w:t>2022</w:t>
      </w:r>
      <w:r w:rsidRPr="00493B28">
        <w:t>/QĐ</w:t>
      </w:r>
      <w:r>
        <w:t>-UBND</w:t>
      </w:r>
      <w:r w:rsidR="00E748BE">
        <w:t xml:space="preserve">             </w:t>
      </w:r>
      <w:r>
        <w:t xml:space="preserve">   </w:t>
      </w:r>
      <w:r w:rsidRPr="00493B28">
        <w:t xml:space="preserve"> </w:t>
      </w:r>
      <w:r w:rsidR="005739AA">
        <w:t xml:space="preserve">        </w:t>
      </w:r>
      <w:r>
        <w:t xml:space="preserve">  </w:t>
      </w:r>
      <w:r w:rsidRPr="00493B28">
        <w:rPr>
          <w:i/>
        </w:rPr>
        <w:t xml:space="preserve">Bắc Giang, ngày     </w:t>
      </w:r>
      <w:r w:rsidR="00E748BE">
        <w:rPr>
          <w:i/>
        </w:rPr>
        <w:t xml:space="preserve">tháng </w:t>
      </w:r>
      <w:r w:rsidR="004A29C3">
        <w:rPr>
          <w:i/>
        </w:rPr>
        <w:t xml:space="preserve"> 5</w:t>
      </w:r>
      <w:r w:rsidR="00CE70BD">
        <w:rPr>
          <w:i/>
        </w:rPr>
        <w:t xml:space="preserve">  năm 2022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3"/>
      </w:tblGrid>
      <w:tr w:rsidR="00484E43" w:rsidTr="00AD7D9C">
        <w:tc>
          <w:tcPr>
            <w:tcW w:w="2093" w:type="dxa"/>
          </w:tcPr>
          <w:p w:rsidR="00484E43" w:rsidRPr="00A710A7" w:rsidRDefault="00484E43" w:rsidP="00E81FEB">
            <w:pPr>
              <w:jc w:val="center"/>
              <w:rPr>
                <w:sz w:val="24"/>
                <w:szCs w:val="24"/>
              </w:rPr>
            </w:pPr>
            <w:r w:rsidRPr="00A710A7">
              <w:rPr>
                <w:sz w:val="24"/>
                <w:szCs w:val="24"/>
              </w:rPr>
              <w:t>DỰ THẢO</w:t>
            </w:r>
            <w:r w:rsidR="00CE70BD">
              <w:rPr>
                <w:sz w:val="24"/>
                <w:szCs w:val="24"/>
              </w:rPr>
              <w:t xml:space="preserve"> </w:t>
            </w:r>
            <w:r w:rsidR="004A29C3">
              <w:rPr>
                <w:sz w:val="24"/>
                <w:szCs w:val="24"/>
              </w:rPr>
              <w:t>LẦN 3</w:t>
            </w:r>
          </w:p>
        </w:tc>
      </w:tr>
    </w:tbl>
    <w:p w:rsidR="00484E43" w:rsidRPr="00493B28" w:rsidRDefault="00484E43" w:rsidP="00484E43">
      <w:pPr>
        <w:jc w:val="center"/>
        <w:rPr>
          <w:b/>
        </w:rPr>
      </w:pPr>
    </w:p>
    <w:p w:rsidR="00484E43" w:rsidRPr="00493B28" w:rsidRDefault="00484E43" w:rsidP="00484E43">
      <w:pPr>
        <w:jc w:val="center"/>
        <w:rPr>
          <w:b/>
        </w:rPr>
      </w:pPr>
      <w:r w:rsidRPr="00493B28">
        <w:rPr>
          <w:b/>
        </w:rPr>
        <w:t>QUYẾT ĐỊNH</w:t>
      </w:r>
    </w:p>
    <w:p w:rsidR="00484E43" w:rsidRPr="00493B28" w:rsidRDefault="00484E43" w:rsidP="00AE64B0">
      <w:pPr>
        <w:rPr>
          <w:b/>
        </w:rPr>
      </w:pPr>
      <w:r>
        <w:rPr>
          <w:b/>
        </w:rPr>
        <w:t>Quy định</w:t>
      </w:r>
      <w:r w:rsidRPr="00493B28">
        <w:rPr>
          <w:b/>
        </w:rPr>
        <w:t xml:space="preserve"> giá</w:t>
      </w:r>
      <w:r>
        <w:rPr>
          <w:b/>
        </w:rPr>
        <w:t xml:space="preserve"> nhà</w:t>
      </w:r>
      <w:r w:rsidR="00E748BE">
        <w:rPr>
          <w:b/>
        </w:rPr>
        <w:t xml:space="preserve"> tính lệ phí trước bạ</w:t>
      </w:r>
      <w:r w:rsidRPr="00493B28">
        <w:rPr>
          <w:b/>
        </w:rPr>
        <w:t xml:space="preserve"> áp d</w:t>
      </w:r>
      <w:r>
        <w:rPr>
          <w:b/>
        </w:rPr>
        <w:t>ụng trên địa bàn tỉnh Bắc Giang</w:t>
      </w:r>
    </w:p>
    <w:p w:rsidR="00484E43" w:rsidRPr="00493B28" w:rsidRDefault="00484E43" w:rsidP="00484E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F574" wp14:editId="1ECF28E7">
                <wp:simplePos x="0" y="0"/>
                <wp:positionH relativeFrom="column">
                  <wp:posOffset>2514600</wp:posOffset>
                </wp:positionH>
                <wp:positionV relativeFrom="paragraph">
                  <wp:posOffset>63912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05pt" to="3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"/>
            </w:pict>
          </mc:Fallback>
        </mc:AlternateContent>
      </w:r>
    </w:p>
    <w:p w:rsidR="00484E43" w:rsidRPr="00493B28" w:rsidRDefault="00484E43" w:rsidP="00484E43"/>
    <w:p w:rsidR="00484E43" w:rsidRPr="00493B28" w:rsidRDefault="00484E43" w:rsidP="00484E43">
      <w:pPr>
        <w:jc w:val="center"/>
        <w:rPr>
          <w:b/>
        </w:rPr>
      </w:pPr>
      <w:r w:rsidRPr="00493B28">
        <w:rPr>
          <w:b/>
        </w:rPr>
        <w:t>UỶ BAN NHÂN DÂN TỈNH BẮC GIANG</w:t>
      </w:r>
    </w:p>
    <w:p w:rsidR="00484E43" w:rsidRPr="00493B28" w:rsidRDefault="00484E43" w:rsidP="00484E43"/>
    <w:p w:rsidR="00484E43" w:rsidRPr="00194016" w:rsidRDefault="00484E43" w:rsidP="00484E43">
      <w:pPr>
        <w:spacing w:before="120" w:after="120" w:line="360" w:lineRule="atLeast"/>
        <w:jc w:val="both"/>
        <w:rPr>
          <w:i/>
        </w:rPr>
      </w:pPr>
      <w:r w:rsidRPr="00493B28">
        <w:tab/>
      </w:r>
      <w:r w:rsidRPr="00194016">
        <w:rPr>
          <w:i/>
        </w:rPr>
        <w:t>Căn cứ Luật Tổ chức chính quyền địa phương ngày 19 tháng 6 năm 2015;</w:t>
      </w:r>
    </w:p>
    <w:p w:rsidR="00484E43" w:rsidRPr="00194016" w:rsidRDefault="00484E43" w:rsidP="00484E43">
      <w:pPr>
        <w:spacing w:before="120" w:after="120" w:line="360" w:lineRule="atLeast"/>
        <w:jc w:val="both"/>
        <w:rPr>
          <w:i/>
        </w:rPr>
      </w:pPr>
      <w:r w:rsidRPr="00194016">
        <w:rPr>
          <w:i/>
        </w:rPr>
        <w:tab/>
        <w:t>Căn cứ Luật Ban hành văn bản quy phạm pháp luật ngày 22 tháng 6 năm 2015;</w:t>
      </w:r>
    </w:p>
    <w:p w:rsidR="00D262B4" w:rsidRPr="00D262B4" w:rsidRDefault="00484E43" w:rsidP="00D262B4">
      <w:pPr>
        <w:spacing w:before="120" w:after="120" w:line="360" w:lineRule="atLeast"/>
        <w:ind w:firstLine="544"/>
        <w:jc w:val="both"/>
        <w:rPr>
          <w:i/>
        </w:rPr>
      </w:pPr>
      <w:r w:rsidRPr="00D262B4">
        <w:rPr>
          <w:i/>
        </w:rPr>
        <w:tab/>
      </w:r>
      <w:r w:rsidR="00D262B4" w:rsidRPr="00D262B4">
        <w:rPr>
          <w:i/>
        </w:rPr>
        <w:t xml:space="preserve">Căn cứ Luật Giá ngày </w:t>
      </w:r>
      <w:r w:rsidR="00D262B4">
        <w:rPr>
          <w:i/>
        </w:rPr>
        <w:t xml:space="preserve">20 tháng 6 năm </w:t>
      </w:r>
      <w:r w:rsidR="00D262B4" w:rsidRPr="00D262B4">
        <w:rPr>
          <w:i/>
        </w:rPr>
        <w:t>2012;</w:t>
      </w:r>
    </w:p>
    <w:p w:rsidR="00C97D29" w:rsidRDefault="00484E43" w:rsidP="00D262B4">
      <w:pPr>
        <w:spacing w:before="120" w:after="120" w:line="360" w:lineRule="atLeast"/>
        <w:ind w:firstLine="720"/>
        <w:jc w:val="both"/>
        <w:rPr>
          <w:i/>
        </w:rPr>
      </w:pPr>
      <w:r w:rsidRPr="00194016">
        <w:rPr>
          <w:i/>
        </w:rPr>
        <w:t>Căn cứ Luật Quản lý t</w:t>
      </w:r>
      <w:r w:rsidR="00CE70BD">
        <w:rPr>
          <w:i/>
        </w:rPr>
        <w:t>huế ngày 13 tháng 6 năm 2019</w:t>
      </w:r>
      <w:r w:rsidR="00C97D29">
        <w:rPr>
          <w:i/>
        </w:rPr>
        <w:t>;</w:t>
      </w:r>
    </w:p>
    <w:p w:rsidR="00484E43" w:rsidRPr="00194016" w:rsidRDefault="00484E43" w:rsidP="00484E43">
      <w:pPr>
        <w:spacing w:before="120" w:after="120" w:line="360" w:lineRule="atLeast"/>
        <w:jc w:val="both"/>
        <w:rPr>
          <w:i/>
        </w:rPr>
      </w:pPr>
      <w:r w:rsidRPr="00194016">
        <w:rPr>
          <w:i/>
        </w:rPr>
        <w:tab/>
        <w:t>Căn cứ Luật</w:t>
      </w:r>
      <w:r w:rsidR="000859CA">
        <w:rPr>
          <w:i/>
        </w:rPr>
        <w:t xml:space="preserve"> P</w:t>
      </w:r>
      <w:r w:rsidRPr="00194016">
        <w:rPr>
          <w:i/>
        </w:rPr>
        <w:t>hí và lệ phí ngày 25 tháng 11 năm 2015;</w:t>
      </w:r>
    </w:p>
    <w:p w:rsidR="00484E43" w:rsidRDefault="00484E43" w:rsidP="00484E43">
      <w:pPr>
        <w:spacing w:before="120" w:after="120" w:line="360" w:lineRule="atLeast"/>
        <w:ind w:firstLine="720"/>
        <w:jc w:val="both"/>
        <w:rPr>
          <w:i/>
        </w:rPr>
      </w:pPr>
      <w:r w:rsidRPr="00194016">
        <w:rPr>
          <w:i/>
        </w:rPr>
        <w:t xml:space="preserve">Căn cứ Nghị </w:t>
      </w:r>
      <w:r w:rsidR="00CE70BD">
        <w:rPr>
          <w:i/>
        </w:rPr>
        <w:t>định số 10/2022/NĐ-CP ngày 15 tháng 01 năm 2022</w:t>
      </w:r>
      <w:r w:rsidRPr="00194016">
        <w:rPr>
          <w:i/>
        </w:rPr>
        <w:t xml:space="preserve"> của Chính phủ </w:t>
      </w:r>
      <w:r w:rsidR="00CE70BD">
        <w:rPr>
          <w:i/>
        </w:rPr>
        <w:t xml:space="preserve">quy định </w:t>
      </w:r>
      <w:r w:rsidRPr="00194016">
        <w:rPr>
          <w:i/>
        </w:rPr>
        <w:t>về lệ phí trước bạ;</w:t>
      </w:r>
    </w:p>
    <w:p w:rsidR="00484E43" w:rsidRDefault="00CE70BD" w:rsidP="00484E43">
      <w:pPr>
        <w:spacing w:before="120" w:after="120" w:line="360" w:lineRule="atLeast"/>
        <w:jc w:val="both"/>
        <w:rPr>
          <w:i/>
        </w:rPr>
      </w:pPr>
      <w:r>
        <w:rPr>
          <w:i/>
        </w:rPr>
        <w:tab/>
      </w:r>
      <w:r w:rsidR="004A29C3">
        <w:rPr>
          <w:i/>
        </w:rPr>
        <w:t>Căn cứ Th</w:t>
      </w:r>
      <w:r w:rsidR="00C54E68">
        <w:rPr>
          <w:i/>
        </w:rPr>
        <w:t>ông tư</w:t>
      </w:r>
      <w:r w:rsidR="004A29C3">
        <w:rPr>
          <w:i/>
        </w:rPr>
        <w:t xml:space="preserve"> số 13/2022/TT-BTC ngày 28 tháng 02</w:t>
      </w:r>
      <w:r>
        <w:rPr>
          <w:i/>
        </w:rPr>
        <w:t xml:space="preserve"> năm 2022</w:t>
      </w:r>
      <w:r w:rsidR="00484E43" w:rsidRPr="00194016">
        <w:rPr>
          <w:i/>
        </w:rPr>
        <w:t xml:space="preserve"> của Bộ</w:t>
      </w:r>
      <w:r w:rsidR="004519C8">
        <w:rPr>
          <w:i/>
        </w:rPr>
        <w:t xml:space="preserve"> Bộ trưởng</w:t>
      </w:r>
      <w:r w:rsidR="00484E43" w:rsidRPr="00194016">
        <w:rPr>
          <w:i/>
        </w:rPr>
        <w:t xml:space="preserve"> Tài chí</w:t>
      </w:r>
      <w:r w:rsidR="00E748BE">
        <w:rPr>
          <w:i/>
        </w:rPr>
        <w:t xml:space="preserve">nh </w:t>
      </w:r>
      <w:r w:rsidR="004A29C3">
        <w:rPr>
          <w:i/>
        </w:rPr>
        <w:t xml:space="preserve">quy định chi tiết một số điều của </w:t>
      </w:r>
      <w:r w:rsidR="004A29C3" w:rsidRPr="00194016">
        <w:rPr>
          <w:i/>
        </w:rPr>
        <w:t xml:space="preserve">Nghị </w:t>
      </w:r>
      <w:r w:rsidR="004A29C3">
        <w:rPr>
          <w:i/>
        </w:rPr>
        <w:t>định số 10/2022/NĐ-CP ngày 15 tháng 01 năm 2022</w:t>
      </w:r>
      <w:r w:rsidR="004A29C3" w:rsidRPr="00194016">
        <w:rPr>
          <w:i/>
        </w:rPr>
        <w:t xml:space="preserve"> của Chính phủ </w:t>
      </w:r>
      <w:r w:rsidR="004A29C3">
        <w:rPr>
          <w:i/>
        </w:rPr>
        <w:t xml:space="preserve">quy định </w:t>
      </w:r>
      <w:r w:rsidR="004A29C3" w:rsidRPr="00194016">
        <w:rPr>
          <w:i/>
        </w:rPr>
        <w:t>về lệ phí trước bạ</w:t>
      </w:r>
      <w:r w:rsidR="00E748BE">
        <w:rPr>
          <w:i/>
        </w:rPr>
        <w:t>;</w:t>
      </w:r>
    </w:p>
    <w:p w:rsidR="00484E43" w:rsidRPr="00194016" w:rsidRDefault="00484E43" w:rsidP="00484E43">
      <w:pPr>
        <w:spacing w:before="120" w:after="120" w:line="360" w:lineRule="atLeast"/>
        <w:jc w:val="both"/>
        <w:rPr>
          <w:i/>
        </w:rPr>
      </w:pPr>
      <w:r w:rsidRPr="00194016">
        <w:rPr>
          <w:i/>
        </w:rPr>
        <w:tab/>
        <w:t xml:space="preserve">Theo đề nghị của </w:t>
      </w:r>
      <w:r w:rsidR="00C54E68">
        <w:rPr>
          <w:i/>
        </w:rPr>
        <w:t xml:space="preserve">Giám đốc </w:t>
      </w:r>
      <w:r w:rsidRPr="00194016">
        <w:rPr>
          <w:i/>
        </w:rPr>
        <w:t xml:space="preserve">Sở Tài chính tại Tờ trình </w:t>
      </w:r>
      <w:r w:rsidR="006934AF">
        <w:rPr>
          <w:i/>
        </w:rPr>
        <w:t xml:space="preserve">số:   /TTr-STC ngày     </w:t>
      </w:r>
      <w:r w:rsidR="00CE70BD">
        <w:rPr>
          <w:i/>
        </w:rPr>
        <w:t>/  /2022</w:t>
      </w:r>
      <w:r w:rsidR="006934AF">
        <w:rPr>
          <w:i/>
        </w:rPr>
        <w:t>.</w:t>
      </w:r>
    </w:p>
    <w:p w:rsidR="00484E43" w:rsidRPr="00194016" w:rsidRDefault="00484E43" w:rsidP="00484E43">
      <w:pPr>
        <w:spacing w:before="120" w:after="120" w:line="360" w:lineRule="atLeast"/>
        <w:jc w:val="center"/>
        <w:rPr>
          <w:b/>
          <w:i/>
        </w:rPr>
      </w:pPr>
    </w:p>
    <w:p w:rsidR="00484E43" w:rsidRPr="00493B28" w:rsidRDefault="00484E43" w:rsidP="00484E43">
      <w:pPr>
        <w:spacing w:before="120" w:after="120" w:line="360" w:lineRule="atLeast"/>
        <w:jc w:val="center"/>
        <w:rPr>
          <w:b/>
        </w:rPr>
      </w:pPr>
      <w:r w:rsidRPr="00493B28">
        <w:rPr>
          <w:b/>
        </w:rPr>
        <w:t>QUYẾT ĐỊNH:</w:t>
      </w:r>
    </w:p>
    <w:p w:rsidR="00484E43" w:rsidRPr="00493B28" w:rsidRDefault="00484E43" w:rsidP="00484E43">
      <w:pPr>
        <w:spacing w:before="120" w:after="120" w:line="360" w:lineRule="atLeast"/>
        <w:ind w:firstLine="720"/>
        <w:jc w:val="both"/>
      </w:pPr>
      <w:r w:rsidRPr="00493B28">
        <w:rPr>
          <w:b/>
        </w:rPr>
        <w:t xml:space="preserve">Điều 1. </w:t>
      </w:r>
      <w:r w:rsidRPr="00FA217A">
        <w:rPr>
          <w:b/>
        </w:rPr>
        <w:t>Quy định giá nhà tính lệ phí trước bạ áp dụng trên địa bàn tỉnh Bắc Giang</w:t>
      </w:r>
    </w:p>
    <w:p w:rsidR="00484E43" w:rsidRPr="00493B28" w:rsidRDefault="00F34125" w:rsidP="00484E43">
      <w:pPr>
        <w:spacing w:before="120" w:after="120" w:line="360" w:lineRule="atLeast"/>
        <w:ind w:firstLine="720"/>
        <w:jc w:val="both"/>
      </w:pPr>
      <w:r>
        <w:t>1.</w:t>
      </w:r>
      <w:r w:rsidR="002C7246">
        <w:t xml:space="preserve"> Quy định giá nhà</w:t>
      </w:r>
      <w:r w:rsidR="00F200ED">
        <w:t xml:space="preserve"> tính lệ phí trước bạ</w:t>
      </w:r>
      <w:r w:rsidR="006934AF">
        <w:t>: C</w:t>
      </w:r>
      <w:r>
        <w:t>ó Bảng I</w:t>
      </w:r>
      <w:r w:rsidR="006934AF">
        <w:t xml:space="preserve"> chi tiết</w:t>
      </w:r>
      <w:r>
        <w:t xml:space="preserve"> kèm theo</w:t>
      </w:r>
      <w:r w:rsidR="00484E43">
        <w:t>.</w:t>
      </w:r>
    </w:p>
    <w:p w:rsidR="00484E43" w:rsidRDefault="00484E43" w:rsidP="00484E43">
      <w:pPr>
        <w:spacing w:before="120" w:after="120" w:line="360" w:lineRule="atLeast"/>
        <w:ind w:firstLine="720"/>
        <w:jc w:val="both"/>
      </w:pPr>
      <w:r w:rsidRPr="00493B28">
        <w:t>2.</w:t>
      </w:r>
      <w:r w:rsidR="00F34125">
        <w:t xml:space="preserve"> </w:t>
      </w:r>
      <w:r w:rsidR="00F6410C">
        <w:t>Quy định</w:t>
      </w:r>
      <w:r w:rsidR="00C97D29">
        <w:t xml:space="preserve"> </w:t>
      </w:r>
      <w:r w:rsidR="00D262B4">
        <w:t xml:space="preserve">cách tính </w:t>
      </w:r>
      <w:r w:rsidR="00C9574F">
        <w:t>tỷ lệ %</w:t>
      </w:r>
      <w:r w:rsidR="00C97D29">
        <w:t xml:space="preserve"> nhà cũ đã qua sử dụng</w:t>
      </w:r>
      <w:r w:rsidR="00C64C35">
        <w:t>: Có Bảng II</w:t>
      </w:r>
      <w:r w:rsidR="006934AF">
        <w:t xml:space="preserve"> chi tiết kèm theo</w:t>
      </w:r>
      <w:r>
        <w:t>.</w:t>
      </w:r>
    </w:p>
    <w:p w:rsidR="00484E43" w:rsidRDefault="00484E43" w:rsidP="00484E43">
      <w:pPr>
        <w:spacing w:before="120" w:after="120" w:line="360" w:lineRule="atLeast"/>
        <w:ind w:firstLine="720"/>
        <w:jc w:val="both"/>
      </w:pPr>
      <w:r w:rsidRPr="00A6419E">
        <w:rPr>
          <w:b/>
        </w:rPr>
        <w:t>Điều 2</w:t>
      </w:r>
      <w:r w:rsidR="00CE241C">
        <w:t xml:space="preserve">. </w:t>
      </w:r>
      <w:r w:rsidR="00CE241C" w:rsidRPr="004519C8">
        <w:rPr>
          <w:b/>
        </w:rPr>
        <w:t>Đ</w:t>
      </w:r>
      <w:r w:rsidRPr="004519C8">
        <w:rPr>
          <w:b/>
        </w:rPr>
        <w:t>iều chỉnh giá nhà</w:t>
      </w:r>
    </w:p>
    <w:p w:rsidR="00484E43" w:rsidRDefault="00484E43" w:rsidP="00C12E68">
      <w:pPr>
        <w:spacing w:before="120" w:after="120" w:line="360" w:lineRule="atLeast"/>
        <w:ind w:firstLine="720"/>
        <w:jc w:val="both"/>
      </w:pPr>
      <w:r>
        <w:t xml:space="preserve">Trong quá trình </w:t>
      </w:r>
      <w:r w:rsidR="00A31014">
        <w:t>thực hiện tính lệ phí trước bạ</w:t>
      </w:r>
      <w:r w:rsidR="00CE241C">
        <w:t>,</w:t>
      </w:r>
      <w:r w:rsidR="00A31014">
        <w:t xml:space="preserve"> nếu</w:t>
      </w:r>
      <w:r>
        <w:t xml:space="preserve"> g</w:t>
      </w:r>
      <w:r w:rsidR="00C64C35">
        <w:t xml:space="preserve">iá </w:t>
      </w:r>
      <w:r w:rsidR="008077D9">
        <w:t xml:space="preserve">nhà </w:t>
      </w:r>
      <w:r w:rsidR="00C64C35">
        <w:t>xây dựng mới</w:t>
      </w:r>
      <w:r>
        <w:t xml:space="preserve"> có biến động tăng hoặc giảm 20% trở lên so với mức giá do Ủy ban nhân dân tỉnh quy </w:t>
      </w:r>
      <w:r>
        <w:lastRenderedPageBreak/>
        <w:t>định</w:t>
      </w:r>
      <w:r w:rsidR="00C64C35">
        <w:t xml:space="preserve"> thì</w:t>
      </w:r>
      <w:r w:rsidR="00822A4E">
        <w:t xml:space="preserve"> </w:t>
      </w:r>
      <w:r w:rsidR="00A31014">
        <w:t>Sở Xây dựng báo cáo</w:t>
      </w:r>
      <w:r w:rsidR="00C85B06">
        <w:t xml:space="preserve"> và đề xuất</w:t>
      </w:r>
      <w:r w:rsidR="00CE241C">
        <w:t xml:space="preserve"> </w:t>
      </w:r>
      <w:r w:rsidR="00F56296">
        <w:t>(</w:t>
      </w:r>
      <w:r w:rsidR="00C85B06">
        <w:t>bằng văn bản</w:t>
      </w:r>
      <w:r w:rsidR="00F56296">
        <w:t>)</w:t>
      </w:r>
      <w:r>
        <w:t xml:space="preserve"> g</w:t>
      </w:r>
      <w:r w:rsidRPr="003508EC">
        <w:t>ửi</w:t>
      </w:r>
      <w:r>
        <w:t xml:space="preserve"> S</w:t>
      </w:r>
      <w:r w:rsidRPr="00D001DD">
        <w:t>ở</w:t>
      </w:r>
      <w:r>
        <w:t xml:space="preserve"> T</w:t>
      </w:r>
      <w:r w:rsidRPr="00D001DD">
        <w:t>ài</w:t>
      </w:r>
      <w:r>
        <w:t xml:space="preserve"> ch</w:t>
      </w:r>
      <w:r w:rsidRPr="00D001DD">
        <w:t>ính</w:t>
      </w:r>
      <w:r w:rsidR="00A31014">
        <w:t xml:space="preserve"> để</w:t>
      </w:r>
      <w:r>
        <w:t xml:space="preserve"> trình Ủy ban nhân dân tỉnh xem xét, sửa đổi, bổ sung</w:t>
      </w:r>
      <w:r w:rsidR="00CE241C">
        <w:t xml:space="preserve"> cho phù hợp</w:t>
      </w:r>
      <w:r>
        <w:t>.</w:t>
      </w:r>
    </w:p>
    <w:p w:rsidR="004519C8" w:rsidRDefault="00484E43" w:rsidP="00484E43">
      <w:pPr>
        <w:spacing w:before="120" w:after="120" w:line="360" w:lineRule="atLeast"/>
        <w:ind w:firstLine="720"/>
        <w:jc w:val="both"/>
        <w:rPr>
          <w:b/>
        </w:rPr>
      </w:pPr>
      <w:r>
        <w:rPr>
          <w:b/>
        </w:rPr>
        <w:t>Điều 3</w:t>
      </w:r>
      <w:r w:rsidRPr="00493B28">
        <w:rPr>
          <w:b/>
        </w:rPr>
        <w:t xml:space="preserve">. </w:t>
      </w:r>
      <w:r w:rsidR="004519C8">
        <w:rPr>
          <w:b/>
        </w:rPr>
        <w:t>Hiệu lực thi hành</w:t>
      </w:r>
    </w:p>
    <w:p w:rsidR="00484E43" w:rsidRDefault="00484E43" w:rsidP="00484E43">
      <w:pPr>
        <w:spacing w:before="120" w:after="120" w:line="360" w:lineRule="atLeast"/>
        <w:ind w:firstLine="720"/>
        <w:jc w:val="both"/>
      </w:pPr>
      <w:r w:rsidRPr="00493B28">
        <w:t>Quyết định này có hiệu lực</w:t>
      </w:r>
      <w:r w:rsidR="0045589B">
        <w:t xml:space="preserve"> th</w:t>
      </w:r>
      <w:r w:rsidR="00CE70BD">
        <w:t>i hành từ ngày   /  /2022</w:t>
      </w:r>
      <w:r w:rsidR="001B6C32">
        <w:t xml:space="preserve"> </w:t>
      </w:r>
      <w:r>
        <w:t>v</w:t>
      </w:r>
      <w:r w:rsidRPr="00650F90">
        <w:t>à</w:t>
      </w:r>
      <w:r>
        <w:t xml:space="preserve"> thay th</w:t>
      </w:r>
      <w:r w:rsidRPr="00650F90">
        <w:t>ế</w:t>
      </w:r>
      <w:r w:rsidR="00CE70BD">
        <w:t xml:space="preserve"> Quyết định số 48/2020/QĐ-UBND ngày 31/12/2020</w:t>
      </w:r>
      <w:r>
        <w:t xml:space="preserve"> c</w:t>
      </w:r>
      <w:r w:rsidRPr="00650F90">
        <w:t>ủa</w:t>
      </w:r>
      <w:r>
        <w:t xml:space="preserve"> U</w:t>
      </w:r>
      <w:r w:rsidR="00BF22DA">
        <w:t>BND</w:t>
      </w:r>
      <w:r>
        <w:t xml:space="preserve"> t</w:t>
      </w:r>
      <w:r w:rsidRPr="00650F90">
        <w:t>ỉnh</w:t>
      </w:r>
      <w:r>
        <w:t xml:space="preserve"> </w:t>
      </w:r>
      <w:r w:rsidR="00CE70BD">
        <w:t>q</w:t>
      </w:r>
      <w:r w:rsidR="008077D9">
        <w:t xml:space="preserve">uy định giá nhà tính lệ phí trước bạ áp dụng </w:t>
      </w:r>
      <w:r>
        <w:t>tr</w:t>
      </w:r>
      <w:r w:rsidRPr="00650F90">
        <w:t>ê</w:t>
      </w:r>
      <w:r>
        <w:t xml:space="preserve">n </w:t>
      </w:r>
      <w:r w:rsidRPr="00650F90">
        <w:t>địa</w:t>
      </w:r>
      <w:r>
        <w:t xml:space="preserve"> b</w:t>
      </w:r>
      <w:r w:rsidRPr="00650F90">
        <w:t>àn</w:t>
      </w:r>
      <w:r>
        <w:t xml:space="preserve"> t</w:t>
      </w:r>
      <w:r w:rsidRPr="00650F90">
        <w:t>ỉnh</w:t>
      </w:r>
      <w:r>
        <w:t xml:space="preserve"> B</w:t>
      </w:r>
      <w:r w:rsidRPr="00650F90">
        <w:t>ắc</w:t>
      </w:r>
      <w:r>
        <w:t xml:space="preserve"> Giang</w:t>
      </w:r>
      <w:r w:rsidRPr="00493B28">
        <w:t>.</w:t>
      </w:r>
    </w:p>
    <w:p w:rsidR="004519C8" w:rsidRDefault="00484E43" w:rsidP="00484E43">
      <w:pPr>
        <w:spacing w:before="120" w:after="120" w:line="360" w:lineRule="atLeast"/>
        <w:ind w:firstLine="720"/>
        <w:jc w:val="both"/>
      </w:pPr>
      <w:r>
        <w:rPr>
          <w:b/>
        </w:rPr>
        <w:t>Điều 4</w:t>
      </w:r>
      <w:r w:rsidRPr="00493B28">
        <w:rPr>
          <w:b/>
        </w:rPr>
        <w:t>.</w:t>
      </w:r>
      <w:r w:rsidRPr="00493B28">
        <w:t xml:space="preserve"> </w:t>
      </w:r>
      <w:r w:rsidR="004519C8" w:rsidRPr="004519C8">
        <w:rPr>
          <w:b/>
        </w:rPr>
        <w:t>Tổ chức thực hiện</w:t>
      </w:r>
    </w:p>
    <w:p w:rsidR="0004456D" w:rsidRDefault="00484E43" w:rsidP="00484E43">
      <w:pPr>
        <w:spacing w:before="120" w:after="120" w:line="360" w:lineRule="atLeast"/>
        <w:ind w:firstLine="720"/>
        <w:jc w:val="both"/>
        <w:rPr>
          <w:b/>
        </w:rPr>
      </w:pPr>
      <w:r w:rsidRPr="00493B28">
        <w:t>Thủ trưởng các cơ quan</w:t>
      </w:r>
      <w:r>
        <w:t>: V</w:t>
      </w:r>
      <w:r w:rsidRPr="00493B28">
        <w:t xml:space="preserve">ăn phòng UBND tỉnh, </w:t>
      </w:r>
      <w:r>
        <w:t>S</w:t>
      </w:r>
      <w:r w:rsidRPr="004A019B">
        <w:t>ở</w:t>
      </w:r>
      <w:r>
        <w:t xml:space="preserve"> T</w:t>
      </w:r>
      <w:r w:rsidRPr="004A019B">
        <w:t>ài</w:t>
      </w:r>
      <w:r>
        <w:t xml:space="preserve"> ch</w:t>
      </w:r>
      <w:r w:rsidRPr="004A019B">
        <w:t>ính</w:t>
      </w:r>
      <w:r>
        <w:t>, S</w:t>
      </w:r>
      <w:r w:rsidRPr="004A019B">
        <w:t>ở</w:t>
      </w:r>
      <w:r>
        <w:t xml:space="preserve"> X</w:t>
      </w:r>
      <w:r w:rsidRPr="004A019B">
        <w:t>â</w:t>
      </w:r>
      <w:r>
        <w:t>y d</w:t>
      </w:r>
      <w:r w:rsidRPr="004A019B">
        <w:t>ựng</w:t>
      </w:r>
      <w:r>
        <w:t>, C</w:t>
      </w:r>
      <w:r w:rsidRPr="004A019B">
        <w:t>ục</w:t>
      </w:r>
      <w:r>
        <w:t xml:space="preserve"> Thu</w:t>
      </w:r>
      <w:r w:rsidRPr="004A019B">
        <w:t>ế</w:t>
      </w:r>
      <w:r>
        <w:t xml:space="preserve"> t</w:t>
      </w:r>
      <w:r w:rsidRPr="004A019B">
        <w:t>ỉnh</w:t>
      </w:r>
      <w:r>
        <w:t xml:space="preserve">, </w:t>
      </w:r>
      <w:r w:rsidRPr="00493B28">
        <w:t>Chủ tịch Uỷ ban nhân dân huyện</w:t>
      </w:r>
      <w:r>
        <w:t>, thành phố và</w:t>
      </w:r>
      <w:r w:rsidR="008077D9">
        <w:t xml:space="preserve"> các tổ chức</w:t>
      </w:r>
      <w:r>
        <w:t>, c</w:t>
      </w:r>
      <w:r w:rsidRPr="007C1170">
        <w:t>á</w:t>
      </w:r>
      <w:r>
        <w:t xml:space="preserve"> nh</w:t>
      </w:r>
      <w:r w:rsidRPr="007C1170">
        <w:t>â</w:t>
      </w:r>
      <w:r>
        <w:t>n c</w:t>
      </w:r>
      <w:r w:rsidRPr="007C1170">
        <w:t>ó</w:t>
      </w:r>
      <w:r>
        <w:t xml:space="preserve"> liên quan c</w:t>
      </w:r>
      <w:r w:rsidRPr="007C1170">
        <w:t>ă</w:t>
      </w:r>
      <w:r>
        <w:t>n c</w:t>
      </w:r>
      <w:r w:rsidRPr="007C1170">
        <w:t>ứ</w:t>
      </w:r>
      <w:r>
        <w:t xml:space="preserve"> Quyết định thi hành</w:t>
      </w:r>
      <w:r w:rsidRPr="00493B28">
        <w:t>./.</w:t>
      </w:r>
      <w:r w:rsidRPr="00493B28">
        <w:rPr>
          <w:b/>
        </w:rPr>
        <w:t xml:space="preserve">   </w:t>
      </w:r>
    </w:p>
    <w:p w:rsidR="00484E43" w:rsidRPr="00493B28" w:rsidRDefault="00484E43" w:rsidP="00484E43">
      <w:pPr>
        <w:spacing w:before="120" w:after="120" w:line="360" w:lineRule="atLeast"/>
        <w:ind w:firstLine="720"/>
        <w:jc w:val="both"/>
        <w:rPr>
          <w:b/>
        </w:rPr>
      </w:pPr>
      <w:r w:rsidRPr="00493B28">
        <w:rPr>
          <w:b/>
        </w:rPr>
        <w:t xml:space="preserve">   </w:t>
      </w:r>
    </w:p>
    <w:p w:rsidR="00484E43" w:rsidRPr="007C1170" w:rsidRDefault="00484E43" w:rsidP="00484E43">
      <w:pPr>
        <w:jc w:val="both"/>
        <w:rPr>
          <w:b/>
        </w:rPr>
      </w:pPr>
      <w:r w:rsidRPr="00C36937">
        <w:rPr>
          <w:b/>
          <w:i/>
          <w:sz w:val="24"/>
          <w:szCs w:val="24"/>
        </w:rPr>
        <w:t xml:space="preserve">   Nơi nhận:</w:t>
      </w:r>
      <w:r>
        <w:rPr>
          <w:b/>
        </w:rPr>
        <w:t xml:space="preserve">                                                               </w:t>
      </w:r>
      <w:r w:rsidRPr="001C6095">
        <w:rPr>
          <w:b/>
        </w:rPr>
        <w:t xml:space="preserve"> </w:t>
      </w:r>
      <w:r w:rsidRPr="007C1170">
        <w:rPr>
          <w:b/>
        </w:rPr>
        <w:t>TM. UỶ BAN NHÂN DÂN</w:t>
      </w:r>
    </w:p>
    <w:p w:rsidR="004519C8" w:rsidRPr="007C1170" w:rsidRDefault="004519C8" w:rsidP="004519C8">
      <w:pPr>
        <w:jc w:val="both"/>
        <w:rPr>
          <w:b/>
        </w:rPr>
      </w:pPr>
      <w:r>
        <w:rPr>
          <w:sz w:val="22"/>
          <w:szCs w:val="22"/>
        </w:rPr>
        <w:t>- Nh</w:t>
      </w:r>
      <w:r w:rsidRPr="00EF6312">
        <w:rPr>
          <w:sz w:val="22"/>
          <w:szCs w:val="22"/>
        </w:rPr>
        <w:t>ư</w:t>
      </w:r>
      <w:r>
        <w:rPr>
          <w:sz w:val="22"/>
          <w:szCs w:val="22"/>
        </w:rPr>
        <w:t xml:space="preserve"> </w:t>
      </w:r>
      <w:r w:rsidRPr="00EF6312">
        <w:rPr>
          <w:sz w:val="22"/>
          <w:szCs w:val="22"/>
        </w:rPr>
        <w:t>Đ</w:t>
      </w:r>
      <w:r>
        <w:rPr>
          <w:sz w:val="22"/>
          <w:szCs w:val="22"/>
        </w:rPr>
        <w:t>i</w:t>
      </w:r>
      <w:r w:rsidRPr="00EF6312">
        <w:rPr>
          <w:sz w:val="22"/>
          <w:szCs w:val="22"/>
        </w:rPr>
        <w:t>ều</w:t>
      </w:r>
      <w:r>
        <w:rPr>
          <w:sz w:val="22"/>
          <w:szCs w:val="22"/>
        </w:rPr>
        <w:t xml:space="preserve"> 4;                                                                                           </w:t>
      </w:r>
      <w:r w:rsidRPr="007C1170">
        <w:rPr>
          <w:b/>
        </w:rPr>
        <w:t>CHỦ TỊCH</w:t>
      </w:r>
      <w:r>
        <w:rPr>
          <w:sz w:val="22"/>
          <w:szCs w:val="22"/>
        </w:rPr>
        <w:t xml:space="preserve">   </w:t>
      </w:r>
    </w:p>
    <w:p w:rsidR="00484E43" w:rsidRPr="007C1170" w:rsidRDefault="00484E43" w:rsidP="00484E43">
      <w:pPr>
        <w:jc w:val="both"/>
        <w:rPr>
          <w:b/>
        </w:rPr>
      </w:pPr>
      <w:r w:rsidRPr="00C3693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E241C">
        <w:rPr>
          <w:sz w:val="22"/>
          <w:szCs w:val="22"/>
        </w:rPr>
        <w:t xml:space="preserve">Vụ pháp luật - </w:t>
      </w:r>
      <w:r w:rsidRPr="00C36937">
        <w:rPr>
          <w:sz w:val="22"/>
          <w:szCs w:val="22"/>
        </w:rPr>
        <w:t>Văn phòng Chính phủ (b/c)</w:t>
      </w:r>
      <w:r w:rsidRPr="004519C8">
        <w:t>;</w:t>
      </w:r>
      <w:r>
        <w:rPr>
          <w:b/>
        </w:rPr>
        <w:t xml:space="preserve">           </w:t>
      </w:r>
      <w:r w:rsidR="00CE241C">
        <w:rPr>
          <w:b/>
        </w:rPr>
        <w:t xml:space="preserve">            </w:t>
      </w:r>
      <w:r>
        <w:rPr>
          <w:b/>
        </w:rPr>
        <w:t xml:space="preserve">             </w:t>
      </w:r>
    </w:p>
    <w:p w:rsidR="00484E43" w:rsidRDefault="00484E43" w:rsidP="00484E43">
      <w:pPr>
        <w:jc w:val="both"/>
        <w:rPr>
          <w:sz w:val="22"/>
          <w:szCs w:val="22"/>
        </w:rPr>
      </w:pPr>
      <w:r w:rsidRPr="00C36937">
        <w:rPr>
          <w:sz w:val="22"/>
          <w:szCs w:val="22"/>
        </w:rPr>
        <w:t xml:space="preserve">- </w:t>
      </w:r>
      <w:r w:rsidR="00CE241C">
        <w:rPr>
          <w:sz w:val="22"/>
          <w:szCs w:val="22"/>
        </w:rPr>
        <w:t>Vụ pháp chế - các Bộ: Tài chính,</w:t>
      </w:r>
      <w:r>
        <w:rPr>
          <w:sz w:val="22"/>
          <w:szCs w:val="22"/>
        </w:rPr>
        <w:t xml:space="preserve"> XD</w:t>
      </w:r>
      <w:r w:rsidRPr="00C36937">
        <w:rPr>
          <w:sz w:val="22"/>
          <w:szCs w:val="22"/>
        </w:rPr>
        <w:t xml:space="preserve"> (b/c)</w:t>
      </w:r>
      <w:r>
        <w:rPr>
          <w:sz w:val="22"/>
          <w:szCs w:val="22"/>
        </w:rPr>
        <w:t>;</w:t>
      </w:r>
    </w:p>
    <w:p w:rsidR="00484E43" w:rsidRDefault="008077D9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>- Cục KT văn bản QPPL-</w:t>
      </w:r>
      <w:r w:rsidR="00484E43">
        <w:rPr>
          <w:sz w:val="22"/>
          <w:szCs w:val="22"/>
        </w:rPr>
        <w:t xml:space="preserve"> B</w:t>
      </w:r>
      <w:r w:rsidR="00484E43" w:rsidRPr="00C36937">
        <w:rPr>
          <w:sz w:val="22"/>
          <w:szCs w:val="22"/>
        </w:rPr>
        <w:t>ộ</w:t>
      </w:r>
      <w:r w:rsidR="00484E43">
        <w:rPr>
          <w:sz w:val="22"/>
          <w:szCs w:val="22"/>
        </w:rPr>
        <w:t xml:space="preserve"> T</w:t>
      </w:r>
      <w:r w:rsidR="00484E43" w:rsidRPr="00C36937">
        <w:rPr>
          <w:sz w:val="22"/>
          <w:szCs w:val="22"/>
        </w:rPr>
        <w:t>ư</w:t>
      </w:r>
      <w:r w:rsidR="00484E43">
        <w:rPr>
          <w:sz w:val="22"/>
          <w:szCs w:val="22"/>
        </w:rPr>
        <w:t xml:space="preserve"> ph</w:t>
      </w:r>
      <w:r w:rsidR="00484E43" w:rsidRPr="00C36937">
        <w:rPr>
          <w:sz w:val="22"/>
          <w:szCs w:val="22"/>
        </w:rPr>
        <w:t>áp</w:t>
      </w:r>
      <w:r w:rsidR="00484E43">
        <w:rPr>
          <w:sz w:val="22"/>
          <w:szCs w:val="22"/>
        </w:rPr>
        <w:t>;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>- TT.T</w:t>
      </w:r>
      <w:r w:rsidRPr="00C36937">
        <w:rPr>
          <w:sz w:val="22"/>
          <w:szCs w:val="22"/>
        </w:rPr>
        <w:t>ỉnh</w:t>
      </w:r>
      <w:r>
        <w:rPr>
          <w:sz w:val="22"/>
          <w:szCs w:val="22"/>
        </w:rPr>
        <w:t xml:space="preserve"> u</w:t>
      </w:r>
      <w:r w:rsidRPr="00C36937">
        <w:rPr>
          <w:sz w:val="22"/>
          <w:szCs w:val="22"/>
        </w:rPr>
        <w:t>ỷ</w:t>
      </w:r>
      <w:r>
        <w:rPr>
          <w:sz w:val="22"/>
          <w:szCs w:val="22"/>
        </w:rPr>
        <w:t>, TT.H</w:t>
      </w:r>
      <w:r w:rsidRPr="00C36937">
        <w:rPr>
          <w:sz w:val="22"/>
          <w:szCs w:val="22"/>
        </w:rPr>
        <w:t>Đ</w:t>
      </w:r>
      <w:r>
        <w:rPr>
          <w:sz w:val="22"/>
          <w:szCs w:val="22"/>
        </w:rPr>
        <w:t>ND t</w:t>
      </w:r>
      <w:r w:rsidRPr="00C36937">
        <w:rPr>
          <w:sz w:val="22"/>
          <w:szCs w:val="22"/>
        </w:rPr>
        <w:t>ỉnh</w:t>
      </w:r>
      <w:r>
        <w:rPr>
          <w:sz w:val="22"/>
          <w:szCs w:val="22"/>
        </w:rPr>
        <w:t xml:space="preserve"> (b/c);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>- Ch</w:t>
      </w:r>
      <w:r w:rsidRPr="00EF6312">
        <w:rPr>
          <w:sz w:val="22"/>
          <w:szCs w:val="22"/>
        </w:rPr>
        <w:t>ủ</w:t>
      </w:r>
      <w:r>
        <w:rPr>
          <w:sz w:val="22"/>
          <w:szCs w:val="22"/>
        </w:rPr>
        <w:t xml:space="preserve"> t</w:t>
      </w:r>
      <w:r w:rsidRPr="00EF6312">
        <w:rPr>
          <w:sz w:val="22"/>
          <w:szCs w:val="22"/>
        </w:rPr>
        <w:t>ịch</w:t>
      </w:r>
      <w:r>
        <w:rPr>
          <w:sz w:val="22"/>
          <w:szCs w:val="22"/>
        </w:rPr>
        <w:t>, c</w:t>
      </w:r>
      <w:r w:rsidRPr="00EF6312">
        <w:rPr>
          <w:sz w:val="22"/>
          <w:szCs w:val="22"/>
        </w:rPr>
        <w:t>ác</w:t>
      </w:r>
      <w:r>
        <w:rPr>
          <w:sz w:val="22"/>
          <w:szCs w:val="22"/>
        </w:rPr>
        <w:t xml:space="preserve"> PCT. UBND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;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>- C</w:t>
      </w:r>
      <w:r w:rsidRPr="00EF6312">
        <w:rPr>
          <w:sz w:val="22"/>
          <w:szCs w:val="22"/>
        </w:rPr>
        <w:t>ác</w:t>
      </w:r>
      <w:r>
        <w:rPr>
          <w:sz w:val="22"/>
          <w:szCs w:val="22"/>
        </w:rPr>
        <w:t xml:space="preserve"> Ban thu</w:t>
      </w:r>
      <w:r w:rsidRPr="00EF6312">
        <w:rPr>
          <w:sz w:val="22"/>
          <w:szCs w:val="22"/>
        </w:rPr>
        <w:t>ộc</w:t>
      </w:r>
      <w:r>
        <w:rPr>
          <w:sz w:val="22"/>
          <w:szCs w:val="22"/>
        </w:rPr>
        <w:t xml:space="preserve">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 xml:space="preserve"> u</w:t>
      </w:r>
      <w:r w:rsidRPr="00EF6312">
        <w:rPr>
          <w:sz w:val="22"/>
          <w:szCs w:val="22"/>
        </w:rPr>
        <w:t>ỷ</w:t>
      </w:r>
      <w:r>
        <w:rPr>
          <w:sz w:val="22"/>
          <w:szCs w:val="22"/>
        </w:rPr>
        <w:t>, VP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 xml:space="preserve"> u</w:t>
      </w:r>
      <w:r w:rsidRPr="00EF6312">
        <w:rPr>
          <w:sz w:val="22"/>
          <w:szCs w:val="22"/>
        </w:rPr>
        <w:t>ỷ</w:t>
      </w:r>
      <w:r>
        <w:rPr>
          <w:sz w:val="22"/>
          <w:szCs w:val="22"/>
        </w:rPr>
        <w:t>;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>- C</w:t>
      </w:r>
      <w:r w:rsidRPr="00EF6312">
        <w:rPr>
          <w:sz w:val="22"/>
          <w:szCs w:val="22"/>
        </w:rPr>
        <w:t>ác</w:t>
      </w:r>
      <w:r>
        <w:rPr>
          <w:sz w:val="22"/>
          <w:szCs w:val="22"/>
        </w:rPr>
        <w:t xml:space="preserve"> Ban c</w:t>
      </w:r>
      <w:r w:rsidRPr="00EF6312">
        <w:rPr>
          <w:sz w:val="22"/>
          <w:szCs w:val="22"/>
        </w:rPr>
        <w:t>ủa</w:t>
      </w:r>
      <w:r>
        <w:rPr>
          <w:sz w:val="22"/>
          <w:szCs w:val="22"/>
        </w:rPr>
        <w:t xml:space="preserve"> H</w:t>
      </w:r>
      <w:r w:rsidRPr="00EF6312">
        <w:rPr>
          <w:sz w:val="22"/>
          <w:szCs w:val="22"/>
        </w:rPr>
        <w:t>Đ</w:t>
      </w:r>
      <w:r>
        <w:rPr>
          <w:sz w:val="22"/>
          <w:szCs w:val="22"/>
        </w:rPr>
        <w:t>ND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;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UBMTTQ </w:t>
      </w:r>
      <w:r w:rsidR="00045FCB">
        <w:rPr>
          <w:sz w:val="22"/>
          <w:szCs w:val="22"/>
        </w:rPr>
        <w:t xml:space="preserve">VN </w:t>
      </w:r>
      <w:r>
        <w:rPr>
          <w:sz w:val="22"/>
          <w:szCs w:val="22"/>
        </w:rPr>
        <w:t>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, c</w:t>
      </w:r>
      <w:r w:rsidRPr="00EF6312">
        <w:rPr>
          <w:sz w:val="22"/>
          <w:szCs w:val="22"/>
        </w:rPr>
        <w:t>ác</w:t>
      </w:r>
      <w:r>
        <w:rPr>
          <w:sz w:val="22"/>
          <w:szCs w:val="22"/>
        </w:rPr>
        <w:t xml:space="preserve"> </w:t>
      </w:r>
      <w:r w:rsidRPr="00EF6312">
        <w:rPr>
          <w:sz w:val="22"/>
          <w:szCs w:val="22"/>
        </w:rPr>
        <w:t>đ</w:t>
      </w:r>
      <w:r>
        <w:rPr>
          <w:sz w:val="22"/>
          <w:szCs w:val="22"/>
        </w:rPr>
        <w:t>o</w:t>
      </w:r>
      <w:r w:rsidRPr="00EF6312">
        <w:rPr>
          <w:sz w:val="22"/>
          <w:szCs w:val="22"/>
        </w:rPr>
        <w:t>àn</w:t>
      </w:r>
      <w:r>
        <w:rPr>
          <w:sz w:val="22"/>
          <w:szCs w:val="22"/>
        </w:rPr>
        <w:t xml:space="preserve"> th</w:t>
      </w:r>
      <w:r w:rsidRPr="00EF6312">
        <w:rPr>
          <w:sz w:val="22"/>
          <w:szCs w:val="22"/>
        </w:rPr>
        <w:t>ể</w:t>
      </w:r>
      <w:r>
        <w:rPr>
          <w:sz w:val="22"/>
          <w:szCs w:val="22"/>
        </w:rPr>
        <w:t xml:space="preserve"> ND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;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VP </w:t>
      </w:r>
      <w:r w:rsidRPr="00EF6312">
        <w:rPr>
          <w:sz w:val="22"/>
          <w:szCs w:val="22"/>
        </w:rPr>
        <w:t>Đ</w:t>
      </w:r>
      <w:r>
        <w:rPr>
          <w:sz w:val="22"/>
          <w:szCs w:val="22"/>
        </w:rPr>
        <w:t>o</w:t>
      </w:r>
      <w:r w:rsidRPr="00EF6312">
        <w:rPr>
          <w:sz w:val="22"/>
          <w:szCs w:val="22"/>
        </w:rPr>
        <w:t>àn</w:t>
      </w:r>
      <w:r>
        <w:rPr>
          <w:sz w:val="22"/>
          <w:szCs w:val="22"/>
        </w:rPr>
        <w:t xml:space="preserve"> </w:t>
      </w:r>
      <w:r w:rsidRPr="00EF6312">
        <w:rPr>
          <w:sz w:val="22"/>
          <w:szCs w:val="22"/>
        </w:rPr>
        <w:t>Đ</w:t>
      </w:r>
      <w:r w:rsidR="00C54E68">
        <w:rPr>
          <w:sz w:val="22"/>
          <w:szCs w:val="22"/>
        </w:rPr>
        <w:t xml:space="preserve">BQH &amp; </w:t>
      </w:r>
      <w:bookmarkStart w:id="0" w:name="_GoBack"/>
      <w:bookmarkEnd w:id="0"/>
      <w:r>
        <w:rPr>
          <w:sz w:val="22"/>
          <w:szCs w:val="22"/>
        </w:rPr>
        <w:t>H</w:t>
      </w:r>
      <w:r w:rsidRPr="00EF6312">
        <w:rPr>
          <w:sz w:val="22"/>
          <w:szCs w:val="22"/>
        </w:rPr>
        <w:t>Đ</w:t>
      </w:r>
      <w:r>
        <w:rPr>
          <w:sz w:val="22"/>
          <w:szCs w:val="22"/>
        </w:rPr>
        <w:t>ND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;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>- Vi</w:t>
      </w:r>
      <w:r w:rsidRPr="00EF6312">
        <w:rPr>
          <w:sz w:val="22"/>
          <w:szCs w:val="22"/>
        </w:rPr>
        <w:t>ện</w:t>
      </w:r>
      <w:r>
        <w:rPr>
          <w:sz w:val="22"/>
          <w:szCs w:val="22"/>
        </w:rPr>
        <w:t xml:space="preserve"> KSND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, TAND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;</w:t>
      </w:r>
      <w:r w:rsidR="008077D9">
        <w:rPr>
          <w:sz w:val="22"/>
          <w:szCs w:val="22"/>
        </w:rPr>
        <w:t xml:space="preserve">                                                           </w:t>
      </w:r>
      <w:r w:rsidR="003C6685">
        <w:rPr>
          <w:b/>
        </w:rPr>
        <w:t>Lê Ánh Dương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>- B</w:t>
      </w:r>
      <w:r w:rsidRPr="00EF6312">
        <w:rPr>
          <w:sz w:val="22"/>
          <w:szCs w:val="22"/>
        </w:rPr>
        <w:t>áo</w:t>
      </w:r>
      <w:r>
        <w:rPr>
          <w:sz w:val="22"/>
          <w:szCs w:val="22"/>
        </w:rPr>
        <w:t xml:space="preserve"> B</w:t>
      </w:r>
      <w:r w:rsidRPr="00EF6312">
        <w:rPr>
          <w:sz w:val="22"/>
          <w:szCs w:val="22"/>
        </w:rPr>
        <w:t>ắc</w:t>
      </w:r>
      <w:r>
        <w:rPr>
          <w:sz w:val="22"/>
          <w:szCs w:val="22"/>
        </w:rPr>
        <w:t xml:space="preserve"> Giang, </w:t>
      </w:r>
      <w:r w:rsidRPr="00EF6312">
        <w:rPr>
          <w:sz w:val="22"/>
          <w:szCs w:val="22"/>
        </w:rPr>
        <w:t>Đài</w:t>
      </w:r>
      <w:r>
        <w:rPr>
          <w:sz w:val="22"/>
          <w:szCs w:val="22"/>
        </w:rPr>
        <w:t xml:space="preserve"> PTTH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;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>- VP UBND t</w:t>
      </w:r>
      <w:r w:rsidRPr="00EF6312">
        <w:rPr>
          <w:sz w:val="22"/>
          <w:szCs w:val="22"/>
        </w:rPr>
        <w:t>ỉnh</w:t>
      </w:r>
      <w:r>
        <w:rPr>
          <w:sz w:val="22"/>
          <w:szCs w:val="22"/>
        </w:rPr>
        <w:t>:</w:t>
      </w:r>
    </w:p>
    <w:p w:rsidR="00484E43" w:rsidRDefault="00484E43" w:rsidP="00484E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+ L</w:t>
      </w:r>
      <w:r w:rsidRPr="00EF6312">
        <w:rPr>
          <w:sz w:val="22"/>
          <w:szCs w:val="22"/>
        </w:rPr>
        <w:t>Đ</w:t>
      </w:r>
      <w:r>
        <w:rPr>
          <w:sz w:val="22"/>
          <w:szCs w:val="22"/>
        </w:rPr>
        <w:t>VP, TKCT, c</w:t>
      </w:r>
      <w:r w:rsidRPr="00EF6312">
        <w:rPr>
          <w:sz w:val="22"/>
          <w:szCs w:val="22"/>
        </w:rPr>
        <w:t>ác</w:t>
      </w:r>
      <w:r>
        <w:rPr>
          <w:sz w:val="22"/>
          <w:szCs w:val="22"/>
        </w:rPr>
        <w:t xml:space="preserve"> CV, T</w:t>
      </w:r>
      <w:r w:rsidR="00045FCB">
        <w:rPr>
          <w:sz w:val="22"/>
          <w:szCs w:val="22"/>
        </w:rPr>
        <w:t>T</w:t>
      </w:r>
      <w:r w:rsidR="00152BE9">
        <w:rPr>
          <w:sz w:val="22"/>
          <w:szCs w:val="22"/>
        </w:rPr>
        <w:t>TT</w:t>
      </w:r>
      <w:r>
        <w:rPr>
          <w:sz w:val="22"/>
          <w:szCs w:val="22"/>
        </w:rPr>
        <w:t>;</w:t>
      </w:r>
    </w:p>
    <w:p w:rsidR="00484E43" w:rsidRPr="00C36937" w:rsidRDefault="00484E43" w:rsidP="00484E43">
      <w:pPr>
        <w:jc w:val="both"/>
        <w:rPr>
          <w:b/>
        </w:rPr>
      </w:pPr>
      <w:r>
        <w:rPr>
          <w:sz w:val="22"/>
          <w:szCs w:val="22"/>
        </w:rPr>
        <w:t xml:space="preserve">   + L</w:t>
      </w:r>
      <w:r w:rsidRPr="00EF6312">
        <w:rPr>
          <w:sz w:val="22"/>
          <w:szCs w:val="22"/>
        </w:rPr>
        <w:t>ư</w:t>
      </w:r>
      <w:r w:rsidR="004519C8">
        <w:rPr>
          <w:sz w:val="22"/>
          <w:szCs w:val="22"/>
        </w:rPr>
        <w:t>u: VT, KT.</w:t>
      </w:r>
      <w:r w:rsidRPr="00C36937">
        <w:rPr>
          <w:sz w:val="22"/>
          <w:szCs w:val="22"/>
        </w:rPr>
        <w:t xml:space="preserve">      </w:t>
      </w:r>
      <w:r w:rsidRPr="00C36937">
        <w:rPr>
          <w:b/>
        </w:rPr>
        <w:t xml:space="preserve">                                                  </w:t>
      </w:r>
    </w:p>
    <w:p w:rsidR="00484E43" w:rsidRPr="001C6095" w:rsidRDefault="00484E43" w:rsidP="00484E43">
      <w:pPr>
        <w:jc w:val="both"/>
        <w:rPr>
          <w:b/>
        </w:rPr>
      </w:pPr>
      <w:r w:rsidRPr="001C6095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</w:t>
      </w:r>
    </w:p>
    <w:p w:rsidR="00484E43" w:rsidRDefault="00484E43" w:rsidP="00484E43"/>
    <w:p w:rsidR="00484E43" w:rsidRDefault="00484E43" w:rsidP="00484E43"/>
    <w:p w:rsidR="00484E43" w:rsidRDefault="00484E43" w:rsidP="00484E43"/>
    <w:p w:rsidR="00484E43" w:rsidRDefault="00484E43" w:rsidP="00484E43"/>
    <w:p w:rsidR="00484E43" w:rsidRDefault="00484E43" w:rsidP="00484E43"/>
    <w:p w:rsidR="00484E43" w:rsidRDefault="00484E43" w:rsidP="00484E43"/>
    <w:p w:rsidR="006719BD" w:rsidRDefault="006719BD"/>
    <w:sectPr w:rsidR="006719BD" w:rsidSect="00C97D29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D6" w:rsidRDefault="00AD6FD6" w:rsidP="002E5E3F">
      <w:r>
        <w:separator/>
      </w:r>
    </w:p>
  </w:endnote>
  <w:endnote w:type="continuationSeparator" w:id="0">
    <w:p w:rsidR="00AD6FD6" w:rsidRDefault="00AD6FD6" w:rsidP="002E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EB" w:rsidRDefault="00685055" w:rsidP="00E81F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FEB" w:rsidRDefault="00E81FEB" w:rsidP="00E81F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3F" w:rsidRDefault="002E5E3F">
    <w:pPr>
      <w:pStyle w:val="Footer"/>
      <w:jc w:val="right"/>
    </w:pPr>
  </w:p>
  <w:p w:rsidR="00E81FEB" w:rsidRDefault="00E81FEB" w:rsidP="00E81F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D6" w:rsidRDefault="00AD6FD6" w:rsidP="002E5E3F">
      <w:r>
        <w:separator/>
      </w:r>
    </w:p>
  </w:footnote>
  <w:footnote w:type="continuationSeparator" w:id="0">
    <w:p w:rsidR="00AD6FD6" w:rsidRDefault="00AD6FD6" w:rsidP="002E5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2874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5BD2" w:rsidRDefault="00D15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3"/>
    <w:rsid w:val="0004456D"/>
    <w:rsid w:val="00045FC1"/>
    <w:rsid w:val="00045FCB"/>
    <w:rsid w:val="000859CA"/>
    <w:rsid w:val="00091D7B"/>
    <w:rsid w:val="000A2DEA"/>
    <w:rsid w:val="00152BE9"/>
    <w:rsid w:val="001B6C32"/>
    <w:rsid w:val="001E1E63"/>
    <w:rsid w:val="001F4023"/>
    <w:rsid w:val="002C7246"/>
    <w:rsid w:val="002D65B5"/>
    <w:rsid w:val="002E5E3F"/>
    <w:rsid w:val="00340184"/>
    <w:rsid w:val="003C6685"/>
    <w:rsid w:val="004519C8"/>
    <w:rsid w:val="0045589B"/>
    <w:rsid w:val="00481272"/>
    <w:rsid w:val="00484E43"/>
    <w:rsid w:val="004A29C3"/>
    <w:rsid w:val="004D27B3"/>
    <w:rsid w:val="00523A7F"/>
    <w:rsid w:val="00544F22"/>
    <w:rsid w:val="005739AA"/>
    <w:rsid w:val="00577C9B"/>
    <w:rsid w:val="005A01E6"/>
    <w:rsid w:val="006719BD"/>
    <w:rsid w:val="00685055"/>
    <w:rsid w:val="006934AF"/>
    <w:rsid w:val="008077D9"/>
    <w:rsid w:val="00822A4E"/>
    <w:rsid w:val="00A31014"/>
    <w:rsid w:val="00A73008"/>
    <w:rsid w:val="00AB294B"/>
    <w:rsid w:val="00AC0702"/>
    <w:rsid w:val="00AD6FD6"/>
    <w:rsid w:val="00AD7D9C"/>
    <w:rsid w:val="00AE64B0"/>
    <w:rsid w:val="00B22E38"/>
    <w:rsid w:val="00BA2F61"/>
    <w:rsid w:val="00BD5AB0"/>
    <w:rsid w:val="00BF22DA"/>
    <w:rsid w:val="00C12E68"/>
    <w:rsid w:val="00C2173C"/>
    <w:rsid w:val="00C54E68"/>
    <w:rsid w:val="00C62842"/>
    <w:rsid w:val="00C64C35"/>
    <w:rsid w:val="00C85B06"/>
    <w:rsid w:val="00C9574F"/>
    <w:rsid w:val="00C97D29"/>
    <w:rsid w:val="00CA04E4"/>
    <w:rsid w:val="00CE241C"/>
    <w:rsid w:val="00CE2B52"/>
    <w:rsid w:val="00CE70BD"/>
    <w:rsid w:val="00D15BD2"/>
    <w:rsid w:val="00D262B4"/>
    <w:rsid w:val="00D90BBC"/>
    <w:rsid w:val="00DB1C16"/>
    <w:rsid w:val="00DC6536"/>
    <w:rsid w:val="00DF4B6D"/>
    <w:rsid w:val="00E0045D"/>
    <w:rsid w:val="00E21D08"/>
    <w:rsid w:val="00E748BE"/>
    <w:rsid w:val="00E81FEB"/>
    <w:rsid w:val="00EA22FC"/>
    <w:rsid w:val="00EE190C"/>
    <w:rsid w:val="00F00486"/>
    <w:rsid w:val="00F12634"/>
    <w:rsid w:val="00F200ED"/>
    <w:rsid w:val="00F34125"/>
    <w:rsid w:val="00F56296"/>
    <w:rsid w:val="00F61CEA"/>
    <w:rsid w:val="00F6410C"/>
    <w:rsid w:val="00FA217A"/>
    <w:rsid w:val="00FA3586"/>
    <w:rsid w:val="00FB4FB4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4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4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43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84E43"/>
  </w:style>
  <w:style w:type="table" w:styleId="TableGrid">
    <w:name w:val="Table Grid"/>
    <w:basedOn w:val="TableNormal"/>
    <w:rsid w:val="00484E4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3F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4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4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43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484E43"/>
  </w:style>
  <w:style w:type="table" w:styleId="TableGrid">
    <w:name w:val="Table Grid"/>
    <w:basedOn w:val="TableNormal"/>
    <w:rsid w:val="00484E4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5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E3F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2020-08-17T08:03:00Z</cp:lastPrinted>
  <dcterms:created xsi:type="dcterms:W3CDTF">2022-02-28T06:38:00Z</dcterms:created>
  <dcterms:modified xsi:type="dcterms:W3CDTF">2022-03-29T02:01:00Z</dcterms:modified>
</cp:coreProperties>
</file>