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8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850"/>
      </w:tblGrid>
      <w:tr w:rsidR="009509E7" w:rsidTr="00D37E06">
        <w:trPr>
          <w:trHeight w:val="810"/>
        </w:trPr>
        <w:tc>
          <w:tcPr>
            <w:tcW w:w="3330" w:type="dxa"/>
          </w:tcPr>
          <w:p w:rsidR="00543DD0" w:rsidRPr="00345CA9" w:rsidRDefault="00543DD0" w:rsidP="006B497A">
            <w:pPr>
              <w:jc w:val="center"/>
              <w:rPr>
                <w:b/>
                <w:sz w:val="26"/>
                <w:lang w:val="en-US"/>
              </w:rPr>
            </w:pPr>
            <w:r w:rsidRPr="00345CA9">
              <w:rPr>
                <w:b/>
                <w:sz w:val="26"/>
                <w:lang w:val="en-US"/>
              </w:rPr>
              <w:t xml:space="preserve">ỦY BAN NHÂN DÂN </w:t>
            </w:r>
          </w:p>
          <w:p w:rsidR="009509E7" w:rsidRPr="00345CA9" w:rsidRDefault="009509E7" w:rsidP="006B497A">
            <w:pPr>
              <w:jc w:val="center"/>
              <w:rPr>
                <w:b/>
                <w:sz w:val="26"/>
                <w:lang w:val="en-US"/>
              </w:rPr>
            </w:pPr>
            <w:r w:rsidRPr="00345CA9">
              <w:rPr>
                <w:b/>
                <w:sz w:val="26"/>
                <w:lang w:val="en-US"/>
              </w:rPr>
              <w:t>TỈNH BẮC GIANG</w:t>
            </w:r>
          </w:p>
          <w:p w:rsidR="008970FD" w:rsidRPr="00600C2D" w:rsidRDefault="00A72F5C" w:rsidP="00600C2D">
            <w:pPr>
              <w:jc w:val="center"/>
              <w:rPr>
                <w:b/>
                <w:spacing w:val="-12"/>
                <w:sz w:val="26"/>
                <w:lang w:val="en-US"/>
              </w:rPr>
            </w:pPr>
            <w:r>
              <w:rPr>
                <w:noProof/>
                <w:lang w:val="en-US"/>
              </w:rPr>
              <mc:AlternateContent>
                <mc:Choice Requires="wps">
                  <w:drawing>
                    <wp:anchor distT="4294967294" distB="4294967294" distL="114300" distR="114300" simplePos="0" relativeHeight="251658240" behindDoc="0" locked="0" layoutInCell="1" allowOverlap="1" wp14:anchorId="7DAC72FE" wp14:editId="5BC483FE">
                      <wp:simplePos x="0" y="0"/>
                      <wp:positionH relativeFrom="column">
                        <wp:posOffset>601508</wp:posOffset>
                      </wp:positionH>
                      <wp:positionV relativeFrom="paragraph">
                        <wp:posOffset>43180</wp:posOffset>
                      </wp:positionV>
                      <wp:extent cx="656590" cy="0"/>
                      <wp:effectExtent l="0" t="0" r="101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1B89"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35pt,3.4pt" to="9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q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"/>
                  </w:pict>
                </mc:Fallback>
              </mc:AlternateContent>
            </w:r>
          </w:p>
        </w:tc>
        <w:tc>
          <w:tcPr>
            <w:tcW w:w="5850" w:type="dxa"/>
          </w:tcPr>
          <w:p w:rsidR="009509E7" w:rsidRPr="00600C2D" w:rsidRDefault="009509E7" w:rsidP="006B497A">
            <w:pPr>
              <w:jc w:val="center"/>
              <w:rPr>
                <w:b/>
                <w:sz w:val="26"/>
                <w:lang w:val="en-US"/>
              </w:rPr>
            </w:pPr>
            <w:r w:rsidRPr="00600C2D">
              <w:rPr>
                <w:b/>
                <w:sz w:val="26"/>
                <w:lang w:val="en-US"/>
              </w:rPr>
              <w:t>CỘNG HÒA XÃ HỘI CHỦ NG</w:t>
            </w:r>
            <w:r w:rsidR="00DB4C4C">
              <w:rPr>
                <w:b/>
                <w:sz w:val="26"/>
                <w:lang w:val="en-US"/>
              </w:rPr>
              <w:t>H</w:t>
            </w:r>
            <w:r w:rsidRPr="00600C2D">
              <w:rPr>
                <w:b/>
                <w:sz w:val="26"/>
                <w:lang w:val="en-US"/>
              </w:rPr>
              <w:t>ĨA VIỆT NAM</w:t>
            </w:r>
            <w:r w:rsidRPr="00600C2D">
              <w:rPr>
                <w:b/>
                <w:lang w:val="en-US"/>
              </w:rPr>
              <w:br/>
            </w:r>
            <w:r w:rsidRPr="00600C2D">
              <w:rPr>
                <w:b/>
                <w:sz w:val="26"/>
                <w:lang w:val="en-US"/>
              </w:rPr>
              <w:t>Độc lập - Tự do - Hạnh phúc</w:t>
            </w:r>
          </w:p>
          <w:p w:rsidR="008970FD" w:rsidRPr="00600C2D" w:rsidRDefault="00A72F5C" w:rsidP="00600C2D">
            <w:pPr>
              <w:jc w:val="center"/>
              <w:rPr>
                <w:sz w:val="26"/>
                <w:lang w:val="en-US"/>
              </w:rPr>
            </w:pPr>
            <w:r w:rsidRPr="00600C2D">
              <w:rPr>
                <w:noProof/>
                <w:sz w:val="24"/>
                <w:lang w:val="en-US"/>
              </w:rPr>
              <mc:AlternateContent>
                <mc:Choice Requires="wps">
                  <w:drawing>
                    <wp:anchor distT="4294967294" distB="4294967294" distL="114300" distR="114300" simplePos="0" relativeHeight="251659264" behindDoc="0" locked="0" layoutInCell="1" allowOverlap="1" wp14:anchorId="1D087BB8" wp14:editId="697F1084">
                      <wp:simplePos x="0" y="0"/>
                      <wp:positionH relativeFrom="column">
                        <wp:posOffset>787628</wp:posOffset>
                      </wp:positionH>
                      <wp:positionV relativeFrom="paragraph">
                        <wp:posOffset>36195</wp:posOffset>
                      </wp:positionV>
                      <wp:extent cx="20002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C746B" id="Straight Connector 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pt,2.85pt" to="2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Hh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"/>
                  </w:pict>
                </mc:Fallback>
              </mc:AlternateContent>
            </w:r>
          </w:p>
        </w:tc>
      </w:tr>
      <w:tr w:rsidR="00600C2D" w:rsidTr="00D37E06">
        <w:trPr>
          <w:trHeight w:val="351"/>
        </w:trPr>
        <w:tc>
          <w:tcPr>
            <w:tcW w:w="3330" w:type="dxa"/>
          </w:tcPr>
          <w:p w:rsidR="00600C2D" w:rsidRPr="00345CA9" w:rsidRDefault="00D91C89" w:rsidP="006B497A">
            <w:pPr>
              <w:jc w:val="center"/>
              <w:rPr>
                <w:b/>
                <w:sz w:val="26"/>
                <w:lang w:val="en-US"/>
              </w:rPr>
            </w:pPr>
            <w:r>
              <w:rPr>
                <w:noProof/>
                <w:lang w:val="en-US"/>
              </w:rPr>
              <mc:AlternateContent>
                <mc:Choice Requires="wps">
                  <w:drawing>
                    <wp:anchor distT="0" distB="0" distL="114300" distR="114300" simplePos="0" relativeHeight="251662336" behindDoc="0" locked="0" layoutInCell="1" allowOverlap="1" wp14:anchorId="4FB02421" wp14:editId="3366E479">
                      <wp:simplePos x="0" y="0"/>
                      <wp:positionH relativeFrom="column">
                        <wp:posOffset>170180</wp:posOffset>
                      </wp:positionH>
                      <wp:positionV relativeFrom="paragraph">
                        <wp:posOffset>193040</wp:posOffset>
                      </wp:positionV>
                      <wp:extent cx="1140460" cy="379730"/>
                      <wp:effectExtent l="0" t="0" r="21590" b="20320"/>
                      <wp:wrapNone/>
                      <wp:docPr id="1" name="Rectangle 1"/>
                      <wp:cNvGraphicFramePr/>
                      <a:graphic xmlns:a="http://schemas.openxmlformats.org/drawingml/2006/main">
                        <a:graphicData uri="http://schemas.microsoft.com/office/word/2010/wordprocessingShape">
                          <wps:wsp>
                            <wps:cNvSpPr/>
                            <wps:spPr>
                              <a:xfrm>
                                <a:off x="0" y="0"/>
                                <a:ext cx="1140460"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758F" w:rsidRPr="00FB7AA9" w:rsidRDefault="00DD758F" w:rsidP="002E6E43">
                                  <w:pPr>
                                    <w:spacing w:before="120" w:after="120"/>
                                    <w:jc w:val="center"/>
                                    <w:rPr>
                                      <w:lang w:val="en-US"/>
                                    </w:rPr>
                                  </w:pPr>
                                  <w:r w:rsidRPr="0060172D">
                                    <w:rPr>
                                      <w:sz w:val="26"/>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02421" id="Rectangle 1" o:spid="_x0000_s1026" style="position:absolute;left:0;text-align:left;margin-left:13.4pt;margin-top:15.2pt;width:89.8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" fillcolor="white [3201]" strokecolor="#f79646 [3209]" strokeweight="2pt">
                      <v:textbox>
                        <w:txbxContent>
                          <w:p w:rsidR="00DD758F" w:rsidRPr="00FB7AA9" w:rsidRDefault="00DD758F" w:rsidP="002E6E43">
                            <w:pPr>
                              <w:spacing w:before="120" w:after="120"/>
                              <w:jc w:val="center"/>
                              <w:rPr>
                                <w:lang w:val="en-US"/>
                              </w:rPr>
                            </w:pPr>
                            <w:r w:rsidRPr="0060172D">
                              <w:rPr>
                                <w:sz w:val="26"/>
                                <w:lang w:val="en-US"/>
                              </w:rPr>
                              <w:t>DỰ THẢO</w:t>
                            </w:r>
                          </w:p>
                        </w:txbxContent>
                      </v:textbox>
                    </v:rect>
                  </w:pict>
                </mc:Fallback>
              </mc:AlternateContent>
            </w:r>
            <w:r w:rsidR="00600C2D" w:rsidRPr="008970FD">
              <w:rPr>
                <w:spacing w:val="-12"/>
                <w:sz w:val="26"/>
                <w:lang w:val="en-US"/>
              </w:rPr>
              <w:t>Số:          /KH-</w:t>
            </w:r>
            <w:r w:rsidR="00600C2D">
              <w:rPr>
                <w:spacing w:val="-12"/>
                <w:sz w:val="26"/>
                <w:lang w:val="en-US"/>
              </w:rPr>
              <w:t>UBND</w:t>
            </w:r>
          </w:p>
        </w:tc>
        <w:tc>
          <w:tcPr>
            <w:tcW w:w="5850" w:type="dxa"/>
          </w:tcPr>
          <w:p w:rsidR="00600C2D" w:rsidRPr="00600C2D" w:rsidRDefault="00600C2D" w:rsidP="006B497A">
            <w:pPr>
              <w:jc w:val="center"/>
              <w:rPr>
                <w:sz w:val="26"/>
                <w:lang w:val="en-US"/>
              </w:rPr>
            </w:pPr>
            <w:r w:rsidRPr="00600C2D">
              <w:rPr>
                <w:i/>
                <w:lang w:val="en-US"/>
              </w:rPr>
              <w:t>Bắc Giang, ngày      tháng 7 năm 2021</w:t>
            </w:r>
          </w:p>
        </w:tc>
      </w:tr>
    </w:tbl>
    <w:p w:rsidR="002B0401" w:rsidRPr="007F3E90" w:rsidRDefault="00DF1E8E" w:rsidP="00DF1E8E">
      <w:pPr>
        <w:tabs>
          <w:tab w:val="left" w:pos="258"/>
          <w:tab w:val="left" w:pos="4140"/>
        </w:tabs>
        <w:spacing w:after="0"/>
        <w:rPr>
          <w:b/>
          <w:sz w:val="22"/>
          <w:lang w:val="en-US"/>
        </w:rPr>
      </w:pPr>
      <w:r>
        <w:rPr>
          <w:lang w:val="en-US"/>
        </w:rPr>
        <w:tab/>
      </w:r>
      <w:r w:rsidRPr="0027795D">
        <w:rPr>
          <w:b/>
          <w:lang w:val="en-US"/>
        </w:rPr>
        <w:tab/>
      </w:r>
    </w:p>
    <w:p w:rsidR="007B5ACE" w:rsidRPr="007B5ACE" w:rsidRDefault="007B5ACE" w:rsidP="000A2023">
      <w:pPr>
        <w:tabs>
          <w:tab w:val="left" w:pos="4140"/>
        </w:tabs>
        <w:spacing w:after="0"/>
        <w:jc w:val="center"/>
        <w:rPr>
          <w:b/>
          <w:lang w:val="en-US"/>
        </w:rPr>
      </w:pPr>
      <w:r w:rsidRPr="007B5ACE">
        <w:rPr>
          <w:b/>
          <w:lang w:val="en-US"/>
        </w:rPr>
        <w:t>KẾ HOẠCH</w:t>
      </w:r>
    </w:p>
    <w:p w:rsidR="0078270E" w:rsidRDefault="008970FD" w:rsidP="000A2023">
      <w:pPr>
        <w:tabs>
          <w:tab w:val="left" w:pos="4140"/>
        </w:tabs>
        <w:spacing w:after="0" w:line="320" w:lineRule="exact"/>
        <w:jc w:val="center"/>
        <w:rPr>
          <w:b/>
          <w:lang w:val="en-US"/>
        </w:rPr>
      </w:pPr>
      <w:r w:rsidRPr="007B5ACE">
        <w:rPr>
          <w:b/>
          <w:lang w:val="en-US"/>
        </w:rPr>
        <w:t>Tuyên truyền quảng bá, xúc tiến du lịch</w:t>
      </w:r>
      <w:r w:rsidR="0078270E">
        <w:rPr>
          <w:b/>
          <w:lang w:val="en-US"/>
        </w:rPr>
        <w:t xml:space="preserve"> tỉnh Bắc Giang</w:t>
      </w:r>
    </w:p>
    <w:p w:rsidR="001A1A54" w:rsidRDefault="00C520A2" w:rsidP="000A2023">
      <w:pPr>
        <w:tabs>
          <w:tab w:val="left" w:pos="4140"/>
        </w:tabs>
        <w:spacing w:after="0" w:line="320" w:lineRule="exact"/>
        <w:jc w:val="center"/>
        <w:rPr>
          <w:b/>
          <w:lang w:val="en-US"/>
        </w:rPr>
      </w:pPr>
      <w:r>
        <w:rPr>
          <w:b/>
          <w:lang w:val="en-US"/>
        </w:rPr>
        <w:t xml:space="preserve"> </w:t>
      </w:r>
      <w:r w:rsidR="008970FD" w:rsidRPr="007B5ACE">
        <w:rPr>
          <w:b/>
          <w:lang w:val="en-US"/>
        </w:rPr>
        <w:t>giai đoạ</w:t>
      </w:r>
      <w:r w:rsidR="00E5082E">
        <w:rPr>
          <w:b/>
          <w:lang w:val="en-US"/>
        </w:rPr>
        <w:t>n 202</w:t>
      </w:r>
      <w:r w:rsidR="00633B42">
        <w:rPr>
          <w:b/>
          <w:lang w:val="en-US"/>
        </w:rPr>
        <w:t>1</w:t>
      </w:r>
      <w:r w:rsidR="001F7B6E">
        <w:rPr>
          <w:b/>
          <w:lang w:val="en-US"/>
        </w:rPr>
        <w:t>-202</w:t>
      </w:r>
      <w:r w:rsidR="008970FD" w:rsidRPr="007B5ACE">
        <w:rPr>
          <w:b/>
          <w:lang w:val="en-US"/>
        </w:rPr>
        <w:t>5</w:t>
      </w:r>
    </w:p>
    <w:p w:rsidR="00314825" w:rsidRPr="001A1A54" w:rsidRDefault="00A72F5C" w:rsidP="00DD1DA4">
      <w:pPr>
        <w:pStyle w:val="Header"/>
        <w:spacing w:before="360" w:line="340" w:lineRule="exact"/>
        <w:ind w:firstLine="539"/>
        <w:jc w:val="both"/>
        <w:rPr>
          <w:spacing w:val="-4"/>
          <w:lang w:val="zu-ZA"/>
        </w:rPr>
      </w:pPr>
      <w:r>
        <w:rPr>
          <w:noProof/>
        </w:rPr>
        <mc:AlternateContent>
          <mc:Choice Requires="wps">
            <w:drawing>
              <wp:anchor distT="4294967294" distB="4294967294" distL="114300" distR="114300" simplePos="0" relativeHeight="251661312" behindDoc="0" locked="0" layoutInCell="1" allowOverlap="1" wp14:anchorId="52AE741F" wp14:editId="09A9A0C8">
                <wp:simplePos x="0" y="0"/>
                <wp:positionH relativeFrom="column">
                  <wp:posOffset>2421418</wp:posOffset>
                </wp:positionH>
                <wp:positionV relativeFrom="paragraph">
                  <wp:posOffset>36195</wp:posOffset>
                </wp:positionV>
                <wp:extent cx="990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BF399"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65pt,2.85pt" to="268.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R+GwIAADU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"/>
            </w:pict>
          </mc:Fallback>
        </mc:AlternateContent>
      </w:r>
      <w:r w:rsidR="00632FB9">
        <w:tab/>
      </w:r>
      <w:r w:rsidR="001A1A54">
        <w:t>Thực hiện</w:t>
      </w:r>
      <w:r w:rsidR="007D75C3" w:rsidRPr="001A1A54">
        <w:rPr>
          <w:spacing w:val="-4"/>
        </w:rPr>
        <w:t xml:space="preserve"> </w:t>
      </w:r>
      <w:r w:rsidR="00305086" w:rsidRPr="001A1A54">
        <w:rPr>
          <w:spacing w:val="-4"/>
        </w:rPr>
        <w:t xml:space="preserve">Kế hoạch số </w:t>
      </w:r>
      <w:r w:rsidR="002865CF">
        <w:rPr>
          <w:spacing w:val="-4"/>
        </w:rPr>
        <w:t>298</w:t>
      </w:r>
      <w:r w:rsidR="00305086" w:rsidRPr="001A1A54">
        <w:rPr>
          <w:spacing w:val="-4"/>
        </w:rPr>
        <w:t>/KH-UB</w:t>
      </w:r>
      <w:bookmarkStart w:id="0" w:name="_GoBack"/>
      <w:bookmarkEnd w:id="0"/>
      <w:r w:rsidR="00305086" w:rsidRPr="001A1A54">
        <w:rPr>
          <w:spacing w:val="-4"/>
        </w:rPr>
        <w:t xml:space="preserve">ND ngày </w:t>
      </w:r>
      <w:r w:rsidR="00FB7AA9" w:rsidRPr="001A1A54">
        <w:rPr>
          <w:spacing w:val="-4"/>
        </w:rPr>
        <w:t xml:space="preserve"> </w:t>
      </w:r>
      <w:r w:rsidR="002865CF">
        <w:rPr>
          <w:spacing w:val="-4"/>
        </w:rPr>
        <w:t>28</w:t>
      </w:r>
      <w:r w:rsidR="00305086" w:rsidRPr="001A1A54">
        <w:rPr>
          <w:spacing w:val="-4"/>
        </w:rPr>
        <w:t>/</w:t>
      </w:r>
      <w:r w:rsidR="00DB4C4C">
        <w:rPr>
          <w:spacing w:val="-4"/>
        </w:rPr>
        <w:t>6</w:t>
      </w:r>
      <w:r w:rsidR="00305086" w:rsidRPr="001A1A54">
        <w:rPr>
          <w:spacing w:val="-4"/>
        </w:rPr>
        <w:t>/20</w:t>
      </w:r>
      <w:r w:rsidR="00FB7AA9" w:rsidRPr="001A1A54">
        <w:rPr>
          <w:spacing w:val="-4"/>
        </w:rPr>
        <w:t>21</w:t>
      </w:r>
      <w:r w:rsidR="00305086" w:rsidRPr="001A1A54">
        <w:rPr>
          <w:spacing w:val="-4"/>
        </w:rPr>
        <w:t xml:space="preserve"> của UBND tỉnh</w:t>
      </w:r>
      <w:r w:rsidR="008249B8">
        <w:rPr>
          <w:spacing w:val="-4"/>
        </w:rPr>
        <w:t xml:space="preserve"> về</w:t>
      </w:r>
      <w:r w:rsidR="00C520A2" w:rsidRPr="001A1A54">
        <w:rPr>
          <w:spacing w:val="-4"/>
        </w:rPr>
        <w:t xml:space="preserve"> triển khai thực hiện Nghị quyết số </w:t>
      </w:r>
      <w:r w:rsidR="001A1A54" w:rsidRPr="001A1A54">
        <w:rPr>
          <w:spacing w:val="-4"/>
        </w:rPr>
        <w:t>112</w:t>
      </w:r>
      <w:r w:rsidR="00C520A2" w:rsidRPr="001A1A54">
        <w:rPr>
          <w:spacing w:val="-4"/>
        </w:rPr>
        <w:t xml:space="preserve">-NQ/TU ngày </w:t>
      </w:r>
      <w:r w:rsidR="001A1A54" w:rsidRPr="001A1A54">
        <w:rPr>
          <w:spacing w:val="-4"/>
        </w:rPr>
        <w:t>15</w:t>
      </w:r>
      <w:r w:rsidR="00C520A2" w:rsidRPr="001A1A54">
        <w:rPr>
          <w:spacing w:val="-4"/>
        </w:rPr>
        <w:t>/</w:t>
      </w:r>
      <w:r w:rsidR="001A1A54" w:rsidRPr="001A1A54">
        <w:rPr>
          <w:spacing w:val="-4"/>
        </w:rPr>
        <w:t>6</w:t>
      </w:r>
      <w:r w:rsidR="00C520A2" w:rsidRPr="001A1A54">
        <w:rPr>
          <w:spacing w:val="-4"/>
        </w:rPr>
        <w:t>/20</w:t>
      </w:r>
      <w:r w:rsidR="00FB7AA9" w:rsidRPr="001A1A54">
        <w:rPr>
          <w:spacing w:val="-4"/>
        </w:rPr>
        <w:t>21</w:t>
      </w:r>
      <w:r w:rsidR="00BF6D81" w:rsidRPr="001A1A54">
        <w:rPr>
          <w:spacing w:val="-4"/>
        </w:rPr>
        <w:t xml:space="preserve"> của Ban Chấp hành </w:t>
      </w:r>
      <w:r w:rsidR="00657549">
        <w:rPr>
          <w:spacing w:val="-4"/>
        </w:rPr>
        <w:t>Đ</w:t>
      </w:r>
      <w:r w:rsidR="00BF6D81" w:rsidRPr="001A1A54">
        <w:rPr>
          <w:spacing w:val="-4"/>
        </w:rPr>
        <w:t>ảng bộ tỉnh Bắc Giang về phát triển du lịch giai đoạn 2021-2025, định hướng đến năm 2030</w:t>
      </w:r>
      <w:r w:rsidR="0062278A">
        <w:rPr>
          <w:spacing w:val="-4"/>
        </w:rPr>
        <w:t>,</w:t>
      </w:r>
      <w:r w:rsidR="00851945" w:rsidRPr="001A1A54">
        <w:rPr>
          <w:spacing w:val="-4"/>
          <w:lang w:val="zu-ZA"/>
        </w:rPr>
        <w:t xml:space="preserve"> </w:t>
      </w:r>
      <w:r w:rsidR="0094183A" w:rsidRPr="001A1A54">
        <w:rPr>
          <w:spacing w:val="-4"/>
          <w:lang w:val="zu-ZA"/>
        </w:rPr>
        <w:t xml:space="preserve">UBND </w:t>
      </w:r>
      <w:r w:rsidR="007A2E33" w:rsidRPr="001A1A54">
        <w:rPr>
          <w:spacing w:val="-4"/>
          <w:lang w:val="zu-ZA"/>
        </w:rPr>
        <w:t xml:space="preserve">tỉnh </w:t>
      </w:r>
      <w:r w:rsidR="00DB3385" w:rsidRPr="001A1A54">
        <w:rPr>
          <w:spacing w:val="-4"/>
          <w:lang w:val="zu-ZA"/>
        </w:rPr>
        <w:t>xây dựng Kế hoạch</w:t>
      </w:r>
      <w:r w:rsidR="00274940" w:rsidRPr="001A1A54">
        <w:rPr>
          <w:spacing w:val="-4"/>
          <w:lang w:val="zu-ZA"/>
        </w:rPr>
        <w:t xml:space="preserve"> T</w:t>
      </w:r>
      <w:r w:rsidR="009842BA" w:rsidRPr="001A1A54">
        <w:rPr>
          <w:spacing w:val="-4"/>
          <w:lang w:val="zu-ZA"/>
        </w:rPr>
        <w:t>uyên truyền quảng bá</w:t>
      </w:r>
      <w:r w:rsidR="00051ADF" w:rsidRPr="001A1A54">
        <w:rPr>
          <w:spacing w:val="-4"/>
          <w:lang w:val="zu-ZA"/>
        </w:rPr>
        <w:t>,</w:t>
      </w:r>
      <w:r w:rsidR="009842BA" w:rsidRPr="001A1A54">
        <w:rPr>
          <w:spacing w:val="-4"/>
          <w:lang w:val="zu-ZA"/>
        </w:rPr>
        <w:t xml:space="preserve"> xúc tiến </w:t>
      </w:r>
      <w:r w:rsidR="00877A27" w:rsidRPr="001A1A54">
        <w:rPr>
          <w:spacing w:val="-4"/>
          <w:lang w:val="zu-ZA"/>
        </w:rPr>
        <w:t xml:space="preserve">du </w:t>
      </w:r>
      <w:r w:rsidR="009842BA" w:rsidRPr="001A1A54">
        <w:rPr>
          <w:spacing w:val="-4"/>
          <w:lang w:val="zu-ZA"/>
        </w:rPr>
        <w:t>lịc</w:t>
      </w:r>
      <w:r w:rsidR="00E5082E" w:rsidRPr="001A1A54">
        <w:rPr>
          <w:spacing w:val="-4"/>
          <w:lang w:val="zu-ZA"/>
        </w:rPr>
        <w:t>h tỉnh Bắc Giang giai đoạn 202</w:t>
      </w:r>
      <w:r w:rsidR="00633B42" w:rsidRPr="001A1A54">
        <w:rPr>
          <w:spacing w:val="-4"/>
          <w:lang w:val="zu-ZA"/>
        </w:rPr>
        <w:t>1</w:t>
      </w:r>
      <w:r w:rsidR="009842BA" w:rsidRPr="001A1A54">
        <w:rPr>
          <w:spacing w:val="-4"/>
          <w:lang w:val="zu-ZA"/>
        </w:rPr>
        <w:t>-2025</w:t>
      </w:r>
      <w:r w:rsidR="00DB3385" w:rsidRPr="001A1A54">
        <w:rPr>
          <w:spacing w:val="-4"/>
          <w:lang w:val="zu-ZA"/>
        </w:rPr>
        <w:t xml:space="preserve"> như sau:</w:t>
      </w:r>
    </w:p>
    <w:p w:rsidR="00F336E8" w:rsidRPr="00E64698" w:rsidRDefault="00F336E8" w:rsidP="00F93A3B">
      <w:pPr>
        <w:pStyle w:val="Header"/>
        <w:spacing w:before="120" w:line="340" w:lineRule="exact"/>
        <w:ind w:firstLine="630"/>
        <w:jc w:val="both"/>
        <w:rPr>
          <w:color w:val="000000"/>
          <w:szCs w:val="24"/>
        </w:rPr>
      </w:pPr>
      <w:bookmarkStart w:id="1" w:name="muc_1"/>
      <w:r w:rsidRPr="00DA53D1">
        <w:rPr>
          <w:b/>
          <w:bCs/>
          <w:color w:val="000000"/>
          <w:szCs w:val="24"/>
        </w:rPr>
        <w:t>I. MỤC ĐÍCH, YÊU CẦU</w:t>
      </w:r>
      <w:bookmarkEnd w:id="1"/>
    </w:p>
    <w:p w:rsidR="00F336E8" w:rsidRPr="00DA53D1" w:rsidRDefault="00F336E8" w:rsidP="00F93A3B">
      <w:pPr>
        <w:shd w:val="clear" w:color="auto" w:fill="FFFFFF"/>
        <w:spacing w:before="120" w:after="0" w:line="135" w:lineRule="atLeast"/>
        <w:ind w:firstLine="539"/>
        <w:jc w:val="both"/>
        <w:rPr>
          <w:rFonts w:eastAsia="Times New Roman" w:cs="Times New Roman"/>
          <w:color w:val="000000"/>
          <w:szCs w:val="24"/>
          <w:lang w:val="en-US"/>
        </w:rPr>
      </w:pPr>
      <w:r w:rsidRPr="00DA53D1">
        <w:rPr>
          <w:rFonts w:eastAsia="Times New Roman" w:cs="Times New Roman"/>
          <w:b/>
          <w:bCs/>
          <w:color w:val="000000"/>
          <w:szCs w:val="24"/>
        </w:rPr>
        <w:t>1. Mục đích</w:t>
      </w:r>
    </w:p>
    <w:p w:rsidR="00175642" w:rsidRPr="0094352A" w:rsidRDefault="00DC3D44" w:rsidP="00F93A3B">
      <w:pPr>
        <w:shd w:val="clear" w:color="auto" w:fill="FFFFFF"/>
        <w:spacing w:before="120" w:after="0" w:line="135" w:lineRule="atLeast"/>
        <w:ind w:firstLine="539"/>
        <w:jc w:val="both"/>
        <w:rPr>
          <w:rFonts w:eastAsia="Times New Roman" w:cs="Times New Roman"/>
          <w:szCs w:val="24"/>
          <w:lang w:val="en-US"/>
        </w:rPr>
      </w:pPr>
      <w:r>
        <w:rPr>
          <w:rFonts w:eastAsia="Times New Roman" w:cs="Times New Roman"/>
          <w:color w:val="000000"/>
          <w:szCs w:val="24"/>
          <w:lang w:val="en-US"/>
        </w:rPr>
        <w:t xml:space="preserve">- </w:t>
      </w:r>
      <w:r w:rsidR="00BF4978">
        <w:rPr>
          <w:rFonts w:eastAsia="Times New Roman" w:cs="Times New Roman"/>
          <w:color w:val="000000"/>
          <w:szCs w:val="24"/>
          <w:lang w:val="en-US"/>
        </w:rPr>
        <w:t xml:space="preserve">Tổ chức thực hiện hiệu quả công tác tuyên truyền, quảng bá xúc tiến du lịch theo Kế hoạch số 298/KH-UBND ngày 28/6/2021 của </w:t>
      </w:r>
      <w:r w:rsidR="00175642">
        <w:rPr>
          <w:rFonts w:eastAsia="Times New Roman" w:cs="Times New Roman"/>
          <w:color w:val="000000"/>
          <w:szCs w:val="24"/>
          <w:lang w:val="en-US"/>
        </w:rPr>
        <w:t>UBND tỉnh</w:t>
      </w:r>
      <w:r w:rsidR="0094352A">
        <w:rPr>
          <w:rFonts w:eastAsia="Times New Roman" w:cs="Times New Roman"/>
          <w:color w:val="000000"/>
          <w:szCs w:val="24"/>
          <w:lang w:val="en-US"/>
        </w:rPr>
        <w:t xml:space="preserve">. </w:t>
      </w:r>
      <w:r w:rsidR="0094352A" w:rsidRPr="0094352A">
        <w:rPr>
          <w:rFonts w:eastAsia="Times New Roman" w:cs="Times New Roman"/>
          <w:szCs w:val="24"/>
          <w:lang w:val="en-US"/>
        </w:rPr>
        <w:t>Đ</w:t>
      </w:r>
      <w:r w:rsidR="0094352A">
        <w:rPr>
          <w:rFonts w:eastAsia="Times New Roman" w:cs="Times New Roman"/>
          <w:szCs w:val="24"/>
          <w:lang w:val="en-US"/>
        </w:rPr>
        <w:t>a dạng các hình thức</w:t>
      </w:r>
      <w:r w:rsidR="0094352A" w:rsidRPr="0094352A">
        <w:rPr>
          <w:rFonts w:eastAsia="Times New Roman" w:cs="Times New Roman"/>
          <w:szCs w:val="24"/>
          <w:lang w:val="en-US"/>
        </w:rPr>
        <w:t xml:space="preserve"> tuyên truyền</w:t>
      </w:r>
      <w:r w:rsidR="0094352A">
        <w:rPr>
          <w:rFonts w:eastAsia="Times New Roman" w:cs="Times New Roman"/>
          <w:szCs w:val="24"/>
          <w:lang w:val="en-US"/>
        </w:rPr>
        <w:t>,</w:t>
      </w:r>
      <w:r w:rsidR="0094352A" w:rsidRPr="0094352A">
        <w:rPr>
          <w:rFonts w:eastAsia="Times New Roman" w:cs="Times New Roman"/>
          <w:szCs w:val="24"/>
          <w:lang w:val="en-US"/>
        </w:rPr>
        <w:t xml:space="preserve"> góp phần nâng cao nhận thức, tạo sự đồng thuận của cấp ủy, chính quyền và nhân dân</w:t>
      </w:r>
      <w:r w:rsidR="007073B6">
        <w:rPr>
          <w:rFonts w:eastAsia="Times New Roman" w:cs="Times New Roman"/>
          <w:szCs w:val="24"/>
          <w:lang w:val="en-US"/>
        </w:rPr>
        <w:t xml:space="preserve"> địa phương trong công tác tuyên truyền, </w:t>
      </w:r>
      <w:r w:rsidR="0094352A" w:rsidRPr="0094352A">
        <w:rPr>
          <w:rFonts w:eastAsia="Times New Roman" w:cs="Times New Roman"/>
          <w:szCs w:val="24"/>
          <w:lang w:val="en-US"/>
        </w:rPr>
        <w:t xml:space="preserve">quảng </w:t>
      </w:r>
      <w:r w:rsidR="007073B6">
        <w:rPr>
          <w:rFonts w:eastAsia="Times New Roman" w:cs="Times New Roman"/>
          <w:szCs w:val="24"/>
          <w:lang w:val="en-US"/>
        </w:rPr>
        <w:t xml:space="preserve">bá </w:t>
      </w:r>
      <w:r w:rsidR="0094352A" w:rsidRPr="0094352A">
        <w:rPr>
          <w:rFonts w:eastAsia="Times New Roman" w:cs="Times New Roman"/>
          <w:szCs w:val="24"/>
          <w:lang w:val="en-US"/>
        </w:rPr>
        <w:t>về vùng đất, con người Bắc Giang</w:t>
      </w:r>
      <w:r w:rsidR="0079266C">
        <w:rPr>
          <w:rFonts w:eastAsia="Times New Roman" w:cs="Times New Roman"/>
          <w:szCs w:val="24"/>
          <w:lang w:val="en-US"/>
        </w:rPr>
        <w:t xml:space="preserve"> đến</w:t>
      </w:r>
      <w:r w:rsidR="007073B6">
        <w:rPr>
          <w:rFonts w:eastAsia="Times New Roman" w:cs="Times New Roman"/>
          <w:szCs w:val="24"/>
          <w:lang w:val="en-US"/>
        </w:rPr>
        <w:t xml:space="preserve"> </w:t>
      </w:r>
      <w:r w:rsidR="007073B6" w:rsidRPr="0094352A">
        <w:rPr>
          <w:rFonts w:eastAsia="Times New Roman" w:cs="Times New Roman"/>
          <w:szCs w:val="24"/>
          <w:lang w:val="en-US"/>
        </w:rPr>
        <w:t>với du khách</w:t>
      </w:r>
      <w:r w:rsidR="007073B6">
        <w:rPr>
          <w:rFonts w:eastAsia="Times New Roman" w:cs="Times New Roman"/>
          <w:szCs w:val="24"/>
          <w:lang w:val="en-US"/>
        </w:rPr>
        <w:t xml:space="preserve"> trong nước và quốc tế</w:t>
      </w:r>
      <w:r w:rsidR="00175642" w:rsidRPr="0094352A">
        <w:rPr>
          <w:rFonts w:eastAsia="Times New Roman" w:cs="Times New Roman"/>
          <w:szCs w:val="24"/>
          <w:lang w:val="en-US"/>
        </w:rPr>
        <w:t>.</w:t>
      </w:r>
      <w:r w:rsidR="00600C2D" w:rsidRPr="0094352A">
        <w:rPr>
          <w:rFonts w:eastAsia="Times New Roman" w:cs="Times New Roman"/>
          <w:szCs w:val="24"/>
          <w:lang w:val="en-US"/>
        </w:rPr>
        <w:t xml:space="preserve"> </w:t>
      </w:r>
    </w:p>
    <w:p w:rsidR="00BF4978" w:rsidRPr="00DC3D44" w:rsidRDefault="00175642" w:rsidP="00F93A3B">
      <w:pPr>
        <w:shd w:val="clear" w:color="auto" w:fill="FFFFFF"/>
        <w:spacing w:before="120" w:after="0" w:line="135" w:lineRule="atLeast"/>
        <w:ind w:firstLine="539"/>
        <w:jc w:val="both"/>
        <w:rPr>
          <w:rFonts w:eastAsia="Times New Roman" w:cs="Times New Roman"/>
          <w:color w:val="000000"/>
          <w:szCs w:val="24"/>
          <w:lang w:val="en-US"/>
        </w:rPr>
      </w:pPr>
      <w:r>
        <w:rPr>
          <w:rFonts w:eastAsia="Times New Roman" w:cs="Times New Roman"/>
          <w:color w:val="000000"/>
          <w:szCs w:val="24"/>
          <w:lang w:val="en-US"/>
        </w:rPr>
        <w:t>-</w:t>
      </w:r>
      <w:r w:rsidR="00BF4978">
        <w:rPr>
          <w:rFonts w:eastAsia="Times New Roman" w:cs="Times New Roman"/>
          <w:color w:val="000000"/>
          <w:szCs w:val="24"/>
          <w:lang w:val="en-US"/>
        </w:rPr>
        <w:t xml:space="preserve"> </w:t>
      </w:r>
      <w:r w:rsidR="0041783A">
        <w:rPr>
          <w:rFonts w:eastAsia="Times New Roman" w:cs="Times New Roman"/>
          <w:color w:val="000000"/>
          <w:szCs w:val="24"/>
          <w:lang w:val="en-US"/>
        </w:rPr>
        <w:t>Triển khai có</w:t>
      </w:r>
      <w:r w:rsidR="00F336E8" w:rsidRPr="008019CE">
        <w:rPr>
          <w:rFonts w:eastAsia="Times New Roman" w:cs="Times New Roman"/>
          <w:color w:val="000000"/>
          <w:szCs w:val="24"/>
        </w:rPr>
        <w:t xml:space="preserve"> hiệu quả công tác quản lý nhà nước về hoạt động quảng bá, xúc tiến du lịch</w:t>
      </w:r>
      <w:r w:rsidR="00612CA3">
        <w:rPr>
          <w:rFonts w:eastAsia="Times New Roman" w:cs="Times New Roman"/>
          <w:color w:val="000000"/>
          <w:szCs w:val="24"/>
          <w:lang w:val="en-US"/>
        </w:rPr>
        <w:t>;</w:t>
      </w:r>
      <w:r w:rsidR="009C42E4">
        <w:rPr>
          <w:rFonts w:eastAsia="Times New Roman" w:cs="Times New Roman"/>
          <w:color w:val="000000"/>
          <w:szCs w:val="24"/>
          <w:lang w:val="en-US"/>
        </w:rPr>
        <w:t xml:space="preserve"> </w:t>
      </w:r>
      <w:r w:rsidR="00271703" w:rsidRPr="008019CE">
        <w:rPr>
          <w:rFonts w:eastAsia="Times New Roman" w:cs="Times New Roman"/>
          <w:color w:val="000000"/>
          <w:szCs w:val="24"/>
        </w:rPr>
        <w:t>đổi mới phương thức quảng bá du lịch</w:t>
      </w:r>
      <w:r w:rsidR="00B64162">
        <w:rPr>
          <w:rFonts w:eastAsia="Times New Roman" w:cs="Times New Roman"/>
          <w:color w:val="000000"/>
          <w:szCs w:val="24"/>
          <w:lang w:val="en-US"/>
        </w:rPr>
        <w:t xml:space="preserve"> </w:t>
      </w:r>
      <w:r w:rsidR="00BC6E04">
        <w:rPr>
          <w:rFonts w:eastAsia="Times New Roman" w:cs="Times New Roman"/>
          <w:color w:val="000000"/>
          <w:szCs w:val="24"/>
          <w:lang w:val="en-US"/>
        </w:rPr>
        <w:t xml:space="preserve">qua đó </w:t>
      </w:r>
      <w:r w:rsidR="00F336E8" w:rsidRPr="008019CE">
        <w:rPr>
          <w:rFonts w:eastAsia="Times New Roman" w:cs="Times New Roman"/>
          <w:color w:val="000000"/>
          <w:szCs w:val="24"/>
        </w:rPr>
        <w:t xml:space="preserve">giúp </w:t>
      </w:r>
      <w:r w:rsidR="00BC6E04">
        <w:rPr>
          <w:rFonts w:eastAsia="Times New Roman" w:cs="Times New Roman"/>
          <w:color w:val="000000"/>
          <w:szCs w:val="24"/>
          <w:lang w:val="en-US"/>
        </w:rPr>
        <w:t>các hoạt động</w:t>
      </w:r>
      <w:r w:rsidR="00BC6E04">
        <w:rPr>
          <w:rFonts w:eastAsia="Times New Roman" w:cs="Times New Roman"/>
          <w:color w:val="000000"/>
          <w:szCs w:val="24"/>
        </w:rPr>
        <w:t xml:space="preserve"> được triển khai</w:t>
      </w:r>
      <w:r w:rsidR="00FD1168">
        <w:rPr>
          <w:rFonts w:eastAsia="Times New Roman" w:cs="Times New Roman"/>
          <w:color w:val="000000"/>
          <w:szCs w:val="24"/>
          <w:lang w:val="en-US"/>
        </w:rPr>
        <w:t xml:space="preserve"> một cách</w:t>
      </w:r>
      <w:r w:rsidR="00F336E8" w:rsidRPr="008019CE">
        <w:rPr>
          <w:rFonts w:eastAsia="Times New Roman" w:cs="Times New Roman"/>
          <w:color w:val="000000"/>
          <w:szCs w:val="24"/>
        </w:rPr>
        <w:t xml:space="preserve"> thường xuyên, có trọng tâm, trọng điểm theo từng giai đoạn</w:t>
      </w:r>
      <w:r w:rsidR="00F336E8" w:rsidRPr="008019CE">
        <w:rPr>
          <w:rFonts w:cs="Times New Roman"/>
          <w:color w:val="000000" w:themeColor="text1"/>
          <w:szCs w:val="28"/>
        </w:rPr>
        <w:t>, bảo đảm tính khả thi và phù hợp với điều kiện</w:t>
      </w:r>
      <w:r w:rsidR="009C42E4">
        <w:rPr>
          <w:rFonts w:cs="Times New Roman"/>
          <w:color w:val="000000" w:themeColor="text1"/>
          <w:szCs w:val="28"/>
          <w:lang w:val="en-US"/>
        </w:rPr>
        <w:t xml:space="preserve"> </w:t>
      </w:r>
      <w:r w:rsidR="00F336E8" w:rsidRPr="008019CE">
        <w:rPr>
          <w:rFonts w:cs="Times New Roman"/>
          <w:color w:val="000000" w:themeColor="text1"/>
          <w:szCs w:val="28"/>
          <w:lang w:val="nl-NL"/>
        </w:rPr>
        <w:t xml:space="preserve">phát triển du lịch </w:t>
      </w:r>
      <w:r w:rsidR="00F336E8" w:rsidRPr="008019CE">
        <w:rPr>
          <w:rFonts w:cs="Times New Roman"/>
          <w:color w:val="000000" w:themeColor="text1"/>
          <w:szCs w:val="28"/>
        </w:rPr>
        <w:t xml:space="preserve">của </w:t>
      </w:r>
      <w:r w:rsidR="00F336E8" w:rsidRPr="008019CE">
        <w:rPr>
          <w:rFonts w:cs="Times New Roman"/>
          <w:color w:val="000000" w:themeColor="text1"/>
          <w:szCs w:val="28"/>
          <w:lang w:val="nl-NL"/>
        </w:rPr>
        <w:t>địa phương</w:t>
      </w:r>
      <w:r w:rsidR="00BF4978">
        <w:rPr>
          <w:rFonts w:eastAsia="Times New Roman" w:cs="Times New Roman"/>
          <w:color w:val="000000"/>
          <w:szCs w:val="24"/>
          <w:lang w:val="en-US"/>
        </w:rPr>
        <w:t xml:space="preserve">. </w:t>
      </w:r>
      <w:r w:rsidR="00630301">
        <w:rPr>
          <w:rFonts w:eastAsia="Times New Roman" w:cs="Times New Roman"/>
          <w:color w:val="000000"/>
          <w:szCs w:val="24"/>
          <w:lang w:val="en-US"/>
        </w:rPr>
        <w:t>Là</w:t>
      </w:r>
      <w:r w:rsidR="00D37E06">
        <w:rPr>
          <w:rFonts w:eastAsia="Times New Roman" w:cs="Times New Roman"/>
          <w:color w:val="000000"/>
          <w:szCs w:val="24"/>
          <w:lang w:val="en-US"/>
        </w:rPr>
        <w:t>m</w:t>
      </w:r>
      <w:r w:rsidR="00630301">
        <w:rPr>
          <w:rFonts w:eastAsia="Times New Roman" w:cs="Times New Roman"/>
          <w:color w:val="000000"/>
          <w:szCs w:val="24"/>
          <w:lang w:val="en-US"/>
        </w:rPr>
        <w:t xml:space="preserve"> căn cứ cho các đơn vị xây dựng, triển khai thực hiện kế hoạch quảng bá, xúc tiến du lịch hằng năm.</w:t>
      </w:r>
    </w:p>
    <w:p w:rsidR="00F336E8" w:rsidRPr="008019CE" w:rsidRDefault="00F336E8" w:rsidP="00F93A3B">
      <w:pPr>
        <w:shd w:val="clear" w:color="auto" w:fill="FFFFFF"/>
        <w:spacing w:before="120" w:after="0" w:line="135" w:lineRule="atLeast"/>
        <w:ind w:firstLine="539"/>
        <w:jc w:val="both"/>
        <w:rPr>
          <w:rFonts w:eastAsia="Times New Roman" w:cs="Times New Roman"/>
          <w:color w:val="000000"/>
          <w:szCs w:val="24"/>
          <w:lang w:val="en-US"/>
        </w:rPr>
      </w:pPr>
      <w:r w:rsidRPr="00DA53D1">
        <w:rPr>
          <w:rFonts w:eastAsia="Times New Roman" w:cs="Times New Roman"/>
          <w:b/>
          <w:bCs/>
          <w:color w:val="000000"/>
          <w:szCs w:val="24"/>
        </w:rPr>
        <w:t>2. Yêu cầu</w:t>
      </w:r>
    </w:p>
    <w:p w:rsidR="00F8137B" w:rsidRDefault="00F336E8" w:rsidP="00F93A3B">
      <w:pPr>
        <w:shd w:val="clear" w:color="auto" w:fill="FFFFFF"/>
        <w:spacing w:before="120" w:after="0" w:line="135" w:lineRule="atLeast"/>
        <w:ind w:firstLine="539"/>
        <w:jc w:val="both"/>
        <w:rPr>
          <w:rFonts w:eastAsia="Times New Roman" w:cs="Times New Roman"/>
          <w:color w:val="000000"/>
          <w:szCs w:val="24"/>
          <w:lang w:val="en-US"/>
        </w:rPr>
      </w:pPr>
      <w:r w:rsidRPr="00DA53D1">
        <w:rPr>
          <w:rFonts w:eastAsia="Times New Roman" w:cs="Times New Roman"/>
          <w:color w:val="000000"/>
          <w:szCs w:val="24"/>
        </w:rPr>
        <w:t>- Hoạt động quảng bá, xúc tiến du lịch</w:t>
      </w:r>
      <w:r w:rsidR="0041783A">
        <w:rPr>
          <w:rFonts w:eastAsia="Times New Roman" w:cs="Times New Roman"/>
          <w:color w:val="000000"/>
          <w:szCs w:val="24"/>
          <w:lang w:val="en-US"/>
        </w:rPr>
        <w:t xml:space="preserve"> phải được triển khai đồng bộ từ tỉnh đến cơ sở, </w:t>
      </w:r>
      <w:r w:rsidR="00F8137B">
        <w:rPr>
          <w:rFonts w:eastAsia="Times New Roman" w:cs="Times New Roman"/>
          <w:color w:val="000000"/>
          <w:szCs w:val="24"/>
          <w:lang w:val="en-US"/>
        </w:rPr>
        <w:t xml:space="preserve">mục tiêu </w:t>
      </w:r>
      <w:r w:rsidRPr="00DA53D1">
        <w:rPr>
          <w:rFonts w:eastAsia="Times New Roman" w:cs="Times New Roman"/>
          <w:color w:val="000000"/>
          <w:szCs w:val="24"/>
        </w:rPr>
        <w:t>cần bám sát nội dung các</w:t>
      </w:r>
      <w:r w:rsidR="007F3E90">
        <w:rPr>
          <w:rFonts w:eastAsia="Times New Roman" w:cs="Times New Roman"/>
          <w:color w:val="000000"/>
          <w:szCs w:val="24"/>
          <w:lang w:val="en-US"/>
        </w:rPr>
        <w:t xml:space="preserve"> Chỉ thị,</w:t>
      </w:r>
      <w:r w:rsidRPr="00DA53D1">
        <w:rPr>
          <w:rFonts w:eastAsia="Times New Roman" w:cs="Times New Roman"/>
          <w:color w:val="000000"/>
          <w:szCs w:val="24"/>
        </w:rPr>
        <w:t xml:space="preserve"> Nghị quyết</w:t>
      </w:r>
      <w:r w:rsidR="007F3E90">
        <w:rPr>
          <w:rFonts w:eastAsia="Times New Roman" w:cs="Times New Roman"/>
          <w:color w:val="000000"/>
          <w:szCs w:val="24"/>
          <w:lang w:val="en-US"/>
        </w:rPr>
        <w:t xml:space="preserve"> về</w:t>
      </w:r>
      <w:r w:rsidRPr="00DA53D1">
        <w:rPr>
          <w:rFonts w:eastAsia="Times New Roman" w:cs="Times New Roman"/>
          <w:color w:val="000000"/>
          <w:szCs w:val="24"/>
        </w:rPr>
        <w:t xml:space="preserve"> phát triển du lịch của Trung ương và </w:t>
      </w:r>
      <w:r>
        <w:rPr>
          <w:rFonts w:eastAsia="Times New Roman" w:cs="Times New Roman"/>
          <w:color w:val="000000"/>
          <w:szCs w:val="24"/>
          <w:lang w:val="en-US"/>
        </w:rPr>
        <w:t>của tỉnh</w:t>
      </w:r>
      <w:r w:rsidR="00715928">
        <w:rPr>
          <w:rFonts w:eastAsia="Times New Roman" w:cs="Times New Roman"/>
          <w:color w:val="000000"/>
          <w:szCs w:val="24"/>
          <w:lang w:val="en-US"/>
        </w:rPr>
        <w:t xml:space="preserve"> đã đề ra</w:t>
      </w:r>
      <w:r w:rsidR="00DB4C4C">
        <w:rPr>
          <w:rFonts w:eastAsia="Times New Roman" w:cs="Times New Roman"/>
          <w:color w:val="000000"/>
          <w:szCs w:val="24"/>
          <w:lang w:val="en-US"/>
        </w:rPr>
        <w:t xml:space="preserve">. </w:t>
      </w:r>
      <w:r w:rsidR="00B34EA7">
        <w:rPr>
          <w:rFonts w:eastAsia="Times New Roman" w:cs="Times New Roman"/>
          <w:color w:val="000000"/>
          <w:szCs w:val="24"/>
          <w:lang w:val="en-US"/>
        </w:rPr>
        <w:t xml:space="preserve">Các sở, ngành, các huyện, thành phố </w:t>
      </w:r>
      <w:r w:rsidR="00B34EA7">
        <w:rPr>
          <w:lang w:val="zu-ZA"/>
        </w:rPr>
        <w:t>ưu tiên bố trí ngân sách N</w:t>
      </w:r>
      <w:r w:rsidR="00B34EA7" w:rsidRPr="000854CB">
        <w:rPr>
          <w:lang w:val="zu-ZA"/>
        </w:rPr>
        <w:t>hà nước</w:t>
      </w:r>
      <w:r w:rsidR="00B34EA7">
        <w:rPr>
          <w:lang w:val="zu-ZA"/>
        </w:rPr>
        <w:t xml:space="preserve"> cho các chương trình, dự án lồng ghép nội dung cho hoạt động quảng bá, xúc tiến, phát triển du lịch.</w:t>
      </w:r>
    </w:p>
    <w:p w:rsidR="00F336E8" w:rsidRPr="00715928" w:rsidRDefault="00F8137B" w:rsidP="00F93A3B">
      <w:pPr>
        <w:shd w:val="clear" w:color="auto" w:fill="FFFFFF"/>
        <w:spacing w:before="120" w:after="0" w:line="135" w:lineRule="atLeast"/>
        <w:ind w:firstLine="539"/>
        <w:jc w:val="both"/>
        <w:rPr>
          <w:rFonts w:eastAsia="Times New Roman" w:cs="Times New Roman"/>
          <w:color w:val="000000"/>
          <w:szCs w:val="24"/>
          <w:lang w:val="en-US"/>
        </w:rPr>
      </w:pPr>
      <w:r>
        <w:rPr>
          <w:rFonts w:eastAsia="Times New Roman" w:cs="Times New Roman"/>
          <w:color w:val="000000"/>
          <w:szCs w:val="24"/>
          <w:lang w:val="en-US"/>
        </w:rPr>
        <w:t xml:space="preserve">- </w:t>
      </w:r>
      <w:r w:rsidR="00DB4C4C">
        <w:rPr>
          <w:rFonts w:eastAsia="Times New Roman" w:cs="Times New Roman"/>
          <w:color w:val="000000"/>
          <w:szCs w:val="24"/>
          <w:lang w:val="en-US"/>
        </w:rPr>
        <w:t xml:space="preserve">Không ngừng đổi mới nội dung, hình thức, trú trọng áp dụng nền tảng số, </w:t>
      </w:r>
      <w:r w:rsidR="00715928">
        <w:rPr>
          <w:rFonts w:eastAsia="Times New Roman" w:cs="Times New Roman"/>
          <w:color w:val="000000"/>
          <w:szCs w:val="24"/>
          <w:lang w:val="en-US"/>
        </w:rPr>
        <w:t xml:space="preserve">các </w:t>
      </w:r>
      <w:r w:rsidR="00DB4C4C">
        <w:rPr>
          <w:rFonts w:eastAsia="Times New Roman" w:cs="Times New Roman"/>
          <w:color w:val="000000"/>
          <w:szCs w:val="24"/>
          <w:lang w:val="en-US"/>
        </w:rPr>
        <w:t>ứng dụng CNTT</w:t>
      </w:r>
      <w:r w:rsidR="00F336E8" w:rsidRPr="00DA53D1">
        <w:rPr>
          <w:rFonts w:eastAsia="Times New Roman" w:cs="Times New Roman"/>
          <w:color w:val="000000"/>
          <w:szCs w:val="24"/>
        </w:rPr>
        <w:t xml:space="preserve"> trong công tác quảng bá, xúc tiến </w:t>
      </w:r>
      <w:r w:rsidR="001535A6">
        <w:rPr>
          <w:rFonts w:eastAsia="Times New Roman" w:cs="Times New Roman"/>
          <w:color w:val="000000"/>
          <w:szCs w:val="24"/>
          <w:lang w:val="en-US"/>
        </w:rPr>
        <w:t>du lịch</w:t>
      </w:r>
      <w:r w:rsidR="0064791D">
        <w:rPr>
          <w:rFonts w:eastAsia="Times New Roman" w:cs="Times New Roman"/>
          <w:color w:val="000000"/>
          <w:szCs w:val="24"/>
          <w:lang w:val="en-US"/>
        </w:rPr>
        <w:t xml:space="preserve"> trong giai đoạn mới</w:t>
      </w:r>
      <w:r w:rsidR="00F336E8" w:rsidRPr="00DA53D1">
        <w:rPr>
          <w:rFonts w:eastAsia="Times New Roman" w:cs="Times New Roman"/>
          <w:color w:val="000000"/>
          <w:szCs w:val="24"/>
        </w:rPr>
        <w:t>.</w:t>
      </w:r>
      <w:r>
        <w:rPr>
          <w:rFonts w:eastAsia="Times New Roman" w:cs="Times New Roman"/>
          <w:color w:val="000000"/>
          <w:szCs w:val="24"/>
          <w:lang w:val="en-US"/>
        </w:rPr>
        <w:t xml:space="preserve"> Chương trình</w:t>
      </w:r>
      <w:r w:rsidRPr="00DA53D1">
        <w:rPr>
          <w:rFonts w:eastAsia="Times New Roman" w:cs="Times New Roman"/>
          <w:color w:val="000000"/>
          <w:szCs w:val="24"/>
        </w:rPr>
        <w:t xml:space="preserve"> quảng bá, xúc tiến du lịch </w:t>
      </w:r>
      <w:r w:rsidR="00715928">
        <w:rPr>
          <w:rFonts w:eastAsia="Times New Roman" w:cs="Times New Roman"/>
          <w:color w:val="000000"/>
          <w:szCs w:val="24"/>
          <w:lang w:val="en-US"/>
        </w:rPr>
        <w:t>phải lựa</w:t>
      </w:r>
      <w:r>
        <w:rPr>
          <w:rFonts w:eastAsia="Times New Roman" w:cs="Times New Roman"/>
          <w:color w:val="000000"/>
          <w:szCs w:val="24"/>
          <w:lang w:val="en-US"/>
        </w:rPr>
        <w:t xml:space="preserve"> chọn kỹ</w:t>
      </w:r>
      <w:r w:rsidRPr="00DA53D1">
        <w:rPr>
          <w:rFonts w:eastAsia="Times New Roman" w:cs="Times New Roman"/>
          <w:color w:val="000000"/>
          <w:szCs w:val="24"/>
        </w:rPr>
        <w:t xml:space="preserve"> nội dung</w:t>
      </w:r>
      <w:r>
        <w:rPr>
          <w:rFonts w:eastAsia="Times New Roman" w:cs="Times New Roman"/>
          <w:color w:val="000000"/>
          <w:szCs w:val="24"/>
          <w:lang w:val="en-US"/>
        </w:rPr>
        <w:t>,</w:t>
      </w:r>
      <w:r w:rsidRPr="00DA53D1">
        <w:rPr>
          <w:rFonts w:eastAsia="Times New Roman" w:cs="Times New Roman"/>
          <w:color w:val="000000"/>
          <w:szCs w:val="24"/>
        </w:rPr>
        <w:t xml:space="preserve"> hình thức và đối tượng tuyên truyền</w:t>
      </w:r>
      <w:r w:rsidR="00715928">
        <w:rPr>
          <w:rFonts w:eastAsia="Times New Roman" w:cs="Times New Roman"/>
          <w:color w:val="000000"/>
          <w:szCs w:val="24"/>
          <w:lang w:val="en-US"/>
        </w:rPr>
        <w:t>.</w:t>
      </w:r>
    </w:p>
    <w:p w:rsidR="00175642" w:rsidRPr="00175642" w:rsidRDefault="005941AF" w:rsidP="00F8137B">
      <w:pPr>
        <w:shd w:val="clear" w:color="auto" w:fill="FFFFFF"/>
        <w:spacing w:before="120" w:after="0" w:line="135" w:lineRule="atLeast"/>
        <w:ind w:firstLine="539"/>
        <w:jc w:val="both"/>
        <w:rPr>
          <w:rFonts w:eastAsia="Times New Roman" w:cs="Times New Roman"/>
          <w:color w:val="000000"/>
          <w:szCs w:val="24"/>
          <w:lang w:val="en-US"/>
        </w:rPr>
      </w:pPr>
      <w:r w:rsidRPr="00DA53D1">
        <w:rPr>
          <w:rFonts w:eastAsia="Times New Roman" w:cs="Times New Roman"/>
          <w:color w:val="000000"/>
          <w:szCs w:val="24"/>
        </w:rPr>
        <w:t xml:space="preserve">- </w:t>
      </w:r>
      <w:r w:rsidR="00B34EA7">
        <w:rPr>
          <w:rFonts w:eastAsia="Times New Roman" w:cs="Times New Roman"/>
          <w:color w:val="000000"/>
          <w:szCs w:val="24"/>
          <w:lang w:val="en-US"/>
        </w:rPr>
        <w:t>Tổ chức hoạt động</w:t>
      </w:r>
      <w:r w:rsidR="0064791D">
        <w:rPr>
          <w:rFonts w:eastAsia="Times New Roman" w:cs="Times New Roman"/>
          <w:color w:val="000000"/>
          <w:szCs w:val="24"/>
          <w:lang w:val="en-US"/>
        </w:rPr>
        <w:t xml:space="preserve"> quảng bá, xúc tiến du lịch</w:t>
      </w:r>
      <w:r w:rsidR="00175642" w:rsidRPr="008019CE">
        <w:rPr>
          <w:rFonts w:cs="Times New Roman"/>
          <w:lang w:val="nl-NL"/>
        </w:rPr>
        <w:t xml:space="preserve"> </w:t>
      </w:r>
      <w:r w:rsidR="0062278A">
        <w:rPr>
          <w:rFonts w:cs="Times New Roman"/>
          <w:lang w:val="nl-NL"/>
        </w:rPr>
        <w:t>đảm bảo tiết kiệm, hiệu quả</w:t>
      </w:r>
      <w:r w:rsidR="00175642">
        <w:rPr>
          <w:rFonts w:cs="Times New Roman"/>
          <w:lang w:val="nl-NL"/>
        </w:rPr>
        <w:t>.</w:t>
      </w:r>
      <w:r w:rsidR="00715928">
        <w:rPr>
          <w:rFonts w:cs="Times New Roman"/>
          <w:lang w:val="nl-NL"/>
        </w:rPr>
        <w:t xml:space="preserve"> </w:t>
      </w:r>
      <w:r w:rsidR="00511AC7">
        <w:rPr>
          <w:rFonts w:cs="Times New Roman"/>
          <w:lang w:val="nl-NL"/>
        </w:rPr>
        <w:t>Huy động</w:t>
      </w:r>
      <w:r w:rsidR="00715928">
        <w:rPr>
          <w:rFonts w:cs="Times New Roman"/>
          <w:lang w:val="nl-NL"/>
        </w:rPr>
        <w:t xml:space="preserve"> các doanh nghiệp quan tâm đầu tư kinh phí cho công tác quảng bá, xúc tiến du lịch </w:t>
      </w:r>
      <w:r w:rsidR="00B34EA7">
        <w:rPr>
          <w:rFonts w:cs="Times New Roman"/>
          <w:lang w:val="nl-NL"/>
        </w:rPr>
        <w:t>của tỉnh nói chung</w:t>
      </w:r>
      <w:r w:rsidR="00715928">
        <w:rPr>
          <w:rFonts w:cs="Times New Roman"/>
          <w:lang w:val="nl-NL"/>
        </w:rPr>
        <w:t xml:space="preserve"> và</w:t>
      </w:r>
      <w:r w:rsidR="00B34EA7">
        <w:rPr>
          <w:rFonts w:cs="Times New Roman"/>
          <w:lang w:val="nl-NL"/>
        </w:rPr>
        <w:t xml:space="preserve"> hoạt động</w:t>
      </w:r>
      <w:r w:rsidR="00715928">
        <w:rPr>
          <w:rFonts w:cs="Times New Roman"/>
          <w:lang w:val="nl-NL"/>
        </w:rPr>
        <w:t xml:space="preserve"> quảng bá xúc tiến sản phẩm </w:t>
      </w:r>
      <w:r w:rsidR="00B34EA7">
        <w:rPr>
          <w:rFonts w:cs="Times New Roman"/>
          <w:lang w:val="nl-NL"/>
        </w:rPr>
        <w:t xml:space="preserve">du lịch </w:t>
      </w:r>
      <w:r w:rsidR="00715928">
        <w:rPr>
          <w:rFonts w:cs="Times New Roman"/>
          <w:lang w:val="nl-NL"/>
        </w:rPr>
        <w:t>của doanh nghiệp nói riêng.</w:t>
      </w:r>
    </w:p>
    <w:p w:rsidR="0047187D" w:rsidRDefault="00F36364" w:rsidP="00E334CE">
      <w:pPr>
        <w:shd w:val="clear" w:color="auto" w:fill="FFFFFF"/>
        <w:spacing w:before="120" w:after="0" w:line="240" w:lineRule="auto"/>
        <w:ind w:firstLine="539"/>
        <w:jc w:val="both"/>
        <w:rPr>
          <w:rFonts w:eastAsia="Times New Roman" w:cs="Times New Roman"/>
          <w:b/>
          <w:color w:val="000000"/>
          <w:szCs w:val="24"/>
          <w:lang w:val="en-US"/>
        </w:rPr>
      </w:pPr>
      <w:r w:rsidRPr="00F36364">
        <w:rPr>
          <w:rFonts w:eastAsia="Times New Roman" w:cs="Times New Roman"/>
          <w:b/>
          <w:color w:val="000000"/>
          <w:szCs w:val="24"/>
          <w:lang w:val="en-US"/>
        </w:rPr>
        <w:lastRenderedPageBreak/>
        <w:t xml:space="preserve">II. </w:t>
      </w:r>
      <w:r w:rsidR="007D5F6A">
        <w:rPr>
          <w:rFonts w:eastAsia="Times New Roman" w:cs="Times New Roman"/>
          <w:b/>
          <w:color w:val="000000"/>
          <w:szCs w:val="24"/>
          <w:lang w:val="en-US"/>
        </w:rPr>
        <w:t>NHIỆM VỤ</w:t>
      </w:r>
      <w:r w:rsidR="002234CD">
        <w:rPr>
          <w:rFonts w:eastAsia="Times New Roman" w:cs="Times New Roman"/>
          <w:b/>
          <w:color w:val="000000"/>
          <w:szCs w:val="24"/>
          <w:lang w:val="en-US"/>
        </w:rPr>
        <w:t>, GIẢI PHÁP</w:t>
      </w:r>
    </w:p>
    <w:p w:rsidR="00DA11EA" w:rsidRDefault="00265630" w:rsidP="00E334CE">
      <w:pPr>
        <w:pStyle w:val="Header"/>
        <w:spacing w:before="120"/>
        <w:ind w:firstLine="539"/>
        <w:jc w:val="both"/>
        <w:rPr>
          <w:b/>
          <w:lang w:val="zu-ZA"/>
        </w:rPr>
      </w:pPr>
      <w:r>
        <w:rPr>
          <w:b/>
          <w:lang w:val="zu-ZA"/>
        </w:rPr>
        <w:t>1</w:t>
      </w:r>
      <w:r w:rsidR="0064791D">
        <w:rPr>
          <w:b/>
          <w:lang w:val="zu-ZA"/>
        </w:rPr>
        <w:t xml:space="preserve">. </w:t>
      </w:r>
      <w:r w:rsidR="00DA11EA">
        <w:rPr>
          <w:b/>
          <w:lang w:val="zu-ZA"/>
        </w:rPr>
        <w:t>Hoạt động thông tin, tuyên truyền, quảng bá</w:t>
      </w:r>
      <w:r w:rsidR="008B7159">
        <w:rPr>
          <w:b/>
          <w:lang w:val="zu-ZA"/>
        </w:rPr>
        <w:t xml:space="preserve"> du lịch</w:t>
      </w:r>
    </w:p>
    <w:p w:rsidR="007D3506" w:rsidRPr="00CC53FC" w:rsidRDefault="00DA11EA" w:rsidP="00E334CE">
      <w:pPr>
        <w:pStyle w:val="Header"/>
        <w:spacing w:before="120"/>
        <w:ind w:firstLine="533"/>
        <w:jc w:val="both"/>
        <w:rPr>
          <w:i/>
          <w:lang w:val="zu-ZA"/>
        </w:rPr>
      </w:pPr>
      <w:r w:rsidRPr="00CC53FC">
        <w:rPr>
          <w:i/>
          <w:lang w:val="zu-ZA"/>
        </w:rPr>
        <w:t>1.</w:t>
      </w:r>
      <w:r w:rsidR="007C2BBE" w:rsidRPr="00CC53FC">
        <w:rPr>
          <w:i/>
          <w:lang w:val="zu-ZA"/>
        </w:rPr>
        <w:t>1</w:t>
      </w:r>
      <w:r w:rsidR="007D3506" w:rsidRPr="00CC53FC">
        <w:rPr>
          <w:i/>
          <w:lang w:val="zu-ZA"/>
        </w:rPr>
        <w:t xml:space="preserve">. </w:t>
      </w:r>
      <w:r w:rsidR="008015FA" w:rsidRPr="00CC53FC">
        <w:rPr>
          <w:i/>
          <w:lang w:val="zu-ZA"/>
        </w:rPr>
        <w:t>T</w:t>
      </w:r>
      <w:r w:rsidR="007D1DD6" w:rsidRPr="00CC53FC">
        <w:rPr>
          <w:i/>
          <w:lang w:val="zu-ZA"/>
        </w:rPr>
        <w:t>uyên truyền, quảng bá trên các phương tiện thông tin đại chúng</w:t>
      </w:r>
    </w:p>
    <w:p w:rsidR="00612CA3" w:rsidRDefault="008D2919" w:rsidP="00E334CE">
      <w:pPr>
        <w:spacing w:before="120" w:after="0" w:line="240" w:lineRule="auto"/>
        <w:ind w:firstLine="533"/>
        <w:jc w:val="both"/>
        <w:rPr>
          <w:lang w:val="zu-ZA"/>
        </w:rPr>
      </w:pPr>
      <w:r>
        <w:rPr>
          <w:rFonts w:eastAsia="Times New Roman" w:cs="Times New Roman"/>
          <w:color w:val="000000"/>
          <w:szCs w:val="28"/>
          <w:lang w:val="en-US"/>
        </w:rPr>
        <w:t>Để tiếp tục</w:t>
      </w:r>
      <w:r w:rsidR="00A22EA3">
        <w:rPr>
          <w:rFonts w:eastAsia="Times New Roman" w:cs="Times New Roman"/>
          <w:color w:val="000000"/>
          <w:szCs w:val="28"/>
          <w:lang w:val="en-US"/>
        </w:rPr>
        <w:t xml:space="preserve"> đổi mới, nâng cao chất lượng</w:t>
      </w:r>
      <w:r w:rsidR="00612CA3">
        <w:rPr>
          <w:rFonts w:eastAsia="Times New Roman" w:cs="Times New Roman"/>
          <w:color w:val="000000"/>
          <w:szCs w:val="28"/>
          <w:lang w:val="en-US"/>
        </w:rPr>
        <w:t xml:space="preserve"> tuyên truyền, quảng bá</w:t>
      </w:r>
      <w:r>
        <w:rPr>
          <w:rFonts w:eastAsia="Times New Roman" w:cs="Times New Roman"/>
          <w:color w:val="000000"/>
          <w:szCs w:val="28"/>
          <w:lang w:val="en-US"/>
        </w:rPr>
        <w:t>;</w:t>
      </w:r>
      <w:r w:rsidR="00A22EA3">
        <w:rPr>
          <w:rFonts w:eastAsia="Times New Roman" w:cs="Times New Roman"/>
          <w:color w:val="000000"/>
          <w:szCs w:val="28"/>
          <w:lang w:val="en-US"/>
        </w:rPr>
        <w:t xml:space="preserve"> khai thác </w:t>
      </w:r>
      <w:r w:rsidR="0099274D">
        <w:rPr>
          <w:rFonts w:eastAsia="Times New Roman" w:cs="Times New Roman"/>
          <w:color w:val="000000"/>
          <w:szCs w:val="28"/>
          <w:lang w:val="en-US"/>
        </w:rPr>
        <w:t>hiệu quả</w:t>
      </w:r>
      <w:r w:rsidR="00612CA3">
        <w:rPr>
          <w:rFonts w:eastAsia="Times New Roman" w:cs="Times New Roman"/>
          <w:color w:val="000000"/>
          <w:szCs w:val="28"/>
          <w:lang w:val="en-US"/>
        </w:rPr>
        <w:t xml:space="preserve"> </w:t>
      </w:r>
      <w:r w:rsidR="00A22EA3">
        <w:rPr>
          <w:rFonts w:eastAsia="Times New Roman" w:cs="Times New Roman"/>
          <w:color w:val="000000"/>
          <w:szCs w:val="28"/>
          <w:lang w:val="en-US"/>
        </w:rPr>
        <w:t>ứng dụng công nghệ thông tin</w:t>
      </w:r>
      <w:r>
        <w:rPr>
          <w:rFonts w:eastAsia="Times New Roman" w:cs="Times New Roman"/>
          <w:color w:val="000000"/>
          <w:szCs w:val="28"/>
          <w:lang w:val="en-US"/>
        </w:rPr>
        <w:t>,</w:t>
      </w:r>
      <w:r w:rsidR="00A22EA3">
        <w:rPr>
          <w:rFonts w:eastAsia="Times New Roman" w:cs="Times New Roman"/>
          <w:color w:val="000000"/>
          <w:szCs w:val="28"/>
          <w:lang w:val="en-US"/>
        </w:rPr>
        <w:t xml:space="preserve"> </w:t>
      </w:r>
      <w:r w:rsidR="0099274D">
        <w:rPr>
          <w:rFonts w:eastAsia="Times New Roman" w:cs="Times New Roman"/>
          <w:color w:val="000000"/>
          <w:szCs w:val="28"/>
          <w:lang w:val="en-US"/>
        </w:rPr>
        <w:t>cần tập trung</w:t>
      </w:r>
      <w:r>
        <w:rPr>
          <w:rFonts w:eastAsia="Times New Roman" w:cs="Times New Roman"/>
          <w:color w:val="000000"/>
          <w:szCs w:val="28"/>
          <w:lang w:val="en-US"/>
        </w:rPr>
        <w:t xml:space="preserve"> triển khai</w:t>
      </w:r>
      <w:r w:rsidR="0099274D">
        <w:rPr>
          <w:rFonts w:eastAsia="Times New Roman" w:cs="Times New Roman"/>
          <w:color w:val="000000"/>
          <w:szCs w:val="28"/>
          <w:lang w:val="en-US"/>
        </w:rPr>
        <w:t xml:space="preserve"> thực hiện tốt một số nội dung sau:</w:t>
      </w:r>
    </w:p>
    <w:p w:rsidR="00612CA3" w:rsidRDefault="0016523F" w:rsidP="00E334CE">
      <w:pPr>
        <w:spacing w:before="120" w:after="0" w:line="240" w:lineRule="auto"/>
        <w:ind w:firstLine="533"/>
        <w:jc w:val="both"/>
        <w:rPr>
          <w:lang w:val="zu-ZA"/>
        </w:rPr>
      </w:pPr>
      <w:r>
        <w:rPr>
          <w:lang w:val="zu-ZA"/>
        </w:rPr>
        <w:t xml:space="preserve">- </w:t>
      </w:r>
      <w:r w:rsidR="00612CA3">
        <w:rPr>
          <w:lang w:val="zu-ZA"/>
        </w:rPr>
        <w:t>Đổi mới, p</w:t>
      </w:r>
      <w:r>
        <w:rPr>
          <w:lang w:val="zu-ZA"/>
        </w:rPr>
        <w:t>hát huy</w:t>
      </w:r>
      <w:r w:rsidR="00C1665A">
        <w:rPr>
          <w:lang w:val="zu-ZA"/>
        </w:rPr>
        <w:t xml:space="preserve"> hiệu quả</w:t>
      </w:r>
      <w:r>
        <w:rPr>
          <w:lang w:val="zu-ZA"/>
        </w:rPr>
        <w:t xml:space="preserve"> </w:t>
      </w:r>
      <w:r w:rsidR="001443A4">
        <w:rPr>
          <w:lang w:val="zu-ZA"/>
        </w:rPr>
        <w:t xml:space="preserve">tuyên truyền trên </w:t>
      </w:r>
      <w:r>
        <w:rPr>
          <w:lang w:val="zu-ZA"/>
        </w:rPr>
        <w:t>các chuyên trang, chuyên mục</w:t>
      </w:r>
      <w:r w:rsidR="000D02BC">
        <w:rPr>
          <w:lang w:val="zu-ZA"/>
        </w:rPr>
        <w:t xml:space="preserve"> </w:t>
      </w:r>
      <w:r>
        <w:rPr>
          <w:lang w:val="zu-ZA"/>
        </w:rPr>
        <w:t>du lịch trên Báo</w:t>
      </w:r>
      <w:r w:rsidR="000D02BC">
        <w:rPr>
          <w:lang w:val="zu-ZA"/>
        </w:rPr>
        <w:t xml:space="preserve"> Bắc Giang</w:t>
      </w:r>
      <w:r>
        <w:rPr>
          <w:lang w:val="zu-ZA"/>
        </w:rPr>
        <w:t>, Đài Phát thanh- Truyền hình tỉnh,</w:t>
      </w:r>
      <w:r w:rsidR="009D5464">
        <w:rPr>
          <w:lang w:val="zu-ZA"/>
        </w:rPr>
        <w:t xml:space="preserve"> trên</w:t>
      </w:r>
      <w:r>
        <w:rPr>
          <w:lang w:val="zu-ZA"/>
        </w:rPr>
        <w:t xml:space="preserve"> </w:t>
      </w:r>
      <w:r w:rsidR="000D02BC">
        <w:rPr>
          <w:lang w:val="zu-ZA"/>
        </w:rPr>
        <w:t>Cổng thông tin</w:t>
      </w:r>
      <w:r w:rsidRPr="00D937D2">
        <w:rPr>
          <w:lang w:val="nl-NL"/>
        </w:rPr>
        <w:t xml:space="preserve"> du lịch thông minh</w:t>
      </w:r>
      <w:r>
        <w:rPr>
          <w:lang w:val="nl-NL"/>
        </w:rPr>
        <w:t>,</w:t>
      </w:r>
      <w:r w:rsidR="0079266C">
        <w:rPr>
          <w:lang w:val="nl-NL"/>
        </w:rPr>
        <w:t xml:space="preserve"> Chuyên trang du lịch</w:t>
      </w:r>
      <w:r>
        <w:rPr>
          <w:lang w:val="nl-NL"/>
        </w:rPr>
        <w:t xml:space="preserve"> </w:t>
      </w:r>
      <w:r w:rsidR="00E53EFB">
        <w:rPr>
          <w:lang w:val="nl-NL"/>
        </w:rPr>
        <w:t xml:space="preserve">trên </w:t>
      </w:r>
      <w:r>
        <w:rPr>
          <w:lang w:val="zu-ZA"/>
        </w:rPr>
        <w:t>Cổng thông tin của UBND tỉnh và UBND các huyện, thành phố</w:t>
      </w:r>
      <w:r w:rsidR="00612CA3">
        <w:rPr>
          <w:lang w:val="zu-ZA"/>
        </w:rPr>
        <w:t>.</w:t>
      </w:r>
    </w:p>
    <w:p w:rsidR="00B86488" w:rsidRDefault="00612CA3" w:rsidP="00E334CE">
      <w:pPr>
        <w:spacing w:before="120" w:after="0" w:line="240" w:lineRule="auto"/>
        <w:ind w:firstLine="533"/>
        <w:jc w:val="both"/>
        <w:rPr>
          <w:lang w:val="nl-NL"/>
        </w:rPr>
      </w:pPr>
      <w:r>
        <w:rPr>
          <w:lang w:val="zu-ZA"/>
        </w:rPr>
        <w:t xml:space="preserve">- </w:t>
      </w:r>
      <w:r w:rsidR="000D02BC">
        <w:rPr>
          <w:lang w:val="zu-ZA"/>
        </w:rPr>
        <w:t>Kết nối trang thông tin điện tử Du lịch Bắc Giang với Trang thông tin của Tổng cục Du lịch và các trang thông tin du lịch các tỉnh, thành phố</w:t>
      </w:r>
      <w:r w:rsidR="00B86488">
        <w:rPr>
          <w:lang w:val="nl-NL"/>
        </w:rPr>
        <w:t>.</w:t>
      </w:r>
    </w:p>
    <w:p w:rsidR="000D02BC" w:rsidRPr="0085488E" w:rsidRDefault="00C1665A" w:rsidP="00E334CE">
      <w:pPr>
        <w:spacing w:before="120" w:after="0" w:line="240" w:lineRule="auto"/>
        <w:ind w:firstLine="533"/>
        <w:jc w:val="both"/>
        <w:rPr>
          <w:lang w:val="nl-NL"/>
        </w:rPr>
      </w:pPr>
      <w:r>
        <w:rPr>
          <w:lang w:val="nl-NL"/>
        </w:rPr>
        <w:t xml:space="preserve">- </w:t>
      </w:r>
      <w:r w:rsidR="00612CA3">
        <w:rPr>
          <w:lang w:val="nl-NL"/>
        </w:rPr>
        <w:t>Tổ chức</w:t>
      </w:r>
      <w:r>
        <w:rPr>
          <w:lang w:val="nl-NL"/>
        </w:rPr>
        <w:t xml:space="preserve"> xây dựng </w:t>
      </w:r>
      <w:r w:rsidR="00093117" w:rsidRPr="005F4338">
        <w:rPr>
          <w:rFonts w:eastAsia="Times New Roman" w:cs="Times New Roman"/>
          <w:szCs w:val="28"/>
        </w:rPr>
        <w:t>phi</w:t>
      </w:r>
      <w:r w:rsidR="00093117" w:rsidRPr="009D022F">
        <w:rPr>
          <w:rFonts w:eastAsia="Times New Roman" w:cs="Times New Roman"/>
          <w:color w:val="000000"/>
          <w:szCs w:val="28"/>
        </w:rPr>
        <w:t>m</w:t>
      </w:r>
      <w:r w:rsidR="00093117">
        <w:rPr>
          <w:rFonts w:eastAsia="Times New Roman" w:cs="Times New Roman"/>
          <w:color w:val="000000"/>
          <w:szCs w:val="28"/>
          <w:lang w:val="en-US"/>
        </w:rPr>
        <w:t xml:space="preserve">, </w:t>
      </w:r>
      <w:r w:rsidR="00612CA3">
        <w:rPr>
          <w:rFonts w:eastAsia="Times New Roman" w:cs="Times New Roman"/>
          <w:color w:val="000000"/>
          <w:szCs w:val="28"/>
          <w:lang w:val="en-US"/>
        </w:rPr>
        <w:t>k</w:t>
      </w:r>
      <w:r w:rsidR="00093117">
        <w:rPr>
          <w:rFonts w:eastAsia="Times New Roman" w:cs="Times New Roman"/>
          <w:color w:val="000000"/>
          <w:szCs w:val="28"/>
          <w:lang w:val="en-US"/>
        </w:rPr>
        <w:t xml:space="preserve">ý sự, phóng sự, sản xuất các dạng video clip </w:t>
      </w:r>
      <w:r w:rsidR="00CB413A">
        <w:rPr>
          <w:rFonts w:eastAsia="Times New Roman" w:cs="Times New Roman"/>
          <w:color w:val="000000"/>
          <w:szCs w:val="28"/>
          <w:lang w:val="en-US"/>
        </w:rPr>
        <w:t xml:space="preserve">tuyên truyền, </w:t>
      </w:r>
      <w:r>
        <w:rPr>
          <w:lang w:val="nl-NL"/>
        </w:rPr>
        <w:t>quảng bá</w:t>
      </w:r>
      <w:r w:rsidR="00CB413A">
        <w:rPr>
          <w:lang w:val="nl-NL"/>
        </w:rPr>
        <w:t xml:space="preserve"> du lịch Bắc Giang</w:t>
      </w:r>
      <w:r>
        <w:rPr>
          <w:lang w:val="nl-NL"/>
        </w:rPr>
        <w:t xml:space="preserve"> trên sóng Đài</w:t>
      </w:r>
      <w:r w:rsidR="00093117">
        <w:rPr>
          <w:lang w:val="nl-NL"/>
        </w:rPr>
        <w:t xml:space="preserve"> PT-TH tỉnh</w:t>
      </w:r>
      <w:r w:rsidR="001E489B">
        <w:rPr>
          <w:lang w:val="nl-NL"/>
        </w:rPr>
        <w:t xml:space="preserve">; Phối hợp với </w:t>
      </w:r>
      <w:r w:rsidR="00093117">
        <w:rPr>
          <w:lang w:val="nl-NL"/>
        </w:rPr>
        <w:t>Đài</w:t>
      </w:r>
      <w:r>
        <w:rPr>
          <w:lang w:val="nl-NL"/>
        </w:rPr>
        <w:t xml:space="preserve"> THVN</w:t>
      </w:r>
      <w:r w:rsidR="00612CA3">
        <w:rPr>
          <w:lang w:val="nl-NL"/>
        </w:rPr>
        <w:t xml:space="preserve"> </w:t>
      </w:r>
      <w:r w:rsidR="001E489B">
        <w:rPr>
          <w:lang w:val="nl-NL"/>
        </w:rPr>
        <w:t xml:space="preserve">xây dựng, phát sóng một số chương trình </w:t>
      </w:r>
      <w:r>
        <w:rPr>
          <w:lang w:val="nl-NL"/>
        </w:rPr>
        <w:t xml:space="preserve">như: </w:t>
      </w:r>
      <w:r w:rsidR="0099274D">
        <w:rPr>
          <w:lang w:val="nl-NL"/>
        </w:rPr>
        <w:t xml:space="preserve">Chương trình khám phá Bắc Giang; </w:t>
      </w:r>
      <w:r w:rsidR="00580B7F">
        <w:rPr>
          <w:lang w:val="nl-NL"/>
        </w:rPr>
        <w:t xml:space="preserve">Hành trình khám phá; </w:t>
      </w:r>
      <w:r w:rsidR="0099274D">
        <w:rPr>
          <w:lang w:val="nl-NL"/>
        </w:rPr>
        <w:t>K</w:t>
      </w:r>
      <w:r>
        <w:rPr>
          <w:rFonts w:eastAsia="Times New Roman" w:cs="Times New Roman"/>
          <w:color w:val="000000"/>
          <w:szCs w:val="28"/>
          <w:lang w:val="en-US"/>
        </w:rPr>
        <w:t>hám phá Việt Nam</w:t>
      </w:r>
      <w:r w:rsidR="0099274D">
        <w:rPr>
          <w:rFonts w:eastAsia="Times New Roman" w:cs="Times New Roman"/>
          <w:color w:val="000000"/>
          <w:szCs w:val="28"/>
          <w:lang w:val="en-US"/>
        </w:rPr>
        <w:t>;</w:t>
      </w:r>
      <w:r>
        <w:rPr>
          <w:rFonts w:eastAsia="Times New Roman" w:cs="Times New Roman"/>
          <w:color w:val="000000"/>
          <w:szCs w:val="28"/>
          <w:lang w:val="en-US"/>
        </w:rPr>
        <w:t xml:space="preserve"> Hành trình d</w:t>
      </w:r>
      <w:r w:rsidR="0085488E">
        <w:rPr>
          <w:rFonts w:eastAsia="Times New Roman" w:cs="Times New Roman"/>
          <w:color w:val="000000"/>
          <w:szCs w:val="28"/>
          <w:lang w:val="en-US"/>
        </w:rPr>
        <w:t>i sản</w:t>
      </w:r>
      <w:r w:rsidR="0099274D">
        <w:rPr>
          <w:rFonts w:eastAsia="Times New Roman" w:cs="Times New Roman"/>
          <w:color w:val="000000"/>
          <w:szCs w:val="28"/>
          <w:lang w:val="en-US"/>
        </w:rPr>
        <w:t xml:space="preserve">; Nẻo về nguồn cội; </w:t>
      </w:r>
      <w:r w:rsidR="0085488E">
        <w:rPr>
          <w:rFonts w:eastAsia="Times New Roman" w:cs="Times New Roman"/>
          <w:color w:val="000000"/>
          <w:szCs w:val="28"/>
          <w:lang w:val="en-US"/>
        </w:rPr>
        <w:t xml:space="preserve"> S Việt Nam, VTV Travel…</w:t>
      </w:r>
      <w:r w:rsidR="000D02BC">
        <w:rPr>
          <w:rFonts w:eastAsia="Times New Roman" w:cs="Times New Roman"/>
          <w:color w:val="000000"/>
          <w:szCs w:val="28"/>
        </w:rPr>
        <w:t>.</w:t>
      </w:r>
    </w:p>
    <w:p w:rsidR="00C1665A" w:rsidRDefault="00C1665A" w:rsidP="00E334CE">
      <w:pPr>
        <w:spacing w:before="120" w:after="0" w:line="240" w:lineRule="auto"/>
        <w:ind w:firstLine="533"/>
        <w:jc w:val="both"/>
        <w:rPr>
          <w:lang w:val="nl-NL"/>
        </w:rPr>
      </w:pPr>
      <w:r>
        <w:rPr>
          <w:rFonts w:eastAsia="Times New Roman" w:cs="Times New Roman"/>
          <w:color w:val="000000"/>
          <w:szCs w:val="28"/>
          <w:lang w:val="en-US"/>
        </w:rPr>
        <w:t xml:space="preserve">- </w:t>
      </w:r>
      <w:r w:rsidR="0029545E">
        <w:rPr>
          <w:rFonts w:eastAsia="Times New Roman" w:cs="Times New Roman"/>
          <w:color w:val="000000"/>
          <w:szCs w:val="28"/>
          <w:lang w:val="en-US"/>
        </w:rPr>
        <w:t>Tập trung t</w:t>
      </w:r>
      <w:r w:rsidR="00612CA3">
        <w:rPr>
          <w:rFonts w:eastAsia="Times New Roman" w:cs="Times New Roman"/>
          <w:color w:val="000000"/>
          <w:szCs w:val="28"/>
          <w:lang w:val="en-US"/>
        </w:rPr>
        <w:t>uyên truyền</w:t>
      </w:r>
      <w:r w:rsidR="0029545E">
        <w:rPr>
          <w:rFonts w:eastAsia="Times New Roman" w:cs="Times New Roman"/>
          <w:color w:val="000000"/>
          <w:szCs w:val="28"/>
          <w:lang w:val="en-US"/>
        </w:rPr>
        <w:t xml:space="preserve"> du lịch Bắc Giang</w:t>
      </w:r>
      <w:r w:rsidR="00612CA3">
        <w:rPr>
          <w:rFonts w:eastAsia="Times New Roman" w:cs="Times New Roman"/>
          <w:color w:val="000000"/>
          <w:szCs w:val="28"/>
          <w:lang w:val="en-US"/>
        </w:rPr>
        <w:t xml:space="preserve"> trên một số báo, tạp chí như: </w:t>
      </w:r>
      <w:r>
        <w:rPr>
          <w:rFonts w:eastAsia="Times New Roman" w:cs="Times New Roman"/>
          <w:color w:val="000000"/>
          <w:szCs w:val="28"/>
          <w:lang w:val="en-US"/>
        </w:rPr>
        <w:t>Báo</w:t>
      </w:r>
      <w:r w:rsidR="006F7867">
        <w:rPr>
          <w:rFonts w:eastAsia="Times New Roman" w:cs="Times New Roman"/>
          <w:color w:val="000000"/>
          <w:szCs w:val="28"/>
          <w:lang w:val="en-US"/>
        </w:rPr>
        <w:t xml:space="preserve"> Văn hóa, Tạp chí Du lịch, Tạp c</w:t>
      </w:r>
      <w:r>
        <w:rPr>
          <w:rFonts w:eastAsia="Times New Roman" w:cs="Times New Roman"/>
          <w:color w:val="000000"/>
          <w:szCs w:val="28"/>
          <w:lang w:val="en-US"/>
        </w:rPr>
        <w:t>hí Làng Việt</w:t>
      </w:r>
      <w:r w:rsidR="006F7867">
        <w:rPr>
          <w:rFonts w:eastAsia="Times New Roman" w:cs="Times New Roman"/>
          <w:color w:val="000000"/>
          <w:szCs w:val="28"/>
          <w:lang w:val="en-US"/>
        </w:rPr>
        <w:t>,</w:t>
      </w:r>
      <w:r w:rsidR="00580B7F">
        <w:rPr>
          <w:rFonts w:eastAsia="Times New Roman" w:cs="Times New Roman"/>
          <w:color w:val="000000"/>
          <w:szCs w:val="28"/>
          <w:lang w:val="en-US"/>
        </w:rPr>
        <w:t xml:space="preserve">  Tạp chí Heritage Vietnam airlines, Thông tấn xã Việt Nam..</w:t>
      </w:r>
      <w:r w:rsidR="000D02BC">
        <w:rPr>
          <w:rFonts w:eastAsia="Times New Roman" w:cs="Times New Roman"/>
          <w:color w:val="000000"/>
          <w:szCs w:val="28"/>
          <w:lang w:val="en-US"/>
        </w:rPr>
        <w:t>.</w:t>
      </w:r>
    </w:p>
    <w:p w:rsidR="0085488E" w:rsidRDefault="00580B7F" w:rsidP="00E334CE">
      <w:pPr>
        <w:pStyle w:val="Header"/>
        <w:spacing w:before="120"/>
        <w:ind w:firstLine="539"/>
        <w:jc w:val="both"/>
        <w:rPr>
          <w:lang w:val="nl-NL"/>
        </w:rPr>
      </w:pPr>
      <w:r>
        <w:rPr>
          <w:lang w:val="zu-ZA"/>
        </w:rPr>
        <w:t xml:space="preserve">- </w:t>
      </w:r>
      <w:r w:rsidR="0079266C">
        <w:rPr>
          <w:lang w:val="zu-ZA"/>
        </w:rPr>
        <w:t>T</w:t>
      </w:r>
      <w:r>
        <w:rPr>
          <w:lang w:val="zu-ZA"/>
        </w:rPr>
        <w:t>uyên truyền,</w:t>
      </w:r>
      <w:r w:rsidR="0079266C">
        <w:rPr>
          <w:lang w:val="zu-ZA"/>
        </w:rPr>
        <w:t xml:space="preserve"> quảng</w:t>
      </w:r>
      <w:r>
        <w:rPr>
          <w:lang w:val="zu-ZA"/>
        </w:rPr>
        <w:t xml:space="preserve"> bá</w:t>
      </w:r>
      <w:r w:rsidR="00EE0DD6">
        <w:rPr>
          <w:lang w:val="zu-ZA"/>
        </w:rPr>
        <w:t xml:space="preserve"> </w:t>
      </w:r>
      <w:r w:rsidR="00B86488">
        <w:rPr>
          <w:lang w:val="nl-NL"/>
        </w:rPr>
        <w:t xml:space="preserve">trên </w:t>
      </w:r>
      <w:r w:rsidR="00452604">
        <w:rPr>
          <w:lang w:val="nl-NL"/>
        </w:rPr>
        <w:t>hệ thống pano, biển</w:t>
      </w:r>
      <w:r w:rsidR="00D937D2" w:rsidRPr="00D937D2">
        <w:rPr>
          <w:lang w:val="nl-NL"/>
        </w:rPr>
        <w:t xml:space="preserve"> </w:t>
      </w:r>
      <w:r w:rsidR="001E489B">
        <w:rPr>
          <w:lang w:val="nl-NL"/>
        </w:rPr>
        <w:t xml:space="preserve">quảng </w:t>
      </w:r>
      <w:r w:rsidR="00D937D2" w:rsidRPr="00D937D2">
        <w:rPr>
          <w:lang w:val="nl-NL"/>
        </w:rPr>
        <w:t>cáo tấm lớn</w:t>
      </w:r>
      <w:r w:rsidR="00B86488">
        <w:rPr>
          <w:lang w:val="nl-NL"/>
        </w:rPr>
        <w:t xml:space="preserve"> </w:t>
      </w:r>
      <w:r w:rsidR="00D937D2" w:rsidRPr="00D937D2">
        <w:rPr>
          <w:lang w:val="nl-NL"/>
        </w:rPr>
        <w:t>trên các</w:t>
      </w:r>
      <w:r w:rsidR="00B86488">
        <w:rPr>
          <w:lang w:val="nl-NL"/>
        </w:rPr>
        <w:t xml:space="preserve"> trục</w:t>
      </w:r>
      <w:r w:rsidR="00D937D2" w:rsidRPr="00D937D2">
        <w:rPr>
          <w:lang w:val="nl-NL"/>
        </w:rPr>
        <w:t xml:space="preserve"> quốc lộ, tỉnh lộ tại các </w:t>
      </w:r>
      <w:r w:rsidR="00445208">
        <w:rPr>
          <w:lang w:val="nl-NL"/>
        </w:rPr>
        <w:t>khu, điểm du lịch trong tỉnh.</w:t>
      </w:r>
    </w:p>
    <w:p w:rsidR="008B7159" w:rsidRDefault="00265630" w:rsidP="00E334CE">
      <w:pPr>
        <w:spacing w:before="120" w:after="0" w:line="240" w:lineRule="auto"/>
        <w:ind w:firstLine="533"/>
        <w:jc w:val="both"/>
        <w:rPr>
          <w:i/>
          <w:spacing w:val="-2"/>
          <w:lang w:val="nl-NL"/>
        </w:rPr>
      </w:pPr>
      <w:r w:rsidRPr="00CC53FC">
        <w:rPr>
          <w:i/>
          <w:spacing w:val="-2"/>
          <w:lang w:val="nl-NL"/>
        </w:rPr>
        <w:t>1</w:t>
      </w:r>
      <w:r w:rsidR="008B7159" w:rsidRPr="00CC53FC">
        <w:rPr>
          <w:i/>
          <w:spacing w:val="-2"/>
          <w:lang w:val="nl-NL"/>
        </w:rPr>
        <w:t>.</w:t>
      </w:r>
      <w:r w:rsidR="007C2BBE" w:rsidRPr="00CC53FC">
        <w:rPr>
          <w:i/>
          <w:spacing w:val="-2"/>
          <w:lang w:val="nl-NL"/>
        </w:rPr>
        <w:t>2</w:t>
      </w:r>
      <w:r w:rsidR="008B7159" w:rsidRPr="00CC53FC">
        <w:rPr>
          <w:i/>
          <w:spacing w:val="-2"/>
          <w:lang w:val="nl-NL"/>
        </w:rPr>
        <w:t>. Tổ chức</w:t>
      </w:r>
      <w:r w:rsidR="00532671">
        <w:rPr>
          <w:i/>
          <w:spacing w:val="-2"/>
          <w:lang w:val="nl-NL"/>
        </w:rPr>
        <w:t xml:space="preserve"> </w:t>
      </w:r>
      <w:r w:rsidR="008B7159" w:rsidRPr="00CC53FC">
        <w:rPr>
          <w:i/>
          <w:spacing w:val="-2"/>
          <w:lang w:val="nl-NL"/>
        </w:rPr>
        <w:t>hoạt động văn hóa, thể thao và du lịch</w:t>
      </w:r>
    </w:p>
    <w:p w:rsidR="00253622" w:rsidRPr="0029545E" w:rsidRDefault="00AB2922" w:rsidP="00E334CE">
      <w:pPr>
        <w:spacing w:before="120" w:after="0" w:line="240" w:lineRule="auto"/>
        <w:ind w:firstLine="533"/>
        <w:jc w:val="both"/>
        <w:rPr>
          <w:spacing w:val="-4"/>
          <w:szCs w:val="28"/>
          <w:lang w:val="nl-NL"/>
        </w:rPr>
      </w:pPr>
      <w:r>
        <w:rPr>
          <w:spacing w:val="-2"/>
          <w:lang w:val="nl-NL"/>
        </w:rPr>
        <w:t xml:space="preserve">- </w:t>
      </w:r>
      <w:r w:rsidR="008B7159" w:rsidRPr="005F4338">
        <w:rPr>
          <w:spacing w:val="-2"/>
          <w:lang w:val="nl-NL"/>
        </w:rPr>
        <w:t xml:space="preserve">Hằng năm tổ chức </w:t>
      </w:r>
      <w:r w:rsidR="008015FA" w:rsidRPr="005F4338">
        <w:rPr>
          <w:spacing w:val="-4"/>
          <w:szCs w:val="28"/>
          <w:lang w:val="nl-NL"/>
        </w:rPr>
        <w:t>Tuần Văn ho</w:t>
      </w:r>
      <w:r w:rsidR="00061FEA">
        <w:rPr>
          <w:spacing w:val="-4"/>
          <w:szCs w:val="28"/>
          <w:lang w:val="nl-NL"/>
        </w:rPr>
        <w:t>á</w:t>
      </w:r>
      <w:r w:rsidR="008015FA" w:rsidRPr="005F4338">
        <w:rPr>
          <w:spacing w:val="-4"/>
          <w:szCs w:val="28"/>
          <w:lang w:val="nl-NL"/>
        </w:rPr>
        <w:t xml:space="preserve"> – Du lị</w:t>
      </w:r>
      <w:r w:rsidR="00E434FF">
        <w:rPr>
          <w:spacing w:val="-4"/>
          <w:szCs w:val="28"/>
          <w:lang w:val="nl-NL"/>
        </w:rPr>
        <w:t>ch Bắc Giang trong dịp</w:t>
      </w:r>
      <w:r w:rsidR="0087515D">
        <w:rPr>
          <w:spacing w:val="-4"/>
          <w:szCs w:val="28"/>
          <w:lang w:val="nl-NL"/>
        </w:rPr>
        <w:t xml:space="preserve"> các l</w:t>
      </w:r>
      <w:r w:rsidR="00E434FF">
        <w:rPr>
          <w:spacing w:val="-4"/>
          <w:szCs w:val="28"/>
          <w:lang w:val="nl-NL"/>
        </w:rPr>
        <w:t>ễ hội</w:t>
      </w:r>
      <w:r w:rsidR="0087515D">
        <w:rPr>
          <w:spacing w:val="-4"/>
          <w:szCs w:val="28"/>
          <w:lang w:val="nl-NL"/>
        </w:rPr>
        <w:t xml:space="preserve"> đầu</w:t>
      </w:r>
      <w:r w:rsidR="00E434FF">
        <w:rPr>
          <w:spacing w:val="-4"/>
          <w:szCs w:val="28"/>
          <w:lang w:val="nl-NL"/>
        </w:rPr>
        <w:t xml:space="preserve"> </w:t>
      </w:r>
      <w:r w:rsidR="0087515D">
        <w:rPr>
          <w:spacing w:val="-4"/>
          <w:szCs w:val="28"/>
          <w:lang w:val="nl-NL"/>
        </w:rPr>
        <w:t>xuân</w:t>
      </w:r>
      <w:r w:rsidR="00E434FF">
        <w:rPr>
          <w:spacing w:val="-4"/>
          <w:szCs w:val="28"/>
          <w:lang w:val="nl-NL"/>
        </w:rPr>
        <w:t xml:space="preserve"> </w:t>
      </w:r>
      <w:r w:rsidR="0087515D">
        <w:rPr>
          <w:spacing w:val="-4"/>
          <w:szCs w:val="28"/>
          <w:lang w:val="nl-NL"/>
        </w:rPr>
        <w:t>và các sự kiện lớn trong tỉnh</w:t>
      </w:r>
      <w:r w:rsidR="0029545E">
        <w:rPr>
          <w:spacing w:val="-4"/>
          <w:szCs w:val="28"/>
          <w:lang w:val="nl-NL"/>
        </w:rPr>
        <w:t xml:space="preserve">; </w:t>
      </w:r>
      <w:r w:rsidR="00253622" w:rsidRPr="00C671B9">
        <w:rPr>
          <w:rFonts w:eastAsia="Times New Roman" w:cs="Times New Roman"/>
          <w:szCs w:val="28"/>
          <w:lang w:val="en-US"/>
        </w:rPr>
        <w:t xml:space="preserve">Giải chạy Marathon, chạy track “Chinh phục con đường </w:t>
      </w:r>
      <w:r w:rsidR="00542FF9">
        <w:rPr>
          <w:rFonts w:eastAsia="Times New Roman" w:cs="Times New Roman"/>
          <w:szCs w:val="28"/>
          <w:lang w:val="en-US"/>
        </w:rPr>
        <w:t xml:space="preserve">hoằng dương phật pháp, đỉnh thiêng </w:t>
      </w:r>
      <w:r w:rsidR="00485914" w:rsidRPr="00C671B9">
        <w:rPr>
          <w:rFonts w:eastAsia="Times New Roman" w:cs="Times New Roman"/>
          <w:szCs w:val="28"/>
          <w:lang w:val="en-US"/>
        </w:rPr>
        <w:t>Yên Tử”; “Giải vô địch cầu lông Bắc Giang mở rộng” bắt đầu tổ chức vào năm 2023.</w:t>
      </w:r>
    </w:p>
    <w:p w:rsidR="00C671B9" w:rsidRDefault="00CA2038" w:rsidP="00E334CE">
      <w:pPr>
        <w:shd w:val="clear" w:color="auto" w:fill="FFFFFF"/>
        <w:spacing w:before="120" w:after="0" w:line="240" w:lineRule="auto"/>
        <w:ind w:firstLine="539"/>
        <w:jc w:val="both"/>
        <w:rPr>
          <w:spacing w:val="-2"/>
          <w:lang w:val="nl-NL"/>
        </w:rPr>
      </w:pPr>
      <w:r>
        <w:rPr>
          <w:szCs w:val="28"/>
          <w:lang w:val="nl-NL"/>
        </w:rPr>
        <w:t>- T</w:t>
      </w:r>
      <w:r w:rsidRPr="005F4338">
        <w:rPr>
          <w:szCs w:val="28"/>
          <w:lang w:val="nl-NL"/>
        </w:rPr>
        <w:t xml:space="preserve">ổ chức </w:t>
      </w:r>
      <w:r w:rsidR="00511AC7">
        <w:rPr>
          <w:spacing w:val="-2"/>
          <w:lang w:val="nl-NL"/>
        </w:rPr>
        <w:t>C</w:t>
      </w:r>
      <w:r>
        <w:rPr>
          <w:spacing w:val="-2"/>
          <w:lang w:val="nl-NL"/>
        </w:rPr>
        <w:t>uộc thi “</w:t>
      </w:r>
      <w:r w:rsidRPr="00490FFF">
        <w:rPr>
          <w:i/>
          <w:spacing w:val="-2"/>
          <w:lang w:val="nl-NL"/>
        </w:rPr>
        <w:t>Khám phá du lịch Bắc Giang</w:t>
      </w:r>
      <w:r>
        <w:rPr>
          <w:spacing w:val="-2"/>
          <w:lang w:val="nl-NL"/>
        </w:rPr>
        <w:t>”</w:t>
      </w:r>
      <w:r w:rsidR="0079266C">
        <w:rPr>
          <w:spacing w:val="-2"/>
          <w:lang w:val="nl-NL"/>
        </w:rPr>
        <w:t xml:space="preserve"> </w:t>
      </w:r>
      <w:r>
        <w:rPr>
          <w:spacing w:val="-2"/>
          <w:lang w:val="nl-NL"/>
        </w:rPr>
        <w:t xml:space="preserve">qua video </w:t>
      </w:r>
      <w:r w:rsidR="00511AC7">
        <w:rPr>
          <w:spacing w:val="-2"/>
          <w:lang w:val="nl-NL"/>
        </w:rPr>
        <w:t>c</w:t>
      </w:r>
      <w:r>
        <w:rPr>
          <w:spacing w:val="-2"/>
          <w:lang w:val="nl-NL"/>
        </w:rPr>
        <w:t>lip, ảnh 3D/360 trải nghiệm, chia sẻ giới thiệu, quảng bá điểm đến Du lịch Bắc Giang</w:t>
      </w:r>
      <w:r w:rsidR="002408A3">
        <w:rPr>
          <w:spacing w:val="-2"/>
          <w:lang w:val="nl-NL"/>
        </w:rPr>
        <w:t>; C</w:t>
      </w:r>
      <w:r w:rsidR="002408A3" w:rsidRPr="005F4338">
        <w:rPr>
          <w:spacing w:val="-2"/>
          <w:lang w:val="nl-NL"/>
        </w:rPr>
        <w:t>uộc thi</w:t>
      </w:r>
      <w:r w:rsidR="002408A3">
        <w:rPr>
          <w:spacing w:val="-2"/>
          <w:lang w:val="nl-NL"/>
        </w:rPr>
        <w:t xml:space="preserve"> “</w:t>
      </w:r>
      <w:r w:rsidR="002408A3" w:rsidRPr="00B4139D">
        <w:rPr>
          <w:i/>
          <w:spacing w:val="-2"/>
          <w:lang w:val="nl-NL"/>
        </w:rPr>
        <w:t>Ảnh đẹp du lịch Bắc Giang</w:t>
      </w:r>
      <w:r w:rsidR="002408A3">
        <w:rPr>
          <w:i/>
          <w:spacing w:val="-2"/>
          <w:lang w:val="nl-NL"/>
        </w:rPr>
        <w:t xml:space="preserve"> lần thứ 2”.</w:t>
      </w:r>
      <w:r w:rsidR="002408A3">
        <w:rPr>
          <w:spacing w:val="-2"/>
          <w:lang w:val="nl-NL"/>
        </w:rPr>
        <w:t xml:space="preserve"> </w:t>
      </w:r>
      <w:r w:rsidR="002408A3">
        <w:rPr>
          <w:szCs w:val="28"/>
          <w:lang w:val="nl-NL"/>
        </w:rPr>
        <w:t xml:space="preserve"> </w:t>
      </w:r>
    </w:p>
    <w:p w:rsidR="0029545E" w:rsidRDefault="0029545E" w:rsidP="00E334CE">
      <w:pPr>
        <w:shd w:val="clear" w:color="auto" w:fill="FFFFFF"/>
        <w:spacing w:before="120" w:after="0" w:line="240" w:lineRule="auto"/>
        <w:ind w:firstLine="539"/>
        <w:jc w:val="both"/>
        <w:rPr>
          <w:rFonts w:eastAsia="Times New Roman" w:cs="Times New Roman"/>
          <w:color w:val="000000"/>
          <w:szCs w:val="28"/>
          <w:lang w:val="en-US"/>
        </w:rPr>
      </w:pPr>
      <w:r w:rsidRPr="005F4338">
        <w:rPr>
          <w:spacing w:val="-4"/>
          <w:lang w:val="nl-NL"/>
        </w:rPr>
        <w:t>-</w:t>
      </w:r>
      <w:r>
        <w:rPr>
          <w:spacing w:val="-4"/>
          <w:lang w:val="nl-NL"/>
        </w:rPr>
        <w:t xml:space="preserve"> Tổ chức</w:t>
      </w:r>
      <w:r w:rsidRPr="005F4338">
        <w:rPr>
          <w:spacing w:val="-4"/>
          <w:lang w:val="nl-NL"/>
        </w:rPr>
        <w:t xml:space="preserve"> </w:t>
      </w:r>
      <w:r>
        <w:rPr>
          <w:szCs w:val="28"/>
          <w:lang w:val="nl-NL"/>
        </w:rPr>
        <w:t>Cuộc thi sáng tác biểu trưng (logo), khẩu hiệu (slogan) du lịch Bắ</w:t>
      </w:r>
      <w:r w:rsidR="001E489B">
        <w:rPr>
          <w:szCs w:val="28"/>
          <w:lang w:val="nl-NL"/>
        </w:rPr>
        <w:t>c Giang;</w:t>
      </w:r>
      <w:r w:rsidR="001E489B">
        <w:rPr>
          <w:spacing w:val="-2"/>
          <w:lang w:val="nl-NL"/>
        </w:rPr>
        <w:t xml:space="preserve"> </w:t>
      </w:r>
      <w:r>
        <w:rPr>
          <w:szCs w:val="28"/>
          <w:lang w:val="nl-NL"/>
        </w:rPr>
        <w:t>Khuyến khích các huyện, thành phố, các khu điểm du lịch tổ chức Cuộc thi sáng tác vật phẩm, biểu trưng du lịch tại các khu điểm du lịch.</w:t>
      </w:r>
      <w:r>
        <w:rPr>
          <w:rFonts w:eastAsia="Times New Roman" w:cs="Times New Roman"/>
          <w:color w:val="000000"/>
          <w:szCs w:val="28"/>
          <w:lang w:val="en-US"/>
        </w:rPr>
        <w:t xml:space="preserve"> </w:t>
      </w:r>
    </w:p>
    <w:p w:rsidR="001E489B" w:rsidRDefault="00C671B9" w:rsidP="00E334CE">
      <w:pPr>
        <w:spacing w:before="120" w:after="0" w:line="240" w:lineRule="auto"/>
        <w:ind w:firstLine="533"/>
        <w:jc w:val="both"/>
        <w:rPr>
          <w:szCs w:val="28"/>
          <w:lang w:val="nl-NL"/>
        </w:rPr>
      </w:pPr>
      <w:r>
        <w:rPr>
          <w:spacing w:val="-4"/>
          <w:szCs w:val="28"/>
          <w:lang w:val="nl-NL"/>
        </w:rPr>
        <w:t>- Tổ chức “</w:t>
      </w:r>
      <w:r w:rsidRPr="00B4139D">
        <w:rPr>
          <w:i/>
          <w:spacing w:val="-4"/>
          <w:szCs w:val="28"/>
          <w:lang w:val="nl-NL"/>
        </w:rPr>
        <w:t>Tuần lễ du lịch mùa</w:t>
      </w:r>
      <w:r w:rsidRPr="00B4139D">
        <w:rPr>
          <w:i/>
          <w:szCs w:val="28"/>
          <w:lang w:val="nl-NL"/>
        </w:rPr>
        <w:t xml:space="preserve"> </w:t>
      </w:r>
      <w:r w:rsidR="001E489B">
        <w:rPr>
          <w:i/>
          <w:szCs w:val="28"/>
          <w:lang w:val="nl-NL"/>
        </w:rPr>
        <w:t xml:space="preserve">quả ngọt </w:t>
      </w:r>
      <w:r w:rsidRPr="00B4139D">
        <w:rPr>
          <w:i/>
          <w:szCs w:val="28"/>
          <w:lang w:val="nl-NL"/>
        </w:rPr>
        <w:t>tỉnh Bắc Giang</w:t>
      </w:r>
      <w:r w:rsidR="001E489B">
        <w:rPr>
          <w:szCs w:val="28"/>
          <w:lang w:val="nl-NL"/>
        </w:rPr>
        <w:t>”</w:t>
      </w:r>
      <w:r w:rsidRPr="005F4338">
        <w:rPr>
          <w:szCs w:val="28"/>
          <w:lang w:val="nl-NL"/>
        </w:rPr>
        <w:t xml:space="preserve">; </w:t>
      </w:r>
      <w:r w:rsidR="001E489B" w:rsidRPr="001E489B">
        <w:rPr>
          <w:szCs w:val="28"/>
          <w:lang w:val="nl-NL"/>
        </w:rPr>
        <w:t>Hội chợ</w:t>
      </w:r>
      <w:r w:rsidR="001E489B">
        <w:rPr>
          <w:i/>
          <w:szCs w:val="28"/>
          <w:lang w:val="nl-NL"/>
        </w:rPr>
        <w:t xml:space="preserve"> “Thương mại -</w:t>
      </w:r>
      <w:r w:rsidR="001E489B" w:rsidRPr="00B4139D">
        <w:rPr>
          <w:i/>
          <w:szCs w:val="28"/>
          <w:lang w:val="nl-NL"/>
        </w:rPr>
        <w:t xml:space="preserve"> du lị</w:t>
      </w:r>
      <w:r w:rsidR="001E489B">
        <w:rPr>
          <w:i/>
          <w:szCs w:val="28"/>
          <w:lang w:val="nl-NL"/>
        </w:rPr>
        <w:t xml:space="preserve">ch </w:t>
      </w:r>
      <w:r w:rsidR="001E489B" w:rsidRPr="00B4139D">
        <w:rPr>
          <w:i/>
          <w:szCs w:val="28"/>
          <w:lang w:val="nl-NL"/>
        </w:rPr>
        <w:t>làng nghề</w:t>
      </w:r>
      <w:r w:rsidR="001E489B">
        <w:rPr>
          <w:szCs w:val="28"/>
          <w:lang w:val="nl-NL"/>
        </w:rPr>
        <w:t xml:space="preserve"> </w:t>
      </w:r>
      <w:r w:rsidR="001E489B" w:rsidRPr="00FF26C6">
        <w:rPr>
          <w:i/>
          <w:szCs w:val="28"/>
          <w:lang w:val="nl-NL"/>
        </w:rPr>
        <w:t>tỉnh Bắc Giang</w:t>
      </w:r>
      <w:r w:rsidR="001E489B">
        <w:rPr>
          <w:szCs w:val="28"/>
          <w:lang w:val="nl-NL"/>
        </w:rPr>
        <w:t xml:space="preserve">” cấp tỉnh. </w:t>
      </w:r>
    </w:p>
    <w:p w:rsidR="00C671B9" w:rsidRDefault="001E489B" w:rsidP="00E334CE">
      <w:pPr>
        <w:spacing w:before="120" w:after="0" w:line="240" w:lineRule="auto"/>
        <w:ind w:firstLine="533"/>
        <w:jc w:val="both"/>
        <w:rPr>
          <w:szCs w:val="28"/>
          <w:lang w:val="nl-NL"/>
        </w:rPr>
      </w:pPr>
      <w:r>
        <w:rPr>
          <w:szCs w:val="28"/>
          <w:lang w:val="nl-NL"/>
        </w:rPr>
        <w:t>- Hằng năm các huyện lựa chọn thời gian thích hợp tổ chức “Lễ hội/</w:t>
      </w:r>
      <w:r w:rsidRPr="005F4338">
        <w:rPr>
          <w:szCs w:val="28"/>
          <w:lang w:val="nl-NL"/>
        </w:rPr>
        <w:t xml:space="preserve">Hội chợ </w:t>
      </w:r>
      <w:r w:rsidR="005E1FBF">
        <w:rPr>
          <w:szCs w:val="28"/>
          <w:lang w:val="nl-NL"/>
        </w:rPr>
        <w:t>hoa quả, nông sản, làng nghề</w:t>
      </w:r>
      <w:r>
        <w:rPr>
          <w:szCs w:val="28"/>
          <w:lang w:val="nl-NL"/>
        </w:rPr>
        <w:t xml:space="preserve"> cấp huyện.....”  để quảng bá du lịch nông thôn, tiêu thụ trái cây và</w:t>
      </w:r>
      <w:r w:rsidRPr="005F4338">
        <w:rPr>
          <w:szCs w:val="28"/>
          <w:lang w:val="nl-NL"/>
        </w:rPr>
        <w:t xml:space="preserve"> một số sản phẩm nông sản</w:t>
      </w:r>
      <w:r>
        <w:rPr>
          <w:szCs w:val="28"/>
          <w:lang w:val="nl-NL"/>
        </w:rPr>
        <w:t xml:space="preserve"> (đạt chuẩn Ocop)</w:t>
      </w:r>
      <w:r w:rsidRPr="005F4338">
        <w:rPr>
          <w:szCs w:val="28"/>
          <w:lang w:val="nl-NL"/>
        </w:rPr>
        <w:t xml:space="preserve"> ở các</w:t>
      </w:r>
      <w:r>
        <w:rPr>
          <w:szCs w:val="28"/>
          <w:lang w:val="nl-NL"/>
        </w:rPr>
        <w:t xml:space="preserve"> địa phương</w:t>
      </w:r>
      <w:r w:rsidR="00511AC7">
        <w:rPr>
          <w:szCs w:val="28"/>
          <w:lang w:val="nl-NL"/>
        </w:rPr>
        <w:t>.</w:t>
      </w:r>
    </w:p>
    <w:p w:rsidR="00CB4694" w:rsidRDefault="00CB3348" w:rsidP="00E334CE">
      <w:pPr>
        <w:shd w:val="clear" w:color="auto" w:fill="FFFFFF"/>
        <w:spacing w:before="120" w:after="0" w:line="240" w:lineRule="auto"/>
        <w:ind w:firstLine="539"/>
        <w:jc w:val="both"/>
        <w:rPr>
          <w:rFonts w:eastAsia="Times New Roman" w:cs="Times New Roman"/>
          <w:color w:val="000000"/>
          <w:szCs w:val="28"/>
          <w:lang w:val="en-US"/>
        </w:rPr>
      </w:pPr>
      <w:r>
        <w:rPr>
          <w:rFonts w:eastAsia="Times New Roman" w:cs="Times New Roman"/>
          <w:color w:val="000000"/>
          <w:szCs w:val="28"/>
          <w:lang w:val="en-US"/>
        </w:rPr>
        <w:lastRenderedPageBreak/>
        <w:t>- Tổ chứ</w:t>
      </w:r>
      <w:r w:rsidR="00CB4694">
        <w:rPr>
          <w:rFonts w:eastAsia="Times New Roman" w:cs="Times New Roman"/>
          <w:color w:val="000000"/>
          <w:szCs w:val="28"/>
          <w:lang w:val="en-US"/>
        </w:rPr>
        <w:t>c Trại sáng tác</w:t>
      </w:r>
      <w:r w:rsidR="001E489B">
        <w:rPr>
          <w:rFonts w:eastAsia="Times New Roman" w:cs="Times New Roman"/>
          <w:color w:val="000000"/>
          <w:szCs w:val="28"/>
          <w:lang w:val="en-US"/>
        </w:rPr>
        <w:t xml:space="preserve"> </w:t>
      </w:r>
      <w:r w:rsidR="00511AC7">
        <w:rPr>
          <w:rFonts w:eastAsia="Times New Roman" w:cs="Times New Roman"/>
          <w:color w:val="000000"/>
          <w:szCs w:val="28"/>
          <w:lang w:val="en-US"/>
        </w:rPr>
        <w:t>â</w:t>
      </w:r>
      <w:r w:rsidR="001E489B">
        <w:rPr>
          <w:rFonts w:eastAsia="Times New Roman" w:cs="Times New Roman"/>
          <w:color w:val="000000"/>
          <w:szCs w:val="28"/>
          <w:lang w:val="en-US"/>
        </w:rPr>
        <w:t>m nhạc,</w:t>
      </w:r>
      <w:r w:rsidR="00511AC7">
        <w:rPr>
          <w:rFonts w:eastAsia="Times New Roman" w:cs="Times New Roman"/>
          <w:color w:val="000000"/>
          <w:szCs w:val="28"/>
          <w:lang w:val="en-US"/>
        </w:rPr>
        <w:t xml:space="preserve"> mỹ thuật nhằm lựa chọn những tác phẩm tiêu biểu ngợi ca quê hương, đất nước, con người Bắc Giang.</w:t>
      </w:r>
    </w:p>
    <w:p w:rsidR="00207CB5" w:rsidRDefault="00995212" w:rsidP="00E334CE">
      <w:pPr>
        <w:spacing w:before="120" w:after="0" w:line="240" w:lineRule="auto"/>
        <w:ind w:firstLine="533"/>
        <w:jc w:val="both"/>
        <w:rPr>
          <w:spacing w:val="-2"/>
          <w:lang w:val="nl-NL"/>
        </w:rPr>
      </w:pPr>
      <w:r>
        <w:rPr>
          <w:spacing w:val="-2"/>
          <w:lang w:val="nl-NL"/>
        </w:rPr>
        <w:t>- Tổ chức</w:t>
      </w:r>
      <w:r w:rsidR="001E489B">
        <w:rPr>
          <w:spacing w:val="-2"/>
          <w:lang w:val="nl-NL"/>
        </w:rPr>
        <w:t xml:space="preserve"> một số</w:t>
      </w:r>
      <w:r w:rsidR="008B7159" w:rsidRPr="005F4338">
        <w:rPr>
          <w:spacing w:val="-2"/>
          <w:lang w:val="nl-NL"/>
        </w:rPr>
        <w:t xml:space="preserve"> </w:t>
      </w:r>
      <w:r w:rsidR="008116BC">
        <w:rPr>
          <w:spacing w:val="-2"/>
          <w:lang w:val="nl-NL"/>
        </w:rPr>
        <w:t xml:space="preserve">cuộc </w:t>
      </w:r>
      <w:r w:rsidR="008B7159" w:rsidRPr="005F4338">
        <w:rPr>
          <w:spacing w:val="-2"/>
          <w:lang w:val="nl-NL"/>
        </w:rPr>
        <w:t xml:space="preserve">thi </w:t>
      </w:r>
      <w:r w:rsidR="00207CB5">
        <w:rPr>
          <w:spacing w:val="-2"/>
          <w:lang w:val="nl-NL"/>
        </w:rPr>
        <w:t>viết</w:t>
      </w:r>
      <w:r w:rsidR="00CA48D9">
        <w:rPr>
          <w:spacing w:val="-2"/>
          <w:lang w:val="nl-NL"/>
        </w:rPr>
        <w:t>,</w:t>
      </w:r>
      <w:r w:rsidR="008116BC">
        <w:rPr>
          <w:spacing w:val="-2"/>
          <w:lang w:val="nl-NL"/>
        </w:rPr>
        <w:t xml:space="preserve"> </w:t>
      </w:r>
      <w:r w:rsidR="00207CB5">
        <w:rPr>
          <w:spacing w:val="-2"/>
          <w:lang w:val="nl-NL"/>
        </w:rPr>
        <w:t>thi giới thiệu,</w:t>
      </w:r>
      <w:r w:rsidR="008B7159" w:rsidRPr="005F4338">
        <w:rPr>
          <w:spacing w:val="-2"/>
          <w:lang w:val="nl-NL"/>
        </w:rPr>
        <w:t xml:space="preserve"> </w:t>
      </w:r>
      <w:r w:rsidR="008116BC">
        <w:rPr>
          <w:spacing w:val="-2"/>
          <w:lang w:val="nl-NL"/>
        </w:rPr>
        <w:t xml:space="preserve">hướng dẫn viên du lịch nhằm giới thiệu, </w:t>
      </w:r>
      <w:r w:rsidR="008B7159" w:rsidRPr="005F4338">
        <w:rPr>
          <w:spacing w:val="-2"/>
          <w:lang w:val="nl-NL"/>
        </w:rPr>
        <w:t>quảng bá các</w:t>
      </w:r>
      <w:r w:rsidR="00207CB5">
        <w:rPr>
          <w:spacing w:val="-2"/>
          <w:lang w:val="nl-NL"/>
        </w:rPr>
        <w:t xml:space="preserve"> </w:t>
      </w:r>
      <w:r w:rsidR="008B7159" w:rsidRPr="005F4338">
        <w:rPr>
          <w:spacing w:val="-2"/>
          <w:lang w:val="nl-NL"/>
        </w:rPr>
        <w:t>di sản văn hóa, các tài nguyên du lịch của tỉnh</w:t>
      </w:r>
      <w:r w:rsidR="008116BC">
        <w:rPr>
          <w:spacing w:val="-2"/>
          <w:lang w:val="nl-NL"/>
        </w:rPr>
        <w:t xml:space="preserve"> nhân dân và du khách. Đối tượng dự thi là</w:t>
      </w:r>
      <w:r w:rsidR="006E0572">
        <w:rPr>
          <w:spacing w:val="-2"/>
          <w:lang w:val="nl-NL"/>
        </w:rPr>
        <w:t xml:space="preserve"> học sinh</w:t>
      </w:r>
      <w:r w:rsidR="00445208">
        <w:rPr>
          <w:spacing w:val="-2"/>
          <w:lang w:val="nl-NL"/>
        </w:rPr>
        <w:t xml:space="preserve"> phổ thông</w:t>
      </w:r>
      <w:r w:rsidR="006E0572">
        <w:rPr>
          <w:spacing w:val="-2"/>
          <w:lang w:val="nl-NL"/>
        </w:rPr>
        <w:t>, sinh viên</w:t>
      </w:r>
      <w:r w:rsidR="00445208">
        <w:rPr>
          <w:spacing w:val="-2"/>
          <w:lang w:val="nl-NL"/>
        </w:rPr>
        <w:t xml:space="preserve"> các trường</w:t>
      </w:r>
      <w:r w:rsidR="0079266C">
        <w:rPr>
          <w:spacing w:val="-2"/>
          <w:lang w:val="nl-NL"/>
        </w:rPr>
        <w:t xml:space="preserve"> chuyên nghiệp</w:t>
      </w:r>
      <w:r w:rsidR="008116BC">
        <w:rPr>
          <w:spacing w:val="-2"/>
          <w:lang w:val="nl-NL"/>
        </w:rPr>
        <w:t xml:space="preserve"> và các thuyết minh viên, hướng dẫn viên du lịch</w:t>
      </w:r>
      <w:r w:rsidR="006E0572">
        <w:rPr>
          <w:spacing w:val="-2"/>
          <w:lang w:val="nl-NL"/>
        </w:rPr>
        <w:t xml:space="preserve"> trong tỉnh</w:t>
      </w:r>
      <w:r w:rsidR="009074D4">
        <w:rPr>
          <w:spacing w:val="-2"/>
          <w:lang w:val="nl-NL"/>
        </w:rPr>
        <w:t>.</w:t>
      </w:r>
    </w:p>
    <w:p w:rsidR="007C2BBE" w:rsidRPr="0069198C" w:rsidRDefault="00265630" w:rsidP="00E334CE">
      <w:pPr>
        <w:pStyle w:val="Header"/>
        <w:spacing w:before="120"/>
        <w:ind w:firstLine="539"/>
        <w:jc w:val="both"/>
        <w:rPr>
          <w:i/>
          <w:lang w:val="zu-ZA"/>
        </w:rPr>
      </w:pPr>
      <w:r w:rsidRPr="0069198C">
        <w:rPr>
          <w:i/>
          <w:lang w:val="zu-ZA"/>
        </w:rPr>
        <w:t>1</w:t>
      </w:r>
      <w:r w:rsidR="007C2BBE" w:rsidRPr="0069198C">
        <w:rPr>
          <w:i/>
          <w:lang w:val="zu-ZA"/>
        </w:rPr>
        <w:t>.</w:t>
      </w:r>
      <w:r w:rsidR="00CC53FC" w:rsidRPr="0069198C">
        <w:rPr>
          <w:i/>
          <w:lang w:val="zu-ZA"/>
        </w:rPr>
        <w:t>3</w:t>
      </w:r>
      <w:r w:rsidR="007C2BBE" w:rsidRPr="0069198C">
        <w:rPr>
          <w:i/>
          <w:lang w:val="zu-ZA"/>
        </w:rPr>
        <w:t xml:space="preserve">. </w:t>
      </w:r>
      <w:r w:rsidR="00D9761A" w:rsidRPr="0069198C">
        <w:rPr>
          <w:i/>
          <w:lang w:val="zu-ZA"/>
        </w:rPr>
        <w:t>Ứ</w:t>
      </w:r>
      <w:r w:rsidR="00067D9C" w:rsidRPr="0069198C">
        <w:rPr>
          <w:i/>
          <w:lang w:val="zu-ZA"/>
        </w:rPr>
        <w:t>ng dụng c</w:t>
      </w:r>
      <w:r w:rsidR="007C2BBE" w:rsidRPr="0069198C">
        <w:rPr>
          <w:i/>
          <w:lang w:val="zu-ZA"/>
        </w:rPr>
        <w:t>ông nghệ thông tin</w:t>
      </w:r>
      <w:r w:rsidR="00D9761A" w:rsidRPr="0069198C">
        <w:rPr>
          <w:i/>
          <w:lang w:val="zu-ZA"/>
        </w:rPr>
        <w:t xml:space="preserve"> trong công tác quảng bá, xúc tiến</w:t>
      </w:r>
    </w:p>
    <w:p w:rsidR="00CC53FC" w:rsidRDefault="00CC53FC" w:rsidP="00E334CE">
      <w:pPr>
        <w:pStyle w:val="Header"/>
        <w:spacing w:before="120"/>
        <w:ind w:firstLine="539"/>
        <w:jc w:val="both"/>
        <w:rPr>
          <w:lang w:val="nl-NL"/>
        </w:rPr>
      </w:pPr>
      <w:r>
        <w:rPr>
          <w:lang w:val="nl-NL"/>
        </w:rPr>
        <w:t>K</w:t>
      </w:r>
      <w:r w:rsidR="007C2BBE" w:rsidRPr="005F4338">
        <w:rPr>
          <w:lang w:val="nl-NL"/>
        </w:rPr>
        <w:t xml:space="preserve">hai </w:t>
      </w:r>
      <w:r w:rsidR="009D5464">
        <w:rPr>
          <w:lang w:val="nl-NL"/>
        </w:rPr>
        <w:t xml:space="preserve">thác </w:t>
      </w:r>
      <w:r w:rsidR="007C2BBE" w:rsidRPr="005F4338">
        <w:rPr>
          <w:lang w:val="nl-NL"/>
        </w:rPr>
        <w:t xml:space="preserve">có hiệu quả </w:t>
      </w:r>
      <w:r w:rsidR="00E53EFB">
        <w:rPr>
          <w:lang w:val="nl-NL"/>
        </w:rPr>
        <w:t xml:space="preserve">Hệ thống quản lý du lịch thông minh, Cổng thông tin du lịch thông minh và </w:t>
      </w:r>
      <w:r w:rsidR="007C2BBE" w:rsidRPr="005F4338">
        <w:rPr>
          <w:lang w:val="nl-NL"/>
        </w:rPr>
        <w:t xml:space="preserve">các </w:t>
      </w:r>
      <w:r>
        <w:rPr>
          <w:lang w:val="nl-NL"/>
        </w:rPr>
        <w:t xml:space="preserve">phần mềm </w:t>
      </w:r>
      <w:r w:rsidR="007C2BBE" w:rsidRPr="005F4338">
        <w:rPr>
          <w:lang w:val="nl-NL"/>
        </w:rPr>
        <w:t>ứng dụng công nghệ thông tin (CNTT)</w:t>
      </w:r>
      <w:r w:rsidR="007A5380">
        <w:rPr>
          <w:lang w:val="nl-NL"/>
        </w:rPr>
        <w:t xml:space="preserve">; nghiên cứu biên tập, xuất bản ấn phẩm thiết thực cho </w:t>
      </w:r>
      <w:r w:rsidR="00F74C09">
        <w:rPr>
          <w:lang w:val="nl-NL"/>
        </w:rPr>
        <w:t>công tác quảng bá, xúc tiến du lịch</w:t>
      </w:r>
      <w:r>
        <w:rPr>
          <w:lang w:val="nl-NL"/>
        </w:rPr>
        <w:t xml:space="preserve"> như:</w:t>
      </w:r>
    </w:p>
    <w:p w:rsidR="00D9761A" w:rsidRDefault="00D9761A" w:rsidP="00E334CE">
      <w:pPr>
        <w:shd w:val="clear" w:color="auto" w:fill="FFFFFF"/>
        <w:spacing w:before="120" w:after="0" w:line="240" w:lineRule="auto"/>
        <w:ind w:firstLine="539"/>
        <w:jc w:val="both"/>
        <w:rPr>
          <w:rFonts w:eastAsia="Times New Roman" w:cs="Times New Roman"/>
          <w:color w:val="000000"/>
          <w:szCs w:val="28"/>
          <w:lang w:val="en-US"/>
        </w:rPr>
      </w:pPr>
      <w:r>
        <w:rPr>
          <w:rFonts w:eastAsia="Times New Roman" w:cs="Times New Roman"/>
          <w:color w:val="000000"/>
          <w:szCs w:val="28"/>
          <w:lang w:val="en-US"/>
        </w:rPr>
        <w:t xml:space="preserve">- </w:t>
      </w:r>
      <w:r w:rsidR="00FF26C6">
        <w:rPr>
          <w:rFonts w:eastAsia="Times New Roman" w:cs="Times New Roman"/>
          <w:color w:val="000000"/>
          <w:szCs w:val="28"/>
          <w:lang w:val="en-US"/>
        </w:rPr>
        <w:t>B</w:t>
      </w:r>
      <w:r w:rsidRPr="00E21286">
        <w:rPr>
          <w:rFonts w:eastAsia="Times New Roman" w:cs="Times New Roman"/>
          <w:color w:val="000000"/>
          <w:szCs w:val="28"/>
        </w:rPr>
        <w:t>iên tập, xuất bản</w:t>
      </w:r>
      <w:r>
        <w:rPr>
          <w:rFonts w:eastAsia="Times New Roman" w:cs="Times New Roman"/>
          <w:color w:val="000000"/>
          <w:szCs w:val="28"/>
          <w:lang w:val="en-US"/>
        </w:rPr>
        <w:t xml:space="preserve"> </w:t>
      </w:r>
      <w:r w:rsidRPr="00E21286">
        <w:rPr>
          <w:rFonts w:eastAsia="Times New Roman" w:cs="Times New Roman"/>
          <w:color w:val="000000"/>
          <w:szCs w:val="28"/>
        </w:rPr>
        <w:t>phát hành</w:t>
      </w:r>
      <w:r>
        <w:rPr>
          <w:rFonts w:eastAsia="Times New Roman" w:cs="Times New Roman"/>
          <w:color w:val="000000"/>
          <w:szCs w:val="28"/>
          <w:lang w:val="en-US"/>
        </w:rPr>
        <w:t xml:space="preserve"> sách</w:t>
      </w:r>
      <w:r w:rsidRPr="00E21286">
        <w:rPr>
          <w:rFonts w:eastAsia="Times New Roman" w:cs="Times New Roman"/>
          <w:color w:val="000000"/>
          <w:szCs w:val="28"/>
        </w:rPr>
        <w:t xml:space="preserve"> </w:t>
      </w:r>
      <w:r>
        <w:rPr>
          <w:rFonts w:eastAsia="Times New Roman" w:cs="Times New Roman"/>
          <w:color w:val="000000"/>
          <w:szCs w:val="28"/>
          <w:lang w:val="en-US"/>
        </w:rPr>
        <w:t>một số</w:t>
      </w:r>
      <w:r w:rsidRPr="00E21286">
        <w:rPr>
          <w:rFonts w:eastAsia="Times New Roman" w:cs="Times New Roman"/>
          <w:color w:val="000000"/>
          <w:szCs w:val="28"/>
        </w:rPr>
        <w:t xml:space="preserve"> ấn phẩm tuyên truyền, quảng bá du lịch dưới nhiều hình thức phù hợp với nhu cầu</w:t>
      </w:r>
      <w:r>
        <w:rPr>
          <w:rFonts w:eastAsia="Times New Roman" w:cs="Times New Roman"/>
          <w:color w:val="000000"/>
          <w:szCs w:val="28"/>
          <w:lang w:val="en-US"/>
        </w:rPr>
        <w:t>, thị hiếu</w:t>
      </w:r>
      <w:r w:rsidRPr="00E21286">
        <w:rPr>
          <w:rFonts w:eastAsia="Times New Roman" w:cs="Times New Roman"/>
          <w:color w:val="000000"/>
          <w:szCs w:val="28"/>
        </w:rPr>
        <w:t xml:space="preserve"> của</w:t>
      </w:r>
      <w:r>
        <w:rPr>
          <w:rFonts w:eastAsia="Times New Roman" w:cs="Times New Roman"/>
          <w:color w:val="000000"/>
          <w:szCs w:val="28"/>
          <w:lang w:val="en-US"/>
        </w:rPr>
        <w:t xml:space="preserve"> du</w:t>
      </w:r>
      <w:r w:rsidRPr="00E21286">
        <w:rPr>
          <w:rFonts w:eastAsia="Times New Roman" w:cs="Times New Roman"/>
          <w:color w:val="000000"/>
          <w:szCs w:val="28"/>
        </w:rPr>
        <w:t xml:space="preserve"> khách</w:t>
      </w:r>
      <w:r>
        <w:rPr>
          <w:rFonts w:eastAsia="Times New Roman" w:cs="Times New Roman"/>
          <w:color w:val="000000"/>
          <w:szCs w:val="28"/>
          <w:lang w:val="en-US"/>
        </w:rPr>
        <w:t xml:space="preserve"> như</w:t>
      </w:r>
      <w:r w:rsidRPr="00E21286">
        <w:rPr>
          <w:rFonts w:eastAsia="Times New Roman" w:cs="Times New Roman"/>
          <w:color w:val="000000"/>
          <w:szCs w:val="28"/>
        </w:rPr>
        <w:t xml:space="preserve">: </w:t>
      </w:r>
      <w:r>
        <w:rPr>
          <w:rFonts w:eastAsia="Times New Roman" w:cs="Times New Roman"/>
          <w:color w:val="000000"/>
          <w:szCs w:val="28"/>
          <w:lang w:val="en-US"/>
        </w:rPr>
        <w:t>Sách ảnh, số hóa sách cẩm nang du lịch,</w:t>
      </w:r>
      <w:r w:rsidRPr="00E21286">
        <w:rPr>
          <w:rFonts w:eastAsia="Times New Roman" w:cs="Times New Roman"/>
          <w:color w:val="000000"/>
          <w:szCs w:val="28"/>
        </w:rPr>
        <w:t xml:space="preserve"> </w:t>
      </w:r>
      <w:r>
        <w:rPr>
          <w:rFonts w:eastAsia="Times New Roman" w:cs="Times New Roman"/>
          <w:color w:val="000000"/>
          <w:szCs w:val="28"/>
          <w:lang w:val="en-US"/>
        </w:rPr>
        <w:t xml:space="preserve">bản đồ, </w:t>
      </w:r>
      <w:r w:rsidRPr="00E21286">
        <w:rPr>
          <w:rFonts w:eastAsia="Times New Roman" w:cs="Times New Roman"/>
          <w:color w:val="000000"/>
          <w:szCs w:val="28"/>
        </w:rPr>
        <w:t>tập gấp</w:t>
      </w:r>
      <w:r>
        <w:rPr>
          <w:rFonts w:eastAsia="Times New Roman" w:cs="Times New Roman"/>
          <w:color w:val="000000"/>
          <w:szCs w:val="28"/>
          <w:lang w:val="en-US"/>
        </w:rPr>
        <w:t xml:space="preserve"> du lịch; Sản xuất video clip, ảnh đẹp du lịch được lựa chọn trong các cuộc thi</w:t>
      </w:r>
      <w:r w:rsidRPr="00E21286">
        <w:rPr>
          <w:rFonts w:eastAsia="Times New Roman" w:cs="Times New Roman"/>
          <w:color w:val="000000"/>
          <w:szCs w:val="28"/>
        </w:rPr>
        <w:t xml:space="preserve"> </w:t>
      </w:r>
      <w:r>
        <w:rPr>
          <w:rFonts w:eastAsia="Times New Roman" w:cs="Times New Roman"/>
          <w:color w:val="000000"/>
          <w:szCs w:val="28"/>
          <w:lang w:val="en-US"/>
        </w:rPr>
        <w:t>ưu trên thiết bị USB</w:t>
      </w:r>
      <w:r w:rsidRPr="00E21286">
        <w:rPr>
          <w:rFonts w:eastAsia="Times New Roman" w:cs="Times New Roman"/>
          <w:color w:val="000000"/>
          <w:szCs w:val="28"/>
        </w:rPr>
        <w:t>; bản đồ du lịch</w:t>
      </w:r>
      <w:r>
        <w:rPr>
          <w:rFonts w:eastAsia="Times New Roman" w:cs="Times New Roman"/>
          <w:color w:val="000000"/>
          <w:szCs w:val="28"/>
          <w:lang w:val="en-US"/>
        </w:rPr>
        <w:t xml:space="preserve"> 3D/360 giới thiệu các di tích lịch sử, các di sản văn hóa, điểm đến du lịch được</w:t>
      </w:r>
      <w:r w:rsidRPr="00E21286">
        <w:rPr>
          <w:rFonts w:eastAsia="Times New Roman" w:cs="Times New Roman"/>
          <w:color w:val="000000"/>
          <w:szCs w:val="28"/>
        </w:rPr>
        <w:t xml:space="preserve"> trình bày </w:t>
      </w:r>
      <w:r>
        <w:rPr>
          <w:rFonts w:eastAsia="Times New Roman" w:cs="Times New Roman"/>
          <w:color w:val="000000"/>
          <w:szCs w:val="28"/>
        </w:rPr>
        <w:t>bằng các ngôn ngữ</w:t>
      </w:r>
      <w:r w:rsidR="00511AC7">
        <w:rPr>
          <w:rFonts w:eastAsia="Times New Roman" w:cs="Times New Roman"/>
          <w:color w:val="000000"/>
          <w:szCs w:val="28"/>
          <w:lang w:val="en-US"/>
        </w:rPr>
        <w:t xml:space="preserve"> t</w:t>
      </w:r>
      <w:r>
        <w:rPr>
          <w:rFonts w:eastAsia="Times New Roman" w:cs="Times New Roman"/>
          <w:color w:val="000000"/>
          <w:szCs w:val="28"/>
        </w:rPr>
        <w:t xml:space="preserve">iếng Việt, </w:t>
      </w:r>
      <w:r>
        <w:rPr>
          <w:rFonts w:eastAsia="Times New Roman" w:cs="Times New Roman"/>
          <w:color w:val="000000"/>
          <w:szCs w:val="28"/>
          <w:lang w:val="en-US"/>
        </w:rPr>
        <w:t>t</w:t>
      </w:r>
      <w:r w:rsidRPr="00E21286">
        <w:rPr>
          <w:rFonts w:eastAsia="Times New Roman" w:cs="Times New Roman"/>
          <w:color w:val="000000"/>
          <w:szCs w:val="28"/>
        </w:rPr>
        <w:t>iếng Anh.</w:t>
      </w:r>
    </w:p>
    <w:p w:rsidR="00F74C09" w:rsidRDefault="00CC53FC" w:rsidP="00E334CE">
      <w:pPr>
        <w:pStyle w:val="Header"/>
        <w:spacing w:before="120"/>
        <w:ind w:firstLine="539"/>
        <w:jc w:val="both"/>
        <w:rPr>
          <w:color w:val="000000"/>
        </w:rPr>
      </w:pPr>
      <w:r>
        <w:rPr>
          <w:color w:val="000000"/>
        </w:rPr>
        <w:t>- T</w:t>
      </w:r>
      <w:r w:rsidR="007C2BBE">
        <w:rPr>
          <w:color w:val="000000"/>
        </w:rPr>
        <w:t xml:space="preserve">ừng bước </w:t>
      </w:r>
      <w:r w:rsidR="007C2BBE" w:rsidRPr="002C3C49">
        <w:rPr>
          <w:color w:val="000000"/>
        </w:rPr>
        <w:t>số hóa cơ sở dữ liệu phục vụ công tác</w:t>
      </w:r>
      <w:r w:rsidR="007C2BBE">
        <w:rPr>
          <w:color w:val="000000"/>
        </w:rPr>
        <w:t xml:space="preserve"> </w:t>
      </w:r>
      <w:r w:rsidR="007C2BBE" w:rsidRPr="002C3C49">
        <w:rPr>
          <w:color w:val="000000"/>
        </w:rPr>
        <w:t>quản lý</w:t>
      </w:r>
      <w:r w:rsidR="007C2BBE">
        <w:rPr>
          <w:color w:val="000000"/>
        </w:rPr>
        <w:t>, công tác</w:t>
      </w:r>
      <w:r w:rsidR="007C2BBE" w:rsidRPr="002C3C49">
        <w:rPr>
          <w:color w:val="000000"/>
        </w:rPr>
        <w:t xml:space="preserve"> quảng</w:t>
      </w:r>
      <w:r w:rsidR="007C2BBE">
        <w:rPr>
          <w:color w:val="000000"/>
        </w:rPr>
        <w:t xml:space="preserve"> bá, xúc tiến du lịch bao gồm: T</w:t>
      </w:r>
      <w:r w:rsidR="007C2BBE" w:rsidRPr="002C3C49">
        <w:rPr>
          <w:color w:val="000000"/>
        </w:rPr>
        <w:t>ài nguyên du lịch tự nhiên</w:t>
      </w:r>
      <w:r w:rsidR="007C2BBE">
        <w:rPr>
          <w:color w:val="000000"/>
        </w:rPr>
        <w:t>,</w:t>
      </w:r>
      <w:r w:rsidR="007C2BBE" w:rsidRPr="002C3C49">
        <w:rPr>
          <w:color w:val="000000"/>
        </w:rPr>
        <w:t xml:space="preserve"> lịch sử, văn hóa, cơ sở lưu trú, hoạt động lữ hành</w:t>
      </w:r>
      <w:r w:rsidR="007C2BBE">
        <w:rPr>
          <w:color w:val="000000"/>
        </w:rPr>
        <w:t xml:space="preserve"> và </w:t>
      </w:r>
      <w:r w:rsidR="007C2BBE" w:rsidRPr="002C3C49">
        <w:rPr>
          <w:color w:val="000000"/>
        </w:rPr>
        <w:t>các dịch vụ khác, số liệu thống kê kết quả hoạt động du lịch; dữ liệu về</w:t>
      </w:r>
      <w:r w:rsidR="007C2BBE">
        <w:rPr>
          <w:color w:val="000000"/>
        </w:rPr>
        <w:t xml:space="preserve"> văn bản quy phạm</w:t>
      </w:r>
      <w:r w:rsidR="007C2BBE" w:rsidRPr="002C3C49">
        <w:rPr>
          <w:color w:val="000000"/>
        </w:rPr>
        <w:t xml:space="preserve"> pháp luật, cơ chế chính sách; các dự án đầu tư</w:t>
      </w:r>
      <w:r w:rsidR="007C2BBE">
        <w:rPr>
          <w:color w:val="000000"/>
        </w:rPr>
        <w:t xml:space="preserve"> phát triển du lịch</w:t>
      </w:r>
      <w:r w:rsidR="007C2BBE" w:rsidRPr="002C3C49">
        <w:rPr>
          <w:color w:val="000000"/>
        </w:rPr>
        <w:t>; các tour, tuyến</w:t>
      </w:r>
      <w:r w:rsidR="007C2BBE">
        <w:rPr>
          <w:color w:val="000000"/>
        </w:rPr>
        <w:t>, sản phẩm</w:t>
      </w:r>
      <w:r w:rsidR="007C2BBE" w:rsidRPr="002C3C49">
        <w:rPr>
          <w:color w:val="000000"/>
        </w:rPr>
        <w:t xml:space="preserve"> du lịch</w:t>
      </w:r>
      <w:r w:rsidR="00F74C09">
        <w:rPr>
          <w:color w:val="000000"/>
        </w:rPr>
        <w:t xml:space="preserve"> </w:t>
      </w:r>
      <w:r w:rsidR="007C2BBE" w:rsidRPr="002C3C49">
        <w:rPr>
          <w:color w:val="000000"/>
        </w:rPr>
        <w:t xml:space="preserve">của </w:t>
      </w:r>
      <w:r w:rsidR="007C2BBE">
        <w:rPr>
          <w:color w:val="000000"/>
        </w:rPr>
        <w:t xml:space="preserve">tỉnh. </w:t>
      </w:r>
    </w:p>
    <w:p w:rsidR="00D9761A" w:rsidRDefault="00D9761A" w:rsidP="00E334CE">
      <w:pPr>
        <w:pStyle w:val="Header"/>
        <w:spacing w:before="120"/>
        <w:ind w:firstLine="539"/>
        <w:jc w:val="both"/>
        <w:rPr>
          <w:color w:val="000000"/>
        </w:rPr>
      </w:pPr>
      <w:r>
        <w:rPr>
          <w:lang w:val="nl-NL"/>
        </w:rPr>
        <w:t>- Tiếp tục x</w:t>
      </w:r>
      <w:r w:rsidRPr="005F4338">
        <w:t xml:space="preserve">ây dựng, nâng cấp và phát triển Cổng thông tin du lịch thông minh, phầm </w:t>
      </w:r>
      <w:r>
        <w:rPr>
          <w:color w:val="000000"/>
        </w:rPr>
        <w:t xml:space="preserve">mềm Quản lý du lịch thông minh, trong đó quan tâm xây dựng phần mềm </w:t>
      </w:r>
      <w:r w:rsidRPr="009D022F">
        <w:rPr>
          <w:color w:val="000000"/>
        </w:rPr>
        <w:t xml:space="preserve">tích hợp các tính năng </w:t>
      </w:r>
      <w:r>
        <w:rPr>
          <w:color w:val="000000"/>
        </w:rPr>
        <w:t>tương tác</w:t>
      </w:r>
      <w:r w:rsidR="00CA48D9">
        <w:rPr>
          <w:color w:val="000000"/>
        </w:rPr>
        <w:t>,</w:t>
      </w:r>
      <w:r>
        <w:rPr>
          <w:color w:val="000000"/>
        </w:rPr>
        <w:t xml:space="preserve"> </w:t>
      </w:r>
      <w:r w:rsidRPr="009D022F">
        <w:rPr>
          <w:color w:val="000000"/>
        </w:rPr>
        <w:t>tra cứu thông tin</w:t>
      </w:r>
      <w:r>
        <w:rPr>
          <w:color w:val="000000"/>
        </w:rPr>
        <w:t>, khai thác dịch vụ trên</w:t>
      </w:r>
      <w:r w:rsidRPr="009D022F">
        <w:rPr>
          <w:color w:val="000000"/>
        </w:rPr>
        <w:t xml:space="preserve"> </w:t>
      </w:r>
      <w:r>
        <w:rPr>
          <w:color w:val="000000"/>
        </w:rPr>
        <w:t>c</w:t>
      </w:r>
      <w:r w:rsidR="00CA48D9">
        <w:rPr>
          <w:color w:val="000000"/>
        </w:rPr>
        <w:t xml:space="preserve">ác thiết bị thông minh; </w:t>
      </w:r>
      <w:r w:rsidR="00415A57">
        <w:rPr>
          <w:color w:val="000000"/>
        </w:rPr>
        <w:t>Triển khai quảng bá giới thiệu du lịch trên màn hình led tấm lớn, tin nhắn chào mừng, giới thiệu các điểm đến du lịch tới du khách.</w:t>
      </w:r>
    </w:p>
    <w:p w:rsidR="0029545E" w:rsidRDefault="0029545E" w:rsidP="00E334CE">
      <w:pPr>
        <w:pStyle w:val="Header"/>
        <w:spacing w:before="120"/>
        <w:ind w:firstLine="539"/>
        <w:jc w:val="both"/>
        <w:rPr>
          <w:lang w:val="zu-ZA"/>
        </w:rPr>
      </w:pPr>
      <w:r>
        <w:rPr>
          <w:lang w:val="nl-NL"/>
        </w:rPr>
        <w:t xml:space="preserve">- </w:t>
      </w:r>
      <w:r>
        <w:rPr>
          <w:color w:val="000000"/>
        </w:rPr>
        <w:t xml:space="preserve">Khai thác </w:t>
      </w:r>
      <w:r>
        <w:rPr>
          <w:lang w:val="zu-ZA"/>
        </w:rPr>
        <w:t>hiệu quả các ứng dụng trên trang mạng xã hội như:</w:t>
      </w:r>
      <w:r w:rsidRPr="005F4338">
        <w:rPr>
          <w:lang w:val="zu-ZA"/>
        </w:rPr>
        <w:t xml:space="preserve"> Youtube, Fa</w:t>
      </w:r>
      <w:r>
        <w:rPr>
          <w:lang w:val="zu-ZA"/>
        </w:rPr>
        <w:t>n</w:t>
      </w:r>
      <w:r w:rsidRPr="005F4338">
        <w:rPr>
          <w:lang w:val="zu-ZA"/>
        </w:rPr>
        <w:t xml:space="preserve">page, </w:t>
      </w:r>
      <w:r>
        <w:rPr>
          <w:lang w:val="zu-ZA"/>
        </w:rPr>
        <w:t>Google Maps, Zalo chuyên biệt; Tin nhắn dịch vụ SMS.</w:t>
      </w:r>
    </w:p>
    <w:p w:rsidR="0064791D" w:rsidRPr="000854CB" w:rsidRDefault="00265630" w:rsidP="00E334CE">
      <w:pPr>
        <w:spacing w:before="120" w:after="0" w:line="240" w:lineRule="auto"/>
        <w:ind w:firstLine="539"/>
        <w:jc w:val="both"/>
        <w:rPr>
          <w:b/>
          <w:lang w:val="zu-ZA"/>
        </w:rPr>
      </w:pPr>
      <w:r>
        <w:rPr>
          <w:b/>
          <w:lang w:val="zu-ZA"/>
        </w:rPr>
        <w:t>2</w:t>
      </w:r>
      <w:r w:rsidR="0064791D">
        <w:rPr>
          <w:b/>
          <w:lang w:val="zu-ZA"/>
        </w:rPr>
        <w:t xml:space="preserve">. Công tác </w:t>
      </w:r>
      <w:r w:rsidR="0064791D" w:rsidRPr="000854CB">
        <w:rPr>
          <w:b/>
          <w:lang w:val="zu-ZA"/>
        </w:rPr>
        <w:t>xúc tiến</w:t>
      </w:r>
      <w:r w:rsidR="0064791D">
        <w:rPr>
          <w:b/>
          <w:lang w:val="zu-ZA"/>
        </w:rPr>
        <w:t xml:space="preserve"> đầu tư, </w:t>
      </w:r>
      <w:r w:rsidR="00CC1EB8">
        <w:rPr>
          <w:b/>
          <w:lang w:val="zu-ZA"/>
        </w:rPr>
        <w:t>xây dựng</w:t>
      </w:r>
      <w:r w:rsidR="0064791D">
        <w:rPr>
          <w:b/>
          <w:lang w:val="zu-ZA"/>
        </w:rPr>
        <w:t xml:space="preserve"> </w:t>
      </w:r>
      <w:r w:rsidR="00B86488">
        <w:rPr>
          <w:b/>
          <w:lang w:val="zu-ZA"/>
        </w:rPr>
        <w:t>sản phẩm</w:t>
      </w:r>
      <w:r w:rsidR="0064791D" w:rsidRPr="000854CB">
        <w:rPr>
          <w:b/>
          <w:lang w:val="zu-ZA"/>
        </w:rPr>
        <w:t xml:space="preserve"> du lịch</w:t>
      </w:r>
    </w:p>
    <w:p w:rsidR="00815FC6" w:rsidRPr="00CC53FC" w:rsidRDefault="00265630" w:rsidP="00E334CE">
      <w:pPr>
        <w:spacing w:before="120" w:after="0" w:line="240" w:lineRule="auto"/>
        <w:ind w:firstLine="539"/>
        <w:jc w:val="both"/>
        <w:rPr>
          <w:i/>
          <w:szCs w:val="28"/>
          <w:lang w:val="en-US"/>
        </w:rPr>
      </w:pPr>
      <w:r w:rsidRPr="00CC53FC">
        <w:rPr>
          <w:i/>
          <w:szCs w:val="28"/>
          <w:lang w:val="en-US"/>
        </w:rPr>
        <w:t>2</w:t>
      </w:r>
      <w:r w:rsidR="00815FC6" w:rsidRPr="00CC53FC">
        <w:rPr>
          <w:i/>
          <w:szCs w:val="28"/>
          <w:lang w:val="en-US"/>
        </w:rPr>
        <w:t>.</w:t>
      </w:r>
      <w:r w:rsidR="00A342CD" w:rsidRPr="00CC53FC">
        <w:rPr>
          <w:i/>
          <w:szCs w:val="28"/>
          <w:lang w:val="en-US"/>
        </w:rPr>
        <w:t>1</w:t>
      </w:r>
      <w:r w:rsidR="00815FC6" w:rsidRPr="00CC53FC">
        <w:rPr>
          <w:i/>
          <w:szCs w:val="28"/>
          <w:lang w:val="en-US"/>
        </w:rPr>
        <w:t>.</w:t>
      </w:r>
      <w:r w:rsidR="00463C16" w:rsidRPr="00CC53FC">
        <w:rPr>
          <w:i/>
          <w:szCs w:val="28"/>
          <w:lang w:val="en-US"/>
        </w:rPr>
        <w:t xml:space="preserve"> </w:t>
      </w:r>
      <w:r w:rsidR="00BD3465">
        <w:rPr>
          <w:i/>
          <w:szCs w:val="28"/>
          <w:lang w:val="en-US"/>
        </w:rPr>
        <w:t>H</w:t>
      </w:r>
      <w:r w:rsidR="00682EA6">
        <w:rPr>
          <w:i/>
          <w:szCs w:val="28"/>
          <w:lang w:val="en-US"/>
        </w:rPr>
        <w:t>oạt động</w:t>
      </w:r>
      <w:r w:rsidR="00682EA6" w:rsidRPr="00CC53FC">
        <w:rPr>
          <w:i/>
          <w:szCs w:val="28"/>
          <w:lang w:val="en-US"/>
        </w:rPr>
        <w:t xml:space="preserve"> </w:t>
      </w:r>
      <w:r w:rsidR="00B86488" w:rsidRPr="00CC53FC">
        <w:rPr>
          <w:i/>
          <w:szCs w:val="28"/>
          <w:lang w:val="en-US"/>
        </w:rPr>
        <w:t>xúc tiến</w:t>
      </w:r>
      <w:r w:rsidR="00BD3465">
        <w:rPr>
          <w:i/>
          <w:szCs w:val="28"/>
          <w:lang w:val="en-US"/>
        </w:rPr>
        <w:t xml:space="preserve"> đầu tư, xây dựng sản phẩm du lịch trong tỉnh </w:t>
      </w:r>
    </w:p>
    <w:p w:rsidR="00682EA6" w:rsidRDefault="00AF119D" w:rsidP="00E334CE">
      <w:pPr>
        <w:spacing w:before="120" w:after="0" w:line="240" w:lineRule="auto"/>
        <w:ind w:firstLine="539"/>
        <w:jc w:val="both"/>
        <w:rPr>
          <w:szCs w:val="28"/>
          <w:lang w:val="en-US"/>
        </w:rPr>
      </w:pPr>
      <w:r>
        <w:rPr>
          <w:szCs w:val="28"/>
          <w:lang w:val="en-US"/>
        </w:rPr>
        <w:t>P</w:t>
      </w:r>
      <w:r w:rsidR="0064791D" w:rsidRPr="000854CB">
        <w:rPr>
          <w:szCs w:val="28"/>
          <w:lang w:val="en-US"/>
        </w:rPr>
        <w:t xml:space="preserve">hối hợp với </w:t>
      </w:r>
      <w:r w:rsidR="00682EA6">
        <w:rPr>
          <w:szCs w:val="28"/>
          <w:lang w:val="en-US"/>
        </w:rPr>
        <w:t>một số</w:t>
      </w:r>
      <w:r w:rsidR="0064791D" w:rsidRPr="000854CB">
        <w:rPr>
          <w:szCs w:val="28"/>
          <w:lang w:val="en-US"/>
        </w:rPr>
        <w:t xml:space="preserve"> </w:t>
      </w:r>
      <w:r w:rsidR="00682EA6">
        <w:rPr>
          <w:szCs w:val="28"/>
          <w:lang w:val="en-US"/>
        </w:rPr>
        <w:t>b</w:t>
      </w:r>
      <w:r w:rsidR="0064791D" w:rsidRPr="000854CB">
        <w:rPr>
          <w:szCs w:val="28"/>
          <w:lang w:val="en-US"/>
        </w:rPr>
        <w:t>ộ, ngành</w:t>
      </w:r>
      <w:r w:rsidR="00682EA6">
        <w:rPr>
          <w:szCs w:val="28"/>
          <w:lang w:val="en-US"/>
        </w:rPr>
        <w:t>, Hiệp hội nghề nghiệp</w:t>
      </w:r>
      <w:r w:rsidR="0064791D" w:rsidRPr="000854CB">
        <w:rPr>
          <w:szCs w:val="28"/>
          <w:lang w:val="en-US"/>
        </w:rPr>
        <w:t xml:space="preserve"> Trung tương</w:t>
      </w:r>
      <w:r w:rsidR="00A85C43">
        <w:rPr>
          <w:szCs w:val="28"/>
          <w:lang w:val="en-US"/>
        </w:rPr>
        <w:t xml:space="preserve"> và địa phương</w:t>
      </w:r>
      <w:r w:rsidR="00682EA6">
        <w:rPr>
          <w:szCs w:val="28"/>
          <w:lang w:val="en-US"/>
        </w:rPr>
        <w:t xml:space="preserve"> như:</w:t>
      </w:r>
      <w:r w:rsidR="0064791D" w:rsidRPr="000854CB">
        <w:rPr>
          <w:szCs w:val="28"/>
          <w:lang w:val="en-US"/>
        </w:rPr>
        <w:t xml:space="preserve"> </w:t>
      </w:r>
      <w:r w:rsidR="00682EA6">
        <w:rPr>
          <w:szCs w:val="28"/>
          <w:lang w:val="en-US"/>
        </w:rPr>
        <w:t>Bộ KH-ĐT, Bộ VHTTDL, Tổng cục Du lịch</w:t>
      </w:r>
      <w:r w:rsidR="00CB4694">
        <w:rPr>
          <w:szCs w:val="28"/>
          <w:lang w:val="en-US"/>
        </w:rPr>
        <w:t>;</w:t>
      </w:r>
      <w:r w:rsidR="00682EA6">
        <w:rPr>
          <w:szCs w:val="28"/>
          <w:lang w:val="en-US"/>
        </w:rPr>
        <w:t xml:space="preserve"> Hiệp hội Du lị</w:t>
      </w:r>
      <w:r w:rsidR="00CB4694">
        <w:rPr>
          <w:szCs w:val="28"/>
          <w:lang w:val="en-US"/>
        </w:rPr>
        <w:t>ch</w:t>
      </w:r>
      <w:r w:rsidR="00682EA6">
        <w:rPr>
          <w:szCs w:val="28"/>
          <w:lang w:val="en-US"/>
        </w:rPr>
        <w:t>, Hiệp hội Lữ hành; Hiệp hội Văn hóa Ẩm thực Việt Nam và Sở VHTTDL, Hiệp hội du lịch các tỉnh liên kết tổ chức một số sự kiện tại Bắc Giang như:</w:t>
      </w:r>
    </w:p>
    <w:p w:rsidR="00AF119D" w:rsidRDefault="0047587E" w:rsidP="00E334CE">
      <w:pPr>
        <w:spacing w:before="120" w:after="0" w:line="240" w:lineRule="auto"/>
        <w:ind w:firstLine="539"/>
        <w:jc w:val="both"/>
        <w:rPr>
          <w:szCs w:val="28"/>
          <w:lang w:val="en-US"/>
        </w:rPr>
      </w:pPr>
      <w:r>
        <w:rPr>
          <w:szCs w:val="28"/>
          <w:lang w:val="en-US"/>
        </w:rPr>
        <w:t>-</w:t>
      </w:r>
      <w:r w:rsidR="0064791D" w:rsidRPr="000854CB">
        <w:rPr>
          <w:szCs w:val="28"/>
          <w:lang w:val="en-US"/>
        </w:rPr>
        <w:t xml:space="preserve"> </w:t>
      </w:r>
      <w:r w:rsidR="00C0795D">
        <w:rPr>
          <w:szCs w:val="28"/>
          <w:lang w:val="en-US"/>
        </w:rPr>
        <w:t>Hội nghị xúc tiến đầu tư</w:t>
      </w:r>
      <w:r w:rsidR="00AF119D">
        <w:rPr>
          <w:szCs w:val="28"/>
          <w:lang w:val="en-US"/>
        </w:rPr>
        <w:t xml:space="preserve"> du lịch tỉnh Bắc Giang năm 2022</w:t>
      </w:r>
      <w:r w:rsidR="00366F31">
        <w:rPr>
          <w:szCs w:val="28"/>
          <w:lang w:val="en-US"/>
        </w:rPr>
        <w:t>: Kêu gọi,</w:t>
      </w:r>
      <w:r w:rsidR="000B5EF5">
        <w:rPr>
          <w:szCs w:val="28"/>
          <w:lang w:val="en-US"/>
        </w:rPr>
        <w:t xml:space="preserve"> thu hút</w:t>
      </w:r>
      <w:r w:rsidR="00366F31">
        <w:rPr>
          <w:szCs w:val="28"/>
          <w:lang w:val="en-US"/>
        </w:rPr>
        <w:t xml:space="preserve"> đầu tư vào các dự án đã được phê duyệt quy hoạch giai đoạn 2022-2030.</w:t>
      </w:r>
    </w:p>
    <w:p w:rsidR="0047587E" w:rsidRDefault="00AF119D" w:rsidP="00E334CE">
      <w:pPr>
        <w:spacing w:before="120" w:after="0" w:line="240" w:lineRule="auto"/>
        <w:ind w:firstLine="539"/>
        <w:jc w:val="both"/>
        <w:rPr>
          <w:lang w:val="zu-ZA"/>
        </w:rPr>
      </w:pPr>
      <w:r>
        <w:rPr>
          <w:szCs w:val="28"/>
          <w:lang w:val="en-US"/>
        </w:rPr>
        <w:t>-</w:t>
      </w:r>
      <w:r w:rsidR="0064791D">
        <w:rPr>
          <w:szCs w:val="28"/>
          <w:lang w:val="en-US"/>
        </w:rPr>
        <w:t xml:space="preserve"> </w:t>
      </w:r>
      <w:r>
        <w:rPr>
          <w:szCs w:val="28"/>
          <w:lang w:val="en-US"/>
        </w:rPr>
        <w:t>H</w:t>
      </w:r>
      <w:r w:rsidR="0064791D" w:rsidRPr="000854CB">
        <w:rPr>
          <w:szCs w:val="28"/>
          <w:lang w:val="en-US"/>
        </w:rPr>
        <w:t>ội thảo</w:t>
      </w:r>
      <w:r>
        <w:rPr>
          <w:szCs w:val="28"/>
          <w:lang w:val="en-US"/>
        </w:rPr>
        <w:t xml:space="preserve"> </w:t>
      </w:r>
      <w:r w:rsidR="00166E76">
        <w:rPr>
          <w:szCs w:val="28"/>
          <w:lang w:val="en-US"/>
        </w:rPr>
        <w:t>“</w:t>
      </w:r>
      <w:r w:rsidR="00166E76" w:rsidRPr="00166E76">
        <w:rPr>
          <w:i/>
          <w:szCs w:val="28"/>
          <w:lang w:val="en-US"/>
        </w:rPr>
        <w:t>X</w:t>
      </w:r>
      <w:r w:rsidR="0064791D" w:rsidRPr="00166E76">
        <w:rPr>
          <w:i/>
          <w:szCs w:val="28"/>
          <w:lang w:val="en-US"/>
        </w:rPr>
        <w:t>ây dựng sản phẩm</w:t>
      </w:r>
      <w:r w:rsidR="00166E76" w:rsidRPr="00166E76">
        <w:rPr>
          <w:i/>
          <w:szCs w:val="28"/>
          <w:lang w:val="en-US"/>
        </w:rPr>
        <w:t xml:space="preserve"> </w:t>
      </w:r>
      <w:r w:rsidR="0064791D" w:rsidRPr="00166E76">
        <w:rPr>
          <w:i/>
          <w:szCs w:val="28"/>
          <w:lang w:val="en-US"/>
        </w:rPr>
        <w:t>du lịch</w:t>
      </w:r>
      <w:r w:rsidR="00166E76" w:rsidRPr="00166E76">
        <w:rPr>
          <w:i/>
          <w:szCs w:val="28"/>
          <w:lang w:val="en-US"/>
        </w:rPr>
        <w:t xml:space="preserve"> đặc trưng tỉnh</w:t>
      </w:r>
      <w:r w:rsidRPr="00166E76">
        <w:rPr>
          <w:i/>
          <w:szCs w:val="28"/>
          <w:lang w:val="en-US"/>
        </w:rPr>
        <w:t xml:space="preserve"> Bắc Giang</w:t>
      </w:r>
      <w:r w:rsidR="00166E76">
        <w:rPr>
          <w:szCs w:val="28"/>
          <w:lang w:val="en-US"/>
        </w:rPr>
        <w:t>”</w:t>
      </w:r>
      <w:r w:rsidR="00F876E7">
        <w:rPr>
          <w:szCs w:val="28"/>
          <w:lang w:val="en-US"/>
        </w:rPr>
        <w:t xml:space="preserve"> năm 2022</w:t>
      </w:r>
      <w:r w:rsidR="002E4795">
        <w:rPr>
          <w:szCs w:val="28"/>
          <w:lang w:val="en-US"/>
        </w:rPr>
        <w:t>. Nhằm n</w:t>
      </w:r>
      <w:r w:rsidR="00BD3465">
        <w:rPr>
          <w:szCs w:val="28"/>
          <w:lang w:val="en-US"/>
        </w:rPr>
        <w:t xml:space="preserve">ghiên cứu </w:t>
      </w:r>
      <w:r w:rsidR="000B5EF5">
        <w:rPr>
          <w:lang w:val="zu-ZA"/>
        </w:rPr>
        <w:t>lựa chọ</w:t>
      </w:r>
      <w:r w:rsidR="00166E76">
        <w:rPr>
          <w:lang w:val="zu-ZA"/>
        </w:rPr>
        <w:t>n</w:t>
      </w:r>
      <w:r w:rsidR="000B5EF5">
        <w:rPr>
          <w:lang w:val="zu-ZA"/>
        </w:rPr>
        <w:t xml:space="preserve">, </w:t>
      </w:r>
      <w:r w:rsidR="00366F31">
        <w:rPr>
          <w:lang w:val="zu-ZA"/>
        </w:rPr>
        <w:t>xây dựng sản phẩm du lịch trên</w:t>
      </w:r>
      <w:r w:rsidR="000B5EF5">
        <w:rPr>
          <w:lang w:val="zu-ZA"/>
        </w:rPr>
        <w:t xml:space="preserve"> định hướng</w:t>
      </w:r>
      <w:r w:rsidR="00366F31">
        <w:rPr>
          <w:lang w:val="zu-ZA"/>
        </w:rPr>
        <w:t xml:space="preserve"> khai thác giá trị văn hóa - tâm linh – sinh thái vùng Tây Yên Tử</w:t>
      </w:r>
      <w:r w:rsidR="00404AFA">
        <w:rPr>
          <w:lang w:val="zu-ZA"/>
        </w:rPr>
        <w:t xml:space="preserve"> và </w:t>
      </w:r>
      <w:r w:rsidR="00366F31">
        <w:rPr>
          <w:lang w:val="zu-ZA"/>
        </w:rPr>
        <w:t>các di sản văn hóa phi vật thể xếp hạng</w:t>
      </w:r>
      <w:r w:rsidR="00166E76">
        <w:rPr>
          <w:lang w:val="zu-ZA"/>
        </w:rPr>
        <w:t xml:space="preserve"> thế giới, thành thương hiệu du lịch Bắc Giang.</w:t>
      </w:r>
    </w:p>
    <w:p w:rsidR="00CE550B" w:rsidRPr="003465F0" w:rsidRDefault="003465F0" w:rsidP="00E334CE">
      <w:pPr>
        <w:spacing w:before="120" w:after="0" w:line="240" w:lineRule="auto"/>
        <w:ind w:firstLine="533"/>
        <w:jc w:val="both"/>
        <w:rPr>
          <w:lang w:val="nl-NL"/>
        </w:rPr>
      </w:pPr>
      <w:r>
        <w:rPr>
          <w:spacing w:val="-2"/>
          <w:lang w:val="nl-NL"/>
        </w:rPr>
        <w:lastRenderedPageBreak/>
        <w:t>- Hằng năm t</w:t>
      </w:r>
      <w:r w:rsidRPr="005F4338">
        <w:rPr>
          <w:spacing w:val="-2"/>
          <w:lang w:val="nl-NL"/>
        </w:rPr>
        <w:t>ổ chức</w:t>
      </w:r>
      <w:r>
        <w:rPr>
          <w:spacing w:val="-2"/>
          <w:lang w:val="nl-NL"/>
        </w:rPr>
        <w:t xml:space="preserve"> các Chương trình khảo sát xây dựng tour, tuyến du lịch; nhằm quảng bá, giới thiệu các sản phẩm du lịch mới </w:t>
      </w:r>
      <w:r w:rsidRPr="005F4338">
        <w:rPr>
          <w:spacing w:val="-2"/>
          <w:lang w:val="nl-NL"/>
        </w:rPr>
        <w:t xml:space="preserve">cho một số </w:t>
      </w:r>
      <w:r w:rsidRPr="005F4338">
        <w:rPr>
          <w:szCs w:val="28"/>
          <w:lang w:val="nl-NL"/>
        </w:rPr>
        <w:t>doanh nghiệp lữ hành, các đoàn phóng viên báo chí trong nước, quốc tế đến khảo sát, viết bài, tuyên truyền, quảng bá và giới thiệu</w:t>
      </w:r>
      <w:r>
        <w:rPr>
          <w:szCs w:val="28"/>
          <w:lang w:val="nl-NL"/>
        </w:rPr>
        <w:t xml:space="preserve"> 04</w:t>
      </w:r>
      <w:r w:rsidRPr="005F4338">
        <w:rPr>
          <w:szCs w:val="28"/>
          <w:lang w:val="nl-NL"/>
        </w:rPr>
        <w:t xml:space="preserve"> sản phẩm du lịch tỉnh</w:t>
      </w:r>
      <w:r>
        <w:rPr>
          <w:szCs w:val="28"/>
          <w:lang w:val="nl-NL"/>
        </w:rPr>
        <w:t xml:space="preserve"> Bắc Giang, t</w:t>
      </w:r>
      <w:r>
        <w:rPr>
          <w:lang w:val="nl-NL"/>
        </w:rPr>
        <w:t>rong giai đoạn 2022-2025 t</w:t>
      </w:r>
      <w:r w:rsidR="00CE550B">
        <w:rPr>
          <w:rFonts w:eastAsia="Times New Roman" w:cs="Times New Roman"/>
          <w:color w:val="000000"/>
          <w:szCs w:val="28"/>
          <w:lang w:val="en-US"/>
        </w:rPr>
        <w:t>ập trung khảo sát</w:t>
      </w:r>
      <w:r>
        <w:rPr>
          <w:rFonts w:eastAsia="Times New Roman" w:cs="Times New Roman"/>
          <w:color w:val="000000"/>
          <w:szCs w:val="28"/>
          <w:lang w:val="en-US"/>
        </w:rPr>
        <w:t>,</w:t>
      </w:r>
      <w:r w:rsidR="00CE550B">
        <w:rPr>
          <w:rFonts w:eastAsia="Times New Roman" w:cs="Times New Roman"/>
          <w:color w:val="000000"/>
          <w:szCs w:val="28"/>
          <w:lang w:val="en-US"/>
        </w:rPr>
        <w:t xml:space="preserve"> xây dựng</w:t>
      </w:r>
      <w:r>
        <w:rPr>
          <w:rFonts w:eastAsia="Times New Roman" w:cs="Times New Roman"/>
          <w:color w:val="000000"/>
          <w:szCs w:val="28"/>
          <w:lang w:val="en-US"/>
        </w:rPr>
        <w:t xml:space="preserve"> và</w:t>
      </w:r>
      <w:r w:rsidR="00CE550B">
        <w:rPr>
          <w:rFonts w:eastAsia="Times New Roman" w:cs="Times New Roman"/>
          <w:color w:val="000000"/>
          <w:szCs w:val="28"/>
          <w:lang w:val="en-US"/>
        </w:rPr>
        <w:t xml:space="preserve"> khai thác</w:t>
      </w:r>
      <w:r>
        <w:rPr>
          <w:rFonts w:eastAsia="Times New Roman" w:cs="Times New Roman"/>
          <w:color w:val="000000"/>
          <w:szCs w:val="28"/>
          <w:lang w:val="en-US"/>
        </w:rPr>
        <w:t xml:space="preserve"> sản phẩm du lịch theo</w:t>
      </w:r>
      <w:r w:rsidR="00CE550B">
        <w:rPr>
          <w:rFonts w:eastAsia="Times New Roman" w:cs="Times New Roman"/>
          <w:color w:val="000000"/>
          <w:szCs w:val="28"/>
          <w:lang w:val="en-US"/>
        </w:rPr>
        <w:t xml:space="preserve"> một số tuyến như: </w:t>
      </w:r>
    </w:p>
    <w:p w:rsidR="00815080" w:rsidRDefault="00263D6D" w:rsidP="00E334CE">
      <w:pPr>
        <w:shd w:val="clear" w:color="auto" w:fill="FFFFFF"/>
        <w:spacing w:before="120" w:after="0" w:line="240" w:lineRule="auto"/>
        <w:ind w:firstLine="533"/>
        <w:jc w:val="both"/>
        <w:rPr>
          <w:rFonts w:eastAsia="Times New Roman" w:cs="Times New Roman"/>
          <w:color w:val="000000"/>
          <w:szCs w:val="28"/>
          <w:lang w:val="en-US"/>
        </w:rPr>
      </w:pPr>
      <w:r>
        <w:rPr>
          <w:rFonts w:eastAsia="Times New Roman" w:cs="Times New Roman"/>
          <w:color w:val="000000"/>
          <w:szCs w:val="28"/>
          <w:lang w:val="en-US"/>
        </w:rPr>
        <w:t>+</w:t>
      </w:r>
      <w:r w:rsidR="003465F0">
        <w:rPr>
          <w:rFonts w:eastAsia="Times New Roman" w:cs="Times New Roman"/>
          <w:color w:val="000000"/>
          <w:szCs w:val="28"/>
          <w:lang w:val="en-US"/>
        </w:rPr>
        <w:t xml:space="preserve"> Tour du lịch liên tỉnh như: 1)</w:t>
      </w:r>
      <w:r w:rsidR="00CE550B">
        <w:rPr>
          <w:rFonts w:eastAsia="Times New Roman" w:cs="Times New Roman"/>
          <w:color w:val="000000"/>
          <w:szCs w:val="28"/>
          <w:lang w:val="en-US"/>
        </w:rPr>
        <w:t xml:space="preserve"> Tuyến du lịch liên tỉnh từ thành phố Hà Hội – Bắc G</w:t>
      </w:r>
      <w:r w:rsidR="003465F0">
        <w:rPr>
          <w:rFonts w:eastAsia="Times New Roman" w:cs="Times New Roman"/>
          <w:color w:val="000000"/>
          <w:szCs w:val="28"/>
          <w:lang w:val="en-US"/>
        </w:rPr>
        <w:t xml:space="preserve">iang – Quảng Ninh; 2) </w:t>
      </w:r>
      <w:r w:rsidR="00CE550B">
        <w:rPr>
          <w:rFonts w:eastAsia="Times New Roman" w:cs="Times New Roman"/>
          <w:color w:val="000000"/>
          <w:szCs w:val="28"/>
          <w:lang w:val="en-US"/>
        </w:rPr>
        <w:t>Hà Nội – Bắc Giang- Hải Dương</w:t>
      </w:r>
      <w:r w:rsidR="00815080">
        <w:rPr>
          <w:rFonts w:eastAsia="Times New Roman" w:cs="Times New Roman"/>
          <w:color w:val="000000"/>
          <w:szCs w:val="28"/>
          <w:lang w:val="en-US"/>
        </w:rPr>
        <w:t xml:space="preserve"> – Quảng Ninh</w:t>
      </w:r>
      <w:r w:rsidR="00CE550B">
        <w:rPr>
          <w:rFonts w:eastAsia="Times New Roman" w:cs="Times New Roman"/>
          <w:color w:val="000000"/>
          <w:szCs w:val="28"/>
          <w:lang w:val="en-US"/>
        </w:rPr>
        <w:t xml:space="preserve">; </w:t>
      </w:r>
      <w:r w:rsidR="003465F0">
        <w:rPr>
          <w:rFonts w:eastAsia="Times New Roman" w:cs="Times New Roman"/>
          <w:color w:val="000000"/>
          <w:szCs w:val="28"/>
          <w:lang w:val="en-US"/>
        </w:rPr>
        <w:t xml:space="preserve">3) </w:t>
      </w:r>
      <w:r w:rsidR="00CE550B">
        <w:rPr>
          <w:rFonts w:eastAsia="Times New Roman" w:cs="Times New Roman"/>
          <w:color w:val="000000"/>
          <w:szCs w:val="28"/>
          <w:lang w:val="en-US"/>
        </w:rPr>
        <w:t xml:space="preserve">Hà Nội – Bắc Giang - Lạng Sơn; </w:t>
      </w:r>
      <w:r w:rsidR="003465F0">
        <w:rPr>
          <w:rFonts w:eastAsia="Times New Roman" w:cs="Times New Roman"/>
          <w:color w:val="000000"/>
          <w:szCs w:val="28"/>
          <w:lang w:val="en-US"/>
        </w:rPr>
        <w:t xml:space="preserve">5) </w:t>
      </w:r>
      <w:r w:rsidR="00CE550B">
        <w:rPr>
          <w:rFonts w:eastAsia="Times New Roman" w:cs="Times New Roman"/>
          <w:color w:val="000000"/>
          <w:szCs w:val="28"/>
          <w:lang w:val="en-US"/>
        </w:rPr>
        <w:t xml:space="preserve">Hà Nội - Bắc Ninh – Bắc Giang; </w:t>
      </w:r>
      <w:r w:rsidR="003465F0">
        <w:rPr>
          <w:rFonts w:eastAsia="Times New Roman" w:cs="Times New Roman"/>
          <w:color w:val="000000"/>
          <w:szCs w:val="28"/>
          <w:lang w:val="en-US"/>
        </w:rPr>
        <w:t xml:space="preserve">6) </w:t>
      </w:r>
      <w:r w:rsidR="00CE550B">
        <w:rPr>
          <w:rFonts w:eastAsia="Times New Roman" w:cs="Times New Roman"/>
          <w:color w:val="000000"/>
          <w:szCs w:val="28"/>
          <w:lang w:val="en-US"/>
        </w:rPr>
        <w:t>Hà Nội - Thái Nguyên – Bắc Giang</w:t>
      </w:r>
      <w:r w:rsidR="00815080">
        <w:rPr>
          <w:rFonts w:eastAsia="Times New Roman" w:cs="Times New Roman"/>
          <w:color w:val="000000"/>
          <w:szCs w:val="28"/>
          <w:lang w:val="en-US"/>
        </w:rPr>
        <w:t xml:space="preserve"> – Lạng Sơn</w:t>
      </w:r>
      <w:r w:rsidR="00CE550B">
        <w:rPr>
          <w:rFonts w:eastAsia="Times New Roman" w:cs="Times New Roman"/>
          <w:color w:val="000000"/>
          <w:szCs w:val="28"/>
        </w:rPr>
        <w:t>…</w:t>
      </w:r>
    </w:p>
    <w:p w:rsidR="00CE550B" w:rsidRPr="00CA48D9" w:rsidRDefault="00263D6D" w:rsidP="00E334CE">
      <w:pPr>
        <w:shd w:val="clear" w:color="auto" w:fill="FFFFFF"/>
        <w:spacing w:before="120" w:after="0" w:line="240" w:lineRule="auto"/>
        <w:ind w:firstLine="533"/>
        <w:jc w:val="both"/>
        <w:rPr>
          <w:rFonts w:eastAsia="Times New Roman" w:cs="Times New Roman"/>
          <w:color w:val="000000"/>
          <w:szCs w:val="28"/>
          <w:lang w:val="en-US"/>
        </w:rPr>
      </w:pPr>
      <w:r>
        <w:rPr>
          <w:rFonts w:eastAsia="Times New Roman" w:cs="Times New Roman"/>
          <w:color w:val="000000"/>
          <w:szCs w:val="28"/>
          <w:lang w:val="en-US"/>
        </w:rPr>
        <w:t>+</w:t>
      </w:r>
      <w:r w:rsidR="003465F0">
        <w:rPr>
          <w:rFonts w:eastAsia="Times New Roman" w:cs="Times New Roman"/>
          <w:color w:val="000000"/>
          <w:szCs w:val="28"/>
          <w:lang w:val="en-US"/>
        </w:rPr>
        <w:t xml:space="preserve"> Tour du lịch</w:t>
      </w:r>
      <w:r w:rsidR="00815080">
        <w:rPr>
          <w:rFonts w:eastAsia="Times New Roman" w:cs="Times New Roman"/>
          <w:color w:val="000000"/>
          <w:szCs w:val="28"/>
          <w:lang w:val="en-US"/>
        </w:rPr>
        <w:t xml:space="preserve"> trong tỉnh:</w:t>
      </w:r>
      <w:r>
        <w:rPr>
          <w:rFonts w:eastAsia="Times New Roman" w:cs="Times New Roman"/>
          <w:color w:val="000000"/>
          <w:szCs w:val="28"/>
          <w:lang w:val="en-US"/>
        </w:rPr>
        <w:t xml:space="preserve"> Du lịch văn hóa tâm linh – sinh thái Tây Yên Tử;</w:t>
      </w:r>
      <w:r w:rsidR="00815080">
        <w:rPr>
          <w:rFonts w:eastAsia="Times New Roman" w:cs="Times New Roman"/>
          <w:color w:val="000000"/>
          <w:szCs w:val="28"/>
          <w:lang w:val="en-US"/>
        </w:rPr>
        <w:t xml:space="preserve"> Du lịch về nguồn; Du lịch cộng đồng - Du lịch nông nghiệp gắn với vùng cây ăn quả các huyện Lục Ngạn, Lục Nam, Yên Thế.</w:t>
      </w:r>
    </w:p>
    <w:p w:rsidR="0047587E" w:rsidRDefault="0047587E" w:rsidP="00E334CE">
      <w:pPr>
        <w:spacing w:before="120" w:after="0" w:line="240" w:lineRule="auto"/>
        <w:ind w:firstLine="539"/>
        <w:jc w:val="both"/>
        <w:rPr>
          <w:szCs w:val="28"/>
          <w:lang w:val="en-US"/>
        </w:rPr>
      </w:pPr>
      <w:r>
        <w:rPr>
          <w:szCs w:val="28"/>
          <w:lang w:val="en-US"/>
        </w:rPr>
        <w:t>-</w:t>
      </w:r>
      <w:r w:rsidR="00AF119D">
        <w:rPr>
          <w:szCs w:val="28"/>
          <w:lang w:val="en-US"/>
        </w:rPr>
        <w:t xml:space="preserve"> </w:t>
      </w:r>
      <w:r w:rsidR="00CE550B">
        <w:rPr>
          <w:szCs w:val="28"/>
          <w:lang w:val="en-US"/>
        </w:rPr>
        <w:t xml:space="preserve">Tổ chức </w:t>
      </w:r>
      <w:r w:rsidR="00AF119D">
        <w:rPr>
          <w:szCs w:val="28"/>
          <w:lang w:val="en-US"/>
        </w:rPr>
        <w:t>Hội nghị xúc tiến điểm đếm du lịch Bắc Giang năm</w:t>
      </w:r>
      <w:r w:rsidR="00CE550B">
        <w:rPr>
          <w:szCs w:val="28"/>
          <w:lang w:val="en-US"/>
        </w:rPr>
        <w:t xml:space="preserve"> nhằm g</w:t>
      </w:r>
      <w:r w:rsidR="00366F31">
        <w:rPr>
          <w:szCs w:val="28"/>
          <w:lang w:val="en-US"/>
        </w:rPr>
        <w:t xml:space="preserve">iới thiệu </w:t>
      </w:r>
      <w:r w:rsidR="00CE550B">
        <w:rPr>
          <w:szCs w:val="28"/>
          <w:lang w:val="en-US"/>
        </w:rPr>
        <w:t>một số sản phẩm</w:t>
      </w:r>
      <w:r w:rsidR="00366F31">
        <w:rPr>
          <w:szCs w:val="28"/>
          <w:lang w:val="en-US"/>
        </w:rPr>
        <w:t xml:space="preserve"> du lị</w:t>
      </w:r>
      <w:r w:rsidR="00D348FA">
        <w:rPr>
          <w:szCs w:val="28"/>
          <w:lang w:val="en-US"/>
        </w:rPr>
        <w:t>ch văn hóa – tâm linh</w:t>
      </w:r>
      <w:r w:rsidR="00F876E7">
        <w:rPr>
          <w:szCs w:val="28"/>
          <w:lang w:val="en-US"/>
        </w:rPr>
        <w:t xml:space="preserve"> – sinh thái </w:t>
      </w:r>
      <w:r w:rsidR="00D348FA">
        <w:rPr>
          <w:szCs w:val="28"/>
          <w:lang w:val="en-US"/>
        </w:rPr>
        <w:t>Tây Y</w:t>
      </w:r>
      <w:r w:rsidR="00366F31">
        <w:rPr>
          <w:szCs w:val="28"/>
          <w:lang w:val="en-US"/>
        </w:rPr>
        <w:t>ên Tử,</w:t>
      </w:r>
      <w:r w:rsidR="0090310C">
        <w:rPr>
          <w:szCs w:val="28"/>
          <w:lang w:val="en-US"/>
        </w:rPr>
        <w:t xml:space="preserve"> sân golf,</w:t>
      </w:r>
      <w:r w:rsidR="00366F31">
        <w:rPr>
          <w:szCs w:val="28"/>
          <w:lang w:val="en-US"/>
        </w:rPr>
        <w:t xml:space="preserve"> điểm đến du lịch cộng đồng, </w:t>
      </w:r>
      <w:r w:rsidR="00D348FA">
        <w:rPr>
          <w:szCs w:val="28"/>
          <w:lang w:val="en-US"/>
        </w:rPr>
        <w:t>làng nghề và</w:t>
      </w:r>
      <w:r w:rsidR="0090310C">
        <w:rPr>
          <w:szCs w:val="28"/>
          <w:lang w:val="en-US"/>
        </w:rPr>
        <w:t xml:space="preserve"> </w:t>
      </w:r>
      <w:r w:rsidR="00366F31">
        <w:rPr>
          <w:szCs w:val="28"/>
          <w:lang w:val="en-US"/>
        </w:rPr>
        <w:t>du lịch nông nghiệp</w:t>
      </w:r>
      <w:r w:rsidR="00D348FA">
        <w:rPr>
          <w:szCs w:val="28"/>
          <w:lang w:val="en-US"/>
        </w:rPr>
        <w:t xml:space="preserve"> – nông thôn</w:t>
      </w:r>
      <w:r w:rsidR="00366F31">
        <w:rPr>
          <w:szCs w:val="28"/>
          <w:lang w:val="en-US"/>
        </w:rPr>
        <w:t xml:space="preserve"> vùng cây ăn quả</w:t>
      </w:r>
      <w:r w:rsidR="0090310C">
        <w:rPr>
          <w:szCs w:val="28"/>
          <w:lang w:val="en-US"/>
        </w:rPr>
        <w:t xml:space="preserve"> các huyện</w:t>
      </w:r>
      <w:r w:rsidR="00366F31">
        <w:rPr>
          <w:szCs w:val="28"/>
          <w:lang w:val="en-US"/>
        </w:rPr>
        <w:t xml:space="preserve"> Lục Ngạn, Lục Nam, Y</w:t>
      </w:r>
      <w:r w:rsidR="00D348FA">
        <w:rPr>
          <w:szCs w:val="28"/>
          <w:lang w:val="en-US"/>
        </w:rPr>
        <w:t>ê</w:t>
      </w:r>
      <w:r w:rsidR="00366F31">
        <w:rPr>
          <w:szCs w:val="28"/>
          <w:lang w:val="en-US"/>
        </w:rPr>
        <w:t>n Thể,</w:t>
      </w:r>
      <w:r w:rsidR="00D348FA">
        <w:rPr>
          <w:szCs w:val="28"/>
          <w:lang w:val="en-US"/>
        </w:rPr>
        <w:t xml:space="preserve"> </w:t>
      </w:r>
      <w:r w:rsidR="00366F31">
        <w:rPr>
          <w:szCs w:val="28"/>
          <w:lang w:val="en-US"/>
        </w:rPr>
        <w:t>Tân Yên.</w:t>
      </w:r>
    </w:p>
    <w:p w:rsidR="00682EA6" w:rsidRPr="00CC53FC" w:rsidRDefault="00682EA6" w:rsidP="00E334CE">
      <w:pPr>
        <w:spacing w:before="120" w:after="0" w:line="240" w:lineRule="auto"/>
        <w:ind w:firstLine="539"/>
        <w:jc w:val="both"/>
        <w:rPr>
          <w:i/>
          <w:szCs w:val="28"/>
          <w:lang w:val="en-US"/>
        </w:rPr>
      </w:pPr>
      <w:r w:rsidRPr="00CC53FC">
        <w:rPr>
          <w:i/>
          <w:szCs w:val="28"/>
          <w:lang w:val="en-US"/>
        </w:rPr>
        <w:t>2.</w:t>
      </w:r>
      <w:r w:rsidR="0047587E">
        <w:rPr>
          <w:i/>
          <w:szCs w:val="28"/>
          <w:lang w:val="en-US"/>
        </w:rPr>
        <w:t>2</w:t>
      </w:r>
      <w:r w:rsidRPr="00CC53FC">
        <w:rPr>
          <w:i/>
          <w:szCs w:val="28"/>
          <w:lang w:val="en-US"/>
        </w:rPr>
        <w:t xml:space="preserve">. </w:t>
      </w:r>
      <w:r w:rsidR="00404AFA">
        <w:rPr>
          <w:i/>
          <w:szCs w:val="28"/>
          <w:lang w:val="en-US"/>
        </w:rPr>
        <w:t>T</w:t>
      </w:r>
      <w:r w:rsidRPr="00CC53FC">
        <w:rPr>
          <w:i/>
          <w:szCs w:val="28"/>
          <w:lang w:val="en-US"/>
        </w:rPr>
        <w:t>ham gia</w:t>
      </w:r>
      <w:r w:rsidR="00404AFA">
        <w:rPr>
          <w:i/>
          <w:szCs w:val="28"/>
          <w:lang w:val="en-US"/>
        </w:rPr>
        <w:t xml:space="preserve"> </w:t>
      </w:r>
      <w:r w:rsidRPr="00CC53FC">
        <w:rPr>
          <w:i/>
          <w:szCs w:val="28"/>
          <w:lang w:val="en-US"/>
        </w:rPr>
        <w:t>xúc tiến</w:t>
      </w:r>
      <w:r w:rsidR="00780962">
        <w:rPr>
          <w:i/>
          <w:szCs w:val="28"/>
          <w:lang w:val="en-US"/>
        </w:rPr>
        <w:t xml:space="preserve"> quảng bá</w:t>
      </w:r>
      <w:r w:rsidRPr="00CC53FC">
        <w:rPr>
          <w:i/>
          <w:szCs w:val="28"/>
          <w:lang w:val="en-US"/>
        </w:rPr>
        <w:t xml:space="preserve"> tại các sự kiện trong nước và quốc tế</w:t>
      </w:r>
    </w:p>
    <w:p w:rsidR="0047587E" w:rsidRDefault="0047587E" w:rsidP="00511AC7">
      <w:pPr>
        <w:tabs>
          <w:tab w:val="left" w:pos="720"/>
        </w:tabs>
        <w:spacing w:before="120" w:after="0" w:line="240" w:lineRule="auto"/>
        <w:ind w:firstLine="539"/>
        <w:jc w:val="both"/>
        <w:rPr>
          <w:szCs w:val="28"/>
          <w:lang w:val="en-US"/>
        </w:rPr>
      </w:pPr>
      <w:r>
        <w:rPr>
          <w:szCs w:val="28"/>
          <w:lang w:val="en-US"/>
        </w:rPr>
        <w:t xml:space="preserve">Hằng năm </w:t>
      </w:r>
      <w:r w:rsidR="00780962">
        <w:rPr>
          <w:szCs w:val="28"/>
          <w:lang w:val="en-US"/>
        </w:rPr>
        <w:t xml:space="preserve">tổ chức </w:t>
      </w:r>
      <w:r>
        <w:rPr>
          <w:szCs w:val="28"/>
          <w:lang w:val="en-US"/>
        </w:rPr>
        <w:t>t</w:t>
      </w:r>
      <w:r w:rsidR="00B86488" w:rsidRPr="000854CB">
        <w:rPr>
          <w:szCs w:val="28"/>
        </w:rPr>
        <w:t>ham gia các sự kiện, hội nghị, hội thảo, hội chợ</w:t>
      </w:r>
      <w:r w:rsidR="00B86488">
        <w:rPr>
          <w:szCs w:val="28"/>
          <w:lang w:val="en-US"/>
        </w:rPr>
        <w:t>,</w:t>
      </w:r>
      <w:r w:rsidR="00B86488" w:rsidRPr="000854CB">
        <w:rPr>
          <w:szCs w:val="28"/>
        </w:rPr>
        <w:t xml:space="preserve"> triển lãm về du lịch theo chương trình </w:t>
      </w:r>
      <w:r>
        <w:rPr>
          <w:szCs w:val="28"/>
          <w:lang w:val="en-US"/>
        </w:rPr>
        <w:t>do Bộ VHTTDL,</w:t>
      </w:r>
      <w:r w:rsidR="00B86488" w:rsidRPr="000854CB">
        <w:rPr>
          <w:szCs w:val="28"/>
        </w:rPr>
        <w:t xml:space="preserve"> Tổng cục Du lịch</w:t>
      </w:r>
      <w:r>
        <w:rPr>
          <w:szCs w:val="28"/>
          <w:lang w:val="en-US"/>
        </w:rPr>
        <w:t>;</w:t>
      </w:r>
      <w:r w:rsidR="00B86488">
        <w:rPr>
          <w:szCs w:val="28"/>
          <w:lang w:val="en-US"/>
        </w:rPr>
        <w:t xml:space="preserve"> Hiệp hội Du</w:t>
      </w:r>
      <w:r w:rsidR="00E37BDD">
        <w:rPr>
          <w:szCs w:val="28"/>
          <w:lang w:val="en-US"/>
        </w:rPr>
        <w:t xml:space="preserve"> lịch</w:t>
      </w:r>
      <w:r>
        <w:rPr>
          <w:szCs w:val="28"/>
          <w:lang w:val="en-US"/>
        </w:rPr>
        <w:t xml:space="preserve">, Hiệp hội Lữ hành, Hiệp hội Văn hóa Ẩm thực </w:t>
      </w:r>
      <w:r w:rsidR="00E37BDD">
        <w:rPr>
          <w:szCs w:val="28"/>
          <w:lang w:val="en-US"/>
        </w:rPr>
        <w:t>Việt Nam</w:t>
      </w:r>
      <w:r w:rsidR="00067D9C">
        <w:rPr>
          <w:szCs w:val="28"/>
          <w:lang w:val="en-US"/>
        </w:rPr>
        <w:t xml:space="preserve"> </w:t>
      </w:r>
      <w:r w:rsidR="00E37BDD">
        <w:rPr>
          <w:szCs w:val="28"/>
          <w:lang w:val="en-US"/>
        </w:rPr>
        <w:t>và các tỉnh thành phố liên kết du lịch với Bắc Giang tổ chức như:</w:t>
      </w:r>
    </w:p>
    <w:p w:rsidR="00E37BDD" w:rsidRPr="00511AC7" w:rsidRDefault="00511AC7" w:rsidP="00511AC7">
      <w:pPr>
        <w:pStyle w:val="ListParagraph"/>
        <w:numPr>
          <w:ilvl w:val="0"/>
          <w:numId w:val="15"/>
        </w:numPr>
        <w:tabs>
          <w:tab w:val="left" w:pos="720"/>
          <w:tab w:val="left" w:pos="810"/>
        </w:tabs>
        <w:spacing w:before="120"/>
        <w:ind w:left="0" w:firstLine="539"/>
        <w:jc w:val="both"/>
        <w:rPr>
          <w:szCs w:val="28"/>
        </w:rPr>
      </w:pPr>
      <w:r>
        <w:rPr>
          <w:szCs w:val="28"/>
        </w:rPr>
        <w:t xml:space="preserve">Hội chợ, ngày hội lớn tiêu biểu thường niên là: </w:t>
      </w:r>
      <w:r w:rsidR="00E37BDD">
        <w:rPr>
          <w:szCs w:val="28"/>
        </w:rPr>
        <w:t>Hội chợ Du lịch Quốc tế VITM tại Hà Nội;</w:t>
      </w:r>
      <w:r>
        <w:rPr>
          <w:szCs w:val="28"/>
        </w:rPr>
        <w:t xml:space="preserve"> </w:t>
      </w:r>
      <w:r w:rsidR="00E37BDD" w:rsidRPr="00511AC7">
        <w:rPr>
          <w:szCs w:val="28"/>
        </w:rPr>
        <w:t>Ngày hội Du lịch Thành phố Hồ</w:t>
      </w:r>
      <w:r>
        <w:rPr>
          <w:szCs w:val="28"/>
        </w:rPr>
        <w:t xml:space="preserve"> Chí Minh.</w:t>
      </w:r>
    </w:p>
    <w:p w:rsidR="008868CA" w:rsidRDefault="00404AFA" w:rsidP="00511AC7">
      <w:pPr>
        <w:pStyle w:val="ListParagraph"/>
        <w:numPr>
          <w:ilvl w:val="0"/>
          <w:numId w:val="15"/>
        </w:numPr>
        <w:tabs>
          <w:tab w:val="left" w:pos="720"/>
        </w:tabs>
        <w:spacing w:before="120"/>
        <w:ind w:left="0" w:firstLine="539"/>
        <w:jc w:val="both"/>
        <w:rPr>
          <w:szCs w:val="28"/>
        </w:rPr>
      </w:pPr>
      <w:r>
        <w:rPr>
          <w:szCs w:val="28"/>
        </w:rPr>
        <w:t>Ngày Hội Văn hóa các dân tộc vùng Đông Bắc</w:t>
      </w:r>
      <w:r w:rsidR="00344CA3">
        <w:rPr>
          <w:szCs w:val="28"/>
        </w:rPr>
        <w:t>;</w:t>
      </w:r>
      <w:r w:rsidR="009869B3">
        <w:rPr>
          <w:szCs w:val="28"/>
        </w:rPr>
        <w:t xml:space="preserve"> Ngày hội văn hóa các dân tộc Việt Nam; </w:t>
      </w:r>
      <w:r w:rsidR="008868CA">
        <w:rPr>
          <w:szCs w:val="28"/>
        </w:rPr>
        <w:t>Triển lãm di sản văn hóa - nghệ thuật do Bộ VHTTDL tổ chức.</w:t>
      </w:r>
    </w:p>
    <w:p w:rsidR="00E37BDD" w:rsidRPr="009869B3" w:rsidRDefault="009869B3" w:rsidP="00511AC7">
      <w:pPr>
        <w:pStyle w:val="ListParagraph"/>
        <w:numPr>
          <w:ilvl w:val="0"/>
          <w:numId w:val="15"/>
        </w:numPr>
        <w:tabs>
          <w:tab w:val="left" w:pos="720"/>
        </w:tabs>
        <w:spacing w:before="120"/>
        <w:ind w:left="0" w:firstLine="539"/>
        <w:jc w:val="both"/>
        <w:rPr>
          <w:szCs w:val="28"/>
        </w:rPr>
      </w:pPr>
      <w:r w:rsidRPr="009869B3">
        <w:rPr>
          <w:szCs w:val="28"/>
        </w:rPr>
        <w:t>Tham gia s</w:t>
      </w:r>
      <w:r w:rsidR="00E37BDD" w:rsidRPr="009869B3">
        <w:rPr>
          <w:szCs w:val="28"/>
        </w:rPr>
        <w:t>ự kiện Năm Du lịch Quốc gia d</w:t>
      </w:r>
      <w:r w:rsidR="0090310C" w:rsidRPr="009869B3">
        <w:rPr>
          <w:szCs w:val="28"/>
        </w:rPr>
        <w:t>o Bộ VHTTDL và</w:t>
      </w:r>
      <w:r w:rsidR="00E37BDD" w:rsidRPr="009869B3">
        <w:rPr>
          <w:szCs w:val="28"/>
        </w:rPr>
        <w:t xml:space="preserve"> các tỉnh đăng cai</w:t>
      </w:r>
      <w:r w:rsidR="0090310C" w:rsidRPr="009869B3">
        <w:rPr>
          <w:szCs w:val="28"/>
        </w:rPr>
        <w:t xml:space="preserve"> tổ chứ</w:t>
      </w:r>
      <w:r w:rsidR="008868CA">
        <w:rPr>
          <w:szCs w:val="28"/>
        </w:rPr>
        <w:t>c. (lựa chọn 1 số hoạt động tham gia hưởng ứng).</w:t>
      </w:r>
    </w:p>
    <w:p w:rsidR="0047587E" w:rsidRDefault="00B07A97" w:rsidP="00E334CE">
      <w:pPr>
        <w:pStyle w:val="ListParagraph"/>
        <w:numPr>
          <w:ilvl w:val="0"/>
          <w:numId w:val="15"/>
        </w:numPr>
        <w:spacing w:before="120"/>
        <w:ind w:left="0" w:firstLine="539"/>
        <w:jc w:val="both"/>
        <w:rPr>
          <w:szCs w:val="28"/>
        </w:rPr>
      </w:pPr>
      <w:r>
        <w:rPr>
          <w:szCs w:val="28"/>
        </w:rPr>
        <w:t xml:space="preserve">Lựa chọn 01 hoạt động như: </w:t>
      </w:r>
      <w:r w:rsidR="00E37BDD">
        <w:rPr>
          <w:szCs w:val="28"/>
        </w:rPr>
        <w:t>Liên hoan Ẩm thực</w:t>
      </w:r>
      <w:r>
        <w:rPr>
          <w:szCs w:val="28"/>
        </w:rPr>
        <w:t xml:space="preserve"> Du lịch</w:t>
      </w:r>
      <w:r w:rsidR="00E37BDD">
        <w:rPr>
          <w:szCs w:val="28"/>
        </w:rPr>
        <w:t xml:space="preserve"> </w:t>
      </w:r>
      <w:r>
        <w:rPr>
          <w:szCs w:val="28"/>
        </w:rPr>
        <w:t xml:space="preserve">– Làng nghề </w:t>
      </w:r>
      <w:r w:rsidR="00E37BDD">
        <w:rPr>
          <w:szCs w:val="28"/>
        </w:rPr>
        <w:t>toàn quố</w:t>
      </w:r>
      <w:r w:rsidR="0090310C">
        <w:rPr>
          <w:szCs w:val="28"/>
        </w:rPr>
        <w:t>c/</w:t>
      </w:r>
      <w:r w:rsidR="00E37BDD">
        <w:rPr>
          <w:szCs w:val="28"/>
        </w:rPr>
        <w:t>quốc tế</w:t>
      </w:r>
      <w:r>
        <w:rPr>
          <w:szCs w:val="28"/>
        </w:rPr>
        <w:t>; Hội chợ Thương mại – Du lị</w:t>
      </w:r>
      <w:r w:rsidR="008868CA">
        <w:rPr>
          <w:szCs w:val="28"/>
        </w:rPr>
        <w:t>ch;  trong</w:t>
      </w:r>
      <w:r w:rsidR="0090310C">
        <w:rPr>
          <w:szCs w:val="28"/>
        </w:rPr>
        <w:t>…</w:t>
      </w:r>
      <w:r>
        <w:rPr>
          <w:szCs w:val="28"/>
        </w:rPr>
        <w:t>do Tổng cục Du lịch, Hiệp hội Du lịch, các tỉnh, thành phố trên cả nước tổ chức.</w:t>
      </w:r>
    </w:p>
    <w:p w:rsidR="00BD3465" w:rsidRDefault="00BD3465" w:rsidP="00E334CE">
      <w:pPr>
        <w:spacing w:before="120" w:after="0" w:line="240" w:lineRule="auto"/>
        <w:ind w:firstLine="533"/>
        <w:jc w:val="both"/>
        <w:rPr>
          <w:szCs w:val="28"/>
          <w:lang w:val="nl-NL"/>
        </w:rPr>
      </w:pPr>
      <w:r w:rsidRPr="005F4338">
        <w:rPr>
          <w:szCs w:val="28"/>
          <w:lang w:val="nl-NL"/>
        </w:rPr>
        <w:t xml:space="preserve">- </w:t>
      </w:r>
      <w:r w:rsidR="009B7580">
        <w:rPr>
          <w:szCs w:val="28"/>
          <w:lang w:val="nl-NL"/>
        </w:rPr>
        <w:t>P</w:t>
      </w:r>
      <w:r w:rsidRPr="005F4338">
        <w:rPr>
          <w:szCs w:val="28"/>
          <w:lang w:val="nl-NL"/>
        </w:rPr>
        <w:t xml:space="preserve">hối hợp với các tỉnh, thành phố đã liên kết phát triển du lịch như: Hà Nội, Hải Dương, Hải Phòng; Cụm liên kết 08 tỉnh trong vùng Đông Bắc với thành phố Hồ Chí Minh... </w:t>
      </w:r>
      <w:r w:rsidR="00404AFA">
        <w:rPr>
          <w:szCs w:val="28"/>
          <w:lang w:val="nl-NL"/>
        </w:rPr>
        <w:t>Liên kết</w:t>
      </w:r>
      <w:r w:rsidRPr="005F4338">
        <w:rPr>
          <w:szCs w:val="28"/>
          <w:lang w:val="nl-NL"/>
        </w:rPr>
        <w:t xml:space="preserve"> tham gia hoạt động trong khuôn khổ </w:t>
      </w:r>
      <w:r w:rsidR="00404AFA">
        <w:rPr>
          <w:szCs w:val="28"/>
          <w:lang w:val="nl-NL"/>
        </w:rPr>
        <w:t>N</w:t>
      </w:r>
      <w:r w:rsidRPr="005F4338">
        <w:rPr>
          <w:szCs w:val="28"/>
          <w:lang w:val="nl-NL"/>
        </w:rPr>
        <w:t xml:space="preserve">ăm du lịch </w:t>
      </w:r>
      <w:r>
        <w:rPr>
          <w:szCs w:val="28"/>
          <w:lang w:val="nl-NL"/>
        </w:rPr>
        <w:t>Q</w:t>
      </w:r>
      <w:r w:rsidRPr="005F4338">
        <w:rPr>
          <w:szCs w:val="28"/>
          <w:lang w:val="nl-NL"/>
        </w:rPr>
        <w:t>uốc gia,</w:t>
      </w:r>
      <w:r>
        <w:rPr>
          <w:szCs w:val="28"/>
          <w:lang w:val="nl-NL"/>
        </w:rPr>
        <w:t xml:space="preserve"> </w:t>
      </w:r>
      <w:r w:rsidR="00404AFA">
        <w:rPr>
          <w:szCs w:val="28"/>
          <w:lang w:val="nl-NL"/>
        </w:rPr>
        <w:t>Hội chợ quốc tế, n</w:t>
      </w:r>
      <w:r>
        <w:rPr>
          <w:szCs w:val="28"/>
          <w:lang w:val="nl-NL"/>
        </w:rPr>
        <w:t xml:space="preserve">gày hội </w:t>
      </w:r>
      <w:r w:rsidR="00404AFA">
        <w:rPr>
          <w:szCs w:val="28"/>
          <w:lang w:val="nl-NL"/>
        </w:rPr>
        <w:t>d</w:t>
      </w:r>
      <w:r>
        <w:rPr>
          <w:szCs w:val="28"/>
          <w:lang w:val="nl-NL"/>
        </w:rPr>
        <w:t>u lịch</w:t>
      </w:r>
      <w:r w:rsidR="00404AFA">
        <w:rPr>
          <w:szCs w:val="28"/>
          <w:lang w:val="nl-NL"/>
        </w:rPr>
        <w:t>,</w:t>
      </w:r>
      <w:r>
        <w:rPr>
          <w:szCs w:val="28"/>
          <w:lang w:val="nl-NL"/>
        </w:rPr>
        <w:t xml:space="preserve"> một số</w:t>
      </w:r>
      <w:r w:rsidRPr="005F4338">
        <w:rPr>
          <w:szCs w:val="28"/>
          <w:lang w:val="nl-NL"/>
        </w:rPr>
        <w:t xml:space="preserve"> hội nghị, hội thảo, các chương trình khảo sát</w:t>
      </w:r>
      <w:r>
        <w:rPr>
          <w:szCs w:val="28"/>
          <w:lang w:val="nl-NL"/>
        </w:rPr>
        <w:t xml:space="preserve"> xây dựng tour tuyến du lịch</w:t>
      </w:r>
      <w:r w:rsidRPr="005F4338">
        <w:rPr>
          <w:szCs w:val="28"/>
          <w:lang w:val="nl-NL"/>
        </w:rPr>
        <w:t xml:space="preserve"> và các sự kiện văn hóa, thể thao, thương mại - du lịch tại các tỉnh, thành phố.</w:t>
      </w:r>
    </w:p>
    <w:p w:rsidR="008925F8" w:rsidRPr="00630301" w:rsidRDefault="00265630" w:rsidP="00E334CE">
      <w:pPr>
        <w:spacing w:before="120" w:after="0" w:line="240" w:lineRule="auto"/>
        <w:ind w:firstLine="533"/>
        <w:jc w:val="both"/>
        <w:rPr>
          <w:rFonts w:eastAsia="Times New Roman" w:cs="Times New Roman"/>
          <w:i/>
          <w:color w:val="000000"/>
          <w:szCs w:val="28"/>
          <w:lang w:val="en-US"/>
        </w:rPr>
      </w:pPr>
      <w:bookmarkStart w:id="2" w:name="dieu_1"/>
      <w:r w:rsidRPr="00630301">
        <w:rPr>
          <w:rFonts w:eastAsia="Times New Roman" w:cs="Times New Roman"/>
          <w:i/>
          <w:color w:val="000000"/>
          <w:szCs w:val="28"/>
          <w:lang w:val="en-US"/>
        </w:rPr>
        <w:t>2</w:t>
      </w:r>
      <w:r w:rsidR="009745A9" w:rsidRPr="00630301">
        <w:rPr>
          <w:rFonts w:eastAsia="Times New Roman" w:cs="Times New Roman"/>
          <w:i/>
          <w:color w:val="000000"/>
          <w:szCs w:val="28"/>
          <w:lang w:val="en-US"/>
        </w:rPr>
        <w:t>.</w:t>
      </w:r>
      <w:r w:rsidR="008015FA" w:rsidRPr="00630301">
        <w:rPr>
          <w:rFonts w:eastAsia="Times New Roman" w:cs="Times New Roman"/>
          <w:i/>
          <w:color w:val="000000"/>
          <w:szCs w:val="28"/>
          <w:lang w:val="en-US"/>
        </w:rPr>
        <w:t>3.</w:t>
      </w:r>
      <w:r w:rsidR="00AA0AD5" w:rsidRPr="00630301">
        <w:rPr>
          <w:rFonts w:eastAsia="Times New Roman" w:cs="Times New Roman"/>
          <w:i/>
          <w:color w:val="000000"/>
          <w:szCs w:val="28"/>
          <w:lang w:val="en-US"/>
        </w:rPr>
        <w:t xml:space="preserve"> </w:t>
      </w:r>
      <w:r w:rsidR="00274D0B" w:rsidRPr="00630301">
        <w:rPr>
          <w:rFonts w:eastAsia="Times New Roman" w:cs="Times New Roman"/>
          <w:i/>
          <w:color w:val="000000"/>
          <w:szCs w:val="28"/>
          <w:lang w:val="en-US"/>
        </w:rPr>
        <w:t xml:space="preserve">Công tác </w:t>
      </w:r>
      <w:r w:rsidR="00CC1EB8" w:rsidRPr="00630301">
        <w:rPr>
          <w:rFonts w:eastAsia="Times New Roman" w:cs="Times New Roman"/>
          <w:bCs/>
          <w:i/>
          <w:color w:val="000000"/>
          <w:szCs w:val="28"/>
          <w:lang w:val="en-US"/>
        </w:rPr>
        <w:t>xúc tiến</w:t>
      </w:r>
      <w:r w:rsidR="008925F8" w:rsidRPr="00630301">
        <w:rPr>
          <w:rFonts w:eastAsia="Times New Roman" w:cs="Times New Roman"/>
          <w:bCs/>
          <w:i/>
          <w:color w:val="000000"/>
          <w:szCs w:val="28"/>
        </w:rPr>
        <w:t xml:space="preserve"> phát triển thị trường</w:t>
      </w:r>
      <w:bookmarkEnd w:id="2"/>
    </w:p>
    <w:p w:rsidR="00E334CE" w:rsidRDefault="008015FA" w:rsidP="00E334CE">
      <w:pPr>
        <w:shd w:val="clear" w:color="auto" w:fill="FFFFFF"/>
        <w:spacing w:before="120" w:after="0" w:line="240" w:lineRule="auto"/>
        <w:ind w:firstLine="533"/>
        <w:jc w:val="both"/>
        <w:rPr>
          <w:rFonts w:eastAsia="Times New Roman" w:cs="Times New Roman"/>
          <w:color w:val="000000"/>
          <w:szCs w:val="28"/>
          <w:lang w:val="en-US"/>
        </w:rPr>
      </w:pPr>
      <w:r>
        <w:rPr>
          <w:rFonts w:eastAsia="Times New Roman" w:cs="Times New Roman"/>
          <w:color w:val="000000"/>
          <w:szCs w:val="28"/>
          <w:lang w:val="en-US"/>
        </w:rPr>
        <w:t>Công tác quảng bá, xúc tiến sản phẩm du lịch cần</w:t>
      </w:r>
      <w:r w:rsidR="00780962">
        <w:rPr>
          <w:rFonts w:eastAsia="Times New Roman" w:cs="Times New Roman"/>
          <w:color w:val="000000"/>
          <w:szCs w:val="28"/>
          <w:lang w:val="en-US"/>
        </w:rPr>
        <w:t xml:space="preserve"> lựa chọn</w:t>
      </w:r>
      <w:r>
        <w:rPr>
          <w:rFonts w:eastAsia="Times New Roman" w:cs="Times New Roman"/>
          <w:color w:val="000000"/>
          <w:szCs w:val="28"/>
          <w:lang w:val="en-US"/>
        </w:rPr>
        <w:t xml:space="preserve"> tập trung</w:t>
      </w:r>
      <w:r w:rsidR="009E126E">
        <w:rPr>
          <w:rFonts w:eastAsia="Times New Roman" w:cs="Times New Roman"/>
          <w:color w:val="000000"/>
          <w:szCs w:val="28"/>
          <w:lang w:val="en-US"/>
        </w:rPr>
        <w:t xml:space="preserve"> vào một số thị trường tiềm năng</w:t>
      </w:r>
      <w:r w:rsidR="00780962">
        <w:rPr>
          <w:rFonts w:eastAsia="Times New Roman" w:cs="Times New Roman"/>
          <w:color w:val="000000"/>
          <w:szCs w:val="28"/>
          <w:lang w:val="en-US"/>
        </w:rPr>
        <w:t xml:space="preserve"> để</w:t>
      </w:r>
      <w:r w:rsidR="009E126E">
        <w:rPr>
          <w:rFonts w:eastAsia="Times New Roman" w:cs="Times New Roman"/>
          <w:color w:val="000000"/>
          <w:szCs w:val="28"/>
          <w:lang w:val="en-US"/>
        </w:rPr>
        <w:t xml:space="preserve"> khai thác</w:t>
      </w:r>
      <w:r w:rsidR="009869B3">
        <w:rPr>
          <w:rFonts w:eastAsia="Times New Roman" w:cs="Times New Roman"/>
          <w:color w:val="000000"/>
          <w:szCs w:val="28"/>
          <w:lang w:val="en-US"/>
        </w:rPr>
        <w:t>,</w:t>
      </w:r>
      <w:r w:rsidR="008925F8" w:rsidRPr="00376191">
        <w:rPr>
          <w:rFonts w:eastAsia="Times New Roman" w:cs="Times New Roman"/>
          <w:color w:val="000000"/>
          <w:szCs w:val="28"/>
        </w:rPr>
        <w:t xml:space="preserve"> phát triển</w:t>
      </w:r>
      <w:r w:rsidR="008426D5">
        <w:rPr>
          <w:rFonts w:eastAsia="Times New Roman" w:cs="Times New Roman"/>
          <w:color w:val="000000"/>
          <w:szCs w:val="28"/>
          <w:lang w:val="en-US"/>
        </w:rPr>
        <w:t xml:space="preserve"> </w:t>
      </w:r>
      <w:r w:rsidR="008925F8">
        <w:rPr>
          <w:rFonts w:eastAsia="Times New Roman" w:cs="Times New Roman"/>
          <w:color w:val="000000"/>
          <w:szCs w:val="28"/>
        </w:rPr>
        <w:t>cụ thể</w:t>
      </w:r>
      <w:r w:rsidR="00E334CE">
        <w:rPr>
          <w:rFonts w:eastAsia="Times New Roman" w:cs="Times New Roman"/>
          <w:color w:val="000000"/>
          <w:szCs w:val="28"/>
          <w:lang w:val="en-US"/>
        </w:rPr>
        <w:t xml:space="preserve"> như</w:t>
      </w:r>
      <w:r w:rsidR="008925F8">
        <w:rPr>
          <w:rFonts w:eastAsia="Times New Roman" w:cs="Times New Roman"/>
          <w:color w:val="000000"/>
          <w:szCs w:val="28"/>
        </w:rPr>
        <w:t>:</w:t>
      </w:r>
    </w:p>
    <w:p w:rsidR="00D37E06" w:rsidRDefault="008426D5" w:rsidP="00E334CE">
      <w:pPr>
        <w:shd w:val="clear" w:color="auto" w:fill="FFFFFF"/>
        <w:spacing w:before="120" w:after="0" w:line="240" w:lineRule="auto"/>
        <w:ind w:firstLine="533"/>
        <w:jc w:val="both"/>
        <w:rPr>
          <w:rFonts w:eastAsia="Times New Roman" w:cs="Times New Roman"/>
          <w:color w:val="000000"/>
          <w:szCs w:val="28"/>
          <w:lang w:val="en-US"/>
        </w:rPr>
      </w:pPr>
      <w:r w:rsidRPr="00E334CE">
        <w:rPr>
          <w:rFonts w:eastAsia="Times New Roman" w:cs="Times New Roman"/>
          <w:i/>
          <w:color w:val="000000"/>
          <w:szCs w:val="28"/>
          <w:lang w:val="en-US"/>
        </w:rPr>
        <w:lastRenderedPageBreak/>
        <w:t>-</w:t>
      </w:r>
      <w:r w:rsidR="009E126E" w:rsidRPr="00E334CE">
        <w:rPr>
          <w:rFonts w:eastAsia="Times New Roman" w:cs="Times New Roman"/>
          <w:i/>
          <w:color w:val="000000"/>
          <w:szCs w:val="28"/>
          <w:lang w:val="en-US"/>
        </w:rPr>
        <w:t xml:space="preserve"> Thị trường k</w:t>
      </w:r>
      <w:r w:rsidR="008925F8" w:rsidRPr="00E334CE">
        <w:rPr>
          <w:rFonts w:eastAsia="Times New Roman" w:cs="Times New Roman"/>
          <w:i/>
          <w:color w:val="000000"/>
          <w:szCs w:val="28"/>
        </w:rPr>
        <w:t>hách du lịch nội địa</w:t>
      </w:r>
      <w:r w:rsidR="001E560F">
        <w:rPr>
          <w:rFonts w:eastAsia="Times New Roman" w:cs="Times New Roman"/>
          <w:color w:val="000000"/>
          <w:szCs w:val="28"/>
          <w:lang w:val="en-US"/>
        </w:rPr>
        <w:t>: C</w:t>
      </w:r>
      <w:r w:rsidR="00CC1EB8">
        <w:rPr>
          <w:rFonts w:eastAsia="Times New Roman" w:cs="Times New Roman"/>
          <w:color w:val="000000"/>
          <w:szCs w:val="28"/>
          <w:lang w:val="en-US"/>
        </w:rPr>
        <w:t>ần t</w:t>
      </w:r>
      <w:r w:rsidR="00F20371">
        <w:rPr>
          <w:rFonts w:eastAsia="Times New Roman" w:cs="Times New Roman"/>
          <w:color w:val="000000"/>
          <w:szCs w:val="28"/>
          <w:lang w:val="en-US"/>
        </w:rPr>
        <w:t>ập trung quảng bá, xúc tiến tại một số thị trường tiềm năng</w:t>
      </w:r>
      <w:r w:rsidR="008925F8" w:rsidRPr="00376191">
        <w:rPr>
          <w:rFonts w:eastAsia="Times New Roman" w:cs="Times New Roman"/>
          <w:color w:val="000000"/>
          <w:szCs w:val="28"/>
        </w:rPr>
        <w:t xml:space="preserve"> (Hà Nội và các tỉnh, thành khu vực phía </w:t>
      </w:r>
      <w:r w:rsidR="008925F8">
        <w:rPr>
          <w:rFonts w:eastAsia="Times New Roman" w:cs="Times New Roman"/>
          <w:color w:val="000000"/>
          <w:szCs w:val="28"/>
          <w:lang w:val="en-US"/>
        </w:rPr>
        <w:t>Bắc</w:t>
      </w:r>
      <w:r w:rsidR="008925F8" w:rsidRPr="00376191">
        <w:rPr>
          <w:rFonts w:eastAsia="Times New Roman" w:cs="Times New Roman"/>
          <w:color w:val="000000"/>
          <w:szCs w:val="28"/>
        </w:rPr>
        <w:t xml:space="preserve">; </w:t>
      </w:r>
      <w:r w:rsidR="008925F8">
        <w:rPr>
          <w:rFonts w:eastAsia="Times New Roman" w:cs="Times New Roman"/>
          <w:color w:val="000000"/>
          <w:szCs w:val="28"/>
          <w:lang w:val="en-US"/>
        </w:rPr>
        <w:t xml:space="preserve">Thành phố Hồ Chí Minh và </w:t>
      </w:r>
      <w:r w:rsidR="008925F8" w:rsidRPr="00376191">
        <w:rPr>
          <w:rFonts w:eastAsia="Times New Roman" w:cs="Times New Roman"/>
          <w:color w:val="000000"/>
          <w:szCs w:val="28"/>
        </w:rPr>
        <w:t>các tỉ</w:t>
      </w:r>
      <w:r w:rsidR="008925F8">
        <w:rPr>
          <w:rFonts w:eastAsia="Times New Roman" w:cs="Times New Roman"/>
          <w:color w:val="000000"/>
          <w:szCs w:val="28"/>
        </w:rPr>
        <w:t>nh</w:t>
      </w:r>
      <w:r w:rsidR="008925F8">
        <w:rPr>
          <w:rFonts w:eastAsia="Times New Roman" w:cs="Times New Roman"/>
          <w:color w:val="000000"/>
          <w:szCs w:val="28"/>
          <w:lang w:val="en-US"/>
        </w:rPr>
        <w:t xml:space="preserve"> phía Nam</w:t>
      </w:r>
      <w:r w:rsidR="00642988">
        <w:rPr>
          <w:rFonts w:eastAsia="Times New Roman" w:cs="Times New Roman"/>
          <w:color w:val="000000"/>
          <w:szCs w:val="28"/>
        </w:rPr>
        <w:t>)</w:t>
      </w:r>
      <w:r w:rsidR="00780962">
        <w:rPr>
          <w:rFonts w:eastAsia="Times New Roman" w:cs="Times New Roman"/>
          <w:color w:val="000000"/>
          <w:szCs w:val="28"/>
          <w:lang w:val="en-US"/>
        </w:rPr>
        <w:t>.</w:t>
      </w:r>
      <w:r w:rsidR="001E560F">
        <w:rPr>
          <w:rFonts w:eastAsia="Times New Roman" w:cs="Times New Roman"/>
          <w:color w:val="000000"/>
          <w:szCs w:val="28"/>
          <w:lang w:val="en-US"/>
        </w:rPr>
        <w:t xml:space="preserve"> Trú trọng k</w:t>
      </w:r>
      <w:r w:rsidR="00D37E06" w:rsidRPr="00376191">
        <w:rPr>
          <w:rFonts w:eastAsia="Times New Roman" w:cs="Times New Roman"/>
          <w:color w:val="000000"/>
          <w:szCs w:val="28"/>
        </w:rPr>
        <w:t>ết nối các đơn vị lữ hành</w:t>
      </w:r>
      <w:r w:rsidR="00D37E06">
        <w:rPr>
          <w:rFonts w:eastAsia="Times New Roman" w:cs="Times New Roman"/>
          <w:color w:val="000000"/>
          <w:szCs w:val="28"/>
          <w:lang w:val="en-US"/>
        </w:rPr>
        <w:t xml:space="preserve"> của </w:t>
      </w:r>
      <w:r w:rsidR="001E560F">
        <w:rPr>
          <w:rFonts w:eastAsia="Times New Roman" w:cs="Times New Roman"/>
          <w:color w:val="000000"/>
          <w:szCs w:val="28"/>
          <w:lang w:val="en-US"/>
        </w:rPr>
        <w:t>Thủ đô</w:t>
      </w:r>
      <w:r w:rsidR="00D37E06">
        <w:rPr>
          <w:rFonts w:eastAsia="Times New Roman" w:cs="Times New Roman"/>
          <w:color w:val="000000"/>
          <w:szCs w:val="28"/>
          <w:lang w:val="en-US"/>
        </w:rPr>
        <w:t xml:space="preserve"> Hà Nội và Hồ Chí Minh và tỉnh bạn </w:t>
      </w:r>
      <w:r w:rsidR="00D37E06" w:rsidRPr="00376191">
        <w:rPr>
          <w:rFonts w:eastAsia="Times New Roman" w:cs="Times New Roman"/>
          <w:color w:val="000000"/>
          <w:szCs w:val="28"/>
        </w:rPr>
        <w:t>nhằm</w:t>
      </w:r>
      <w:r w:rsidR="00D37E06">
        <w:rPr>
          <w:rFonts w:eastAsia="Times New Roman" w:cs="Times New Roman"/>
          <w:color w:val="000000"/>
          <w:szCs w:val="28"/>
          <w:lang w:val="en-US"/>
        </w:rPr>
        <w:t xml:space="preserve"> giới thiệu,</w:t>
      </w:r>
      <w:r w:rsidR="00D37E06" w:rsidRPr="00376191">
        <w:rPr>
          <w:rFonts w:eastAsia="Times New Roman" w:cs="Times New Roman"/>
          <w:color w:val="000000"/>
          <w:szCs w:val="28"/>
        </w:rPr>
        <w:t xml:space="preserve"> quảng bá</w:t>
      </w:r>
      <w:r w:rsidR="00D37E06">
        <w:rPr>
          <w:rFonts w:eastAsia="Times New Roman" w:cs="Times New Roman"/>
          <w:color w:val="000000"/>
          <w:szCs w:val="28"/>
          <w:lang w:val="en-US"/>
        </w:rPr>
        <w:t>,</w:t>
      </w:r>
      <w:r w:rsidR="00D37E06" w:rsidRPr="00376191">
        <w:rPr>
          <w:rFonts w:eastAsia="Times New Roman" w:cs="Times New Roman"/>
          <w:color w:val="000000"/>
          <w:szCs w:val="28"/>
        </w:rPr>
        <w:t xml:space="preserve"> thu hút khách du lịch</w:t>
      </w:r>
      <w:r w:rsidR="00D37E06">
        <w:rPr>
          <w:rFonts w:eastAsia="Times New Roman" w:cs="Times New Roman"/>
          <w:color w:val="000000"/>
          <w:szCs w:val="28"/>
          <w:lang w:val="en-US"/>
        </w:rPr>
        <w:t xml:space="preserve"> </w:t>
      </w:r>
      <w:r w:rsidR="00D37E06" w:rsidRPr="00376191">
        <w:rPr>
          <w:rFonts w:eastAsia="Times New Roman" w:cs="Times New Roman"/>
          <w:color w:val="000000"/>
          <w:szCs w:val="28"/>
        </w:rPr>
        <w:t xml:space="preserve">về </w:t>
      </w:r>
      <w:r w:rsidR="00D37E06">
        <w:rPr>
          <w:rFonts w:eastAsia="Times New Roman" w:cs="Times New Roman"/>
          <w:color w:val="000000"/>
          <w:szCs w:val="28"/>
          <w:lang w:val="en-US"/>
        </w:rPr>
        <w:t>Bắc Giang.</w:t>
      </w:r>
    </w:p>
    <w:p w:rsidR="00642988" w:rsidRDefault="008426D5" w:rsidP="00E334CE">
      <w:pPr>
        <w:shd w:val="clear" w:color="auto" w:fill="FFFFFF"/>
        <w:spacing w:before="120" w:after="0" w:line="240" w:lineRule="auto"/>
        <w:ind w:firstLine="539"/>
        <w:jc w:val="both"/>
        <w:rPr>
          <w:rFonts w:eastAsia="Times New Roman" w:cs="Times New Roman"/>
          <w:color w:val="000000"/>
          <w:szCs w:val="28"/>
          <w:lang w:val="en-US"/>
        </w:rPr>
      </w:pPr>
      <w:r w:rsidRPr="00E334CE">
        <w:rPr>
          <w:rFonts w:eastAsia="Times New Roman" w:cs="Times New Roman"/>
          <w:i/>
          <w:color w:val="000000"/>
          <w:szCs w:val="28"/>
          <w:lang w:val="en-US"/>
        </w:rPr>
        <w:t xml:space="preserve">- </w:t>
      </w:r>
      <w:r w:rsidR="00CC1EB8" w:rsidRPr="00E334CE">
        <w:rPr>
          <w:rFonts w:eastAsia="Times New Roman" w:cs="Times New Roman"/>
          <w:i/>
          <w:color w:val="000000"/>
          <w:szCs w:val="28"/>
          <w:lang w:val="en-US"/>
        </w:rPr>
        <w:t>Thị trường k</w:t>
      </w:r>
      <w:r w:rsidR="0050163A" w:rsidRPr="00E334CE">
        <w:rPr>
          <w:rFonts w:eastAsia="Times New Roman" w:cs="Times New Roman"/>
          <w:i/>
          <w:color w:val="000000"/>
          <w:szCs w:val="28"/>
        </w:rPr>
        <w:t>hách du lịch</w:t>
      </w:r>
      <w:r w:rsidR="00CC1EB8" w:rsidRPr="00E334CE">
        <w:rPr>
          <w:rFonts w:eastAsia="Times New Roman" w:cs="Times New Roman"/>
          <w:i/>
          <w:color w:val="000000"/>
          <w:szCs w:val="28"/>
          <w:lang w:val="en-US"/>
        </w:rPr>
        <w:t xml:space="preserve"> quốc tế</w:t>
      </w:r>
      <w:r w:rsidR="001E560F">
        <w:rPr>
          <w:rFonts w:eastAsia="Times New Roman" w:cs="Times New Roman"/>
          <w:color w:val="000000"/>
          <w:szCs w:val="28"/>
          <w:lang w:val="en-US"/>
        </w:rPr>
        <w:t>: T</w:t>
      </w:r>
      <w:r w:rsidR="00CC1EB8">
        <w:rPr>
          <w:rFonts w:eastAsia="Times New Roman" w:cs="Times New Roman"/>
          <w:color w:val="000000"/>
          <w:szCs w:val="28"/>
          <w:lang w:val="en-US"/>
        </w:rPr>
        <w:t>ập trung vào</w:t>
      </w:r>
      <w:r w:rsidR="00ED27A4">
        <w:rPr>
          <w:rFonts w:eastAsia="Times New Roman" w:cs="Times New Roman"/>
          <w:color w:val="000000"/>
          <w:szCs w:val="28"/>
          <w:lang w:val="en-US"/>
        </w:rPr>
        <w:t xml:space="preserve"> thị</w:t>
      </w:r>
      <w:r w:rsidR="00CC1EB8">
        <w:rPr>
          <w:rFonts w:eastAsia="Times New Roman" w:cs="Times New Roman"/>
          <w:color w:val="000000"/>
          <w:szCs w:val="28"/>
          <w:lang w:val="en-US"/>
        </w:rPr>
        <w:t xml:space="preserve"> trường Châu Á bao gồm</w:t>
      </w:r>
      <w:r w:rsidR="00140E01">
        <w:rPr>
          <w:rFonts w:eastAsia="Times New Roman" w:cs="Times New Roman"/>
          <w:color w:val="000000"/>
          <w:szCs w:val="28"/>
          <w:lang w:val="en-US"/>
        </w:rPr>
        <w:t xml:space="preserve"> </w:t>
      </w:r>
      <w:r w:rsidR="0050163A">
        <w:rPr>
          <w:rFonts w:eastAsia="Times New Roman" w:cs="Times New Roman"/>
          <w:color w:val="000000"/>
          <w:szCs w:val="28"/>
          <w:lang w:val="en-US"/>
        </w:rPr>
        <w:t>Hà</w:t>
      </w:r>
      <w:r w:rsidR="00DF7C03">
        <w:rPr>
          <w:rFonts w:eastAsia="Times New Roman" w:cs="Times New Roman"/>
          <w:color w:val="000000"/>
          <w:szCs w:val="28"/>
          <w:lang w:val="en-US"/>
        </w:rPr>
        <w:t>n</w:t>
      </w:r>
      <w:r w:rsidR="0050163A">
        <w:rPr>
          <w:rFonts w:eastAsia="Times New Roman" w:cs="Times New Roman"/>
          <w:color w:val="000000"/>
          <w:szCs w:val="28"/>
          <w:lang w:val="en-US"/>
        </w:rPr>
        <w:t xml:space="preserve"> Quốc, Nhật Bản</w:t>
      </w:r>
      <w:r w:rsidR="00DF7C03">
        <w:rPr>
          <w:rFonts w:eastAsia="Times New Roman" w:cs="Times New Roman"/>
          <w:color w:val="000000"/>
          <w:szCs w:val="28"/>
          <w:lang w:val="en-US"/>
        </w:rPr>
        <w:t>,</w:t>
      </w:r>
      <w:r w:rsidR="00140E01">
        <w:rPr>
          <w:rFonts w:eastAsia="Times New Roman" w:cs="Times New Roman"/>
          <w:color w:val="000000"/>
          <w:szCs w:val="28"/>
          <w:lang w:val="en-US"/>
        </w:rPr>
        <w:t xml:space="preserve"> </w:t>
      </w:r>
      <w:r w:rsidR="00DF7C03">
        <w:rPr>
          <w:rFonts w:eastAsia="Times New Roman" w:cs="Times New Roman"/>
          <w:color w:val="000000"/>
          <w:szCs w:val="28"/>
          <w:lang w:val="en-US"/>
        </w:rPr>
        <w:t xml:space="preserve">Trung </w:t>
      </w:r>
      <w:r w:rsidR="00780962">
        <w:rPr>
          <w:rFonts w:eastAsia="Times New Roman" w:cs="Times New Roman"/>
          <w:color w:val="000000"/>
          <w:szCs w:val="28"/>
          <w:lang w:val="en-US"/>
        </w:rPr>
        <w:t>Q</w:t>
      </w:r>
      <w:r w:rsidR="00DF7C03">
        <w:rPr>
          <w:rFonts w:eastAsia="Times New Roman" w:cs="Times New Roman"/>
          <w:color w:val="000000"/>
          <w:szCs w:val="28"/>
          <w:lang w:val="en-US"/>
        </w:rPr>
        <w:t xml:space="preserve">uốc </w:t>
      </w:r>
      <w:r w:rsidR="00140E01">
        <w:rPr>
          <w:rFonts w:eastAsia="Times New Roman" w:cs="Times New Roman"/>
          <w:color w:val="000000"/>
          <w:szCs w:val="28"/>
          <w:lang w:val="en-US"/>
        </w:rPr>
        <w:t>và các nước AS</w:t>
      </w:r>
      <w:r w:rsidR="00F74C09">
        <w:rPr>
          <w:rFonts w:eastAsia="Times New Roman" w:cs="Times New Roman"/>
          <w:color w:val="000000"/>
          <w:szCs w:val="28"/>
          <w:lang w:val="en-US"/>
        </w:rPr>
        <w:t>E</w:t>
      </w:r>
      <w:r w:rsidR="00140E01">
        <w:rPr>
          <w:rFonts w:eastAsia="Times New Roman" w:cs="Times New Roman"/>
          <w:color w:val="000000"/>
          <w:szCs w:val="28"/>
          <w:lang w:val="en-US"/>
        </w:rPr>
        <w:t>AN</w:t>
      </w:r>
      <w:r w:rsidR="00CC1EB8">
        <w:rPr>
          <w:rFonts w:eastAsia="Times New Roman" w:cs="Times New Roman"/>
          <w:color w:val="000000"/>
          <w:szCs w:val="28"/>
          <w:lang w:val="en-US"/>
        </w:rPr>
        <w:t xml:space="preserve"> và một số t</w:t>
      </w:r>
      <w:r w:rsidR="00140E01">
        <w:rPr>
          <w:rFonts w:eastAsia="Times New Roman" w:cs="Times New Roman"/>
          <w:color w:val="000000"/>
          <w:szCs w:val="28"/>
          <w:lang w:val="en-US"/>
        </w:rPr>
        <w:t>hị trường</w:t>
      </w:r>
      <w:r w:rsidR="00AE1E13">
        <w:rPr>
          <w:rFonts w:eastAsia="Times New Roman" w:cs="Times New Roman"/>
          <w:color w:val="000000"/>
          <w:szCs w:val="28"/>
          <w:lang w:val="en-US"/>
        </w:rPr>
        <w:t xml:space="preserve"> khách du lịch</w:t>
      </w:r>
      <w:r w:rsidR="00140E01">
        <w:rPr>
          <w:rFonts w:eastAsia="Times New Roman" w:cs="Times New Roman"/>
          <w:color w:val="000000"/>
          <w:szCs w:val="28"/>
          <w:lang w:val="en-US"/>
        </w:rPr>
        <w:t xml:space="preserve"> Tây Âu và Bắc Mỹ</w:t>
      </w:r>
      <w:r w:rsidR="008925F8" w:rsidRPr="00376191">
        <w:rPr>
          <w:rFonts w:eastAsia="Times New Roman" w:cs="Times New Roman"/>
          <w:color w:val="000000"/>
          <w:szCs w:val="28"/>
        </w:rPr>
        <w:t xml:space="preserve">. </w:t>
      </w:r>
      <w:r w:rsidR="00857FA1">
        <w:rPr>
          <w:rFonts w:eastAsia="Times New Roman" w:cs="Times New Roman"/>
          <w:color w:val="000000"/>
          <w:szCs w:val="28"/>
          <w:lang w:val="en-US"/>
        </w:rPr>
        <w:t>Phối hợp</w:t>
      </w:r>
      <w:r w:rsidR="001E560F">
        <w:rPr>
          <w:rFonts w:eastAsia="Times New Roman" w:cs="Times New Roman"/>
          <w:color w:val="000000"/>
          <w:szCs w:val="28"/>
          <w:lang w:val="en-US"/>
        </w:rPr>
        <w:t xml:space="preserve"> với</w:t>
      </w:r>
      <w:r w:rsidR="00857FA1">
        <w:rPr>
          <w:rFonts w:eastAsia="Times New Roman" w:cs="Times New Roman"/>
          <w:color w:val="000000"/>
          <w:szCs w:val="28"/>
          <w:lang w:val="en-US"/>
        </w:rPr>
        <w:t xml:space="preserve"> doanh nghiệp</w:t>
      </w:r>
      <w:r w:rsidR="001E560F">
        <w:rPr>
          <w:rFonts w:eastAsia="Times New Roman" w:cs="Times New Roman"/>
          <w:color w:val="000000"/>
          <w:szCs w:val="28"/>
          <w:lang w:val="en-US"/>
        </w:rPr>
        <w:t xml:space="preserve"> lữ hành</w:t>
      </w:r>
      <w:r w:rsidR="00857FA1">
        <w:rPr>
          <w:rFonts w:eastAsia="Times New Roman" w:cs="Times New Roman"/>
          <w:color w:val="000000"/>
          <w:szCs w:val="28"/>
          <w:lang w:val="en-US"/>
        </w:rPr>
        <w:t xml:space="preserve"> </w:t>
      </w:r>
      <w:r w:rsidR="001E560F">
        <w:rPr>
          <w:rFonts w:eastAsia="Times New Roman" w:cs="Times New Roman"/>
          <w:color w:val="000000"/>
          <w:szCs w:val="28"/>
          <w:lang w:val="en-US"/>
        </w:rPr>
        <w:t>tại</w:t>
      </w:r>
      <w:r w:rsidR="00ED27A4">
        <w:rPr>
          <w:rFonts w:eastAsia="Times New Roman" w:cs="Times New Roman"/>
          <w:color w:val="000000"/>
          <w:szCs w:val="28"/>
          <w:lang w:val="en-US"/>
        </w:rPr>
        <w:t xml:space="preserve"> Thủ đô</w:t>
      </w:r>
      <w:r>
        <w:rPr>
          <w:rFonts w:eastAsia="Times New Roman" w:cs="Times New Roman"/>
          <w:color w:val="000000"/>
          <w:szCs w:val="28"/>
          <w:lang w:val="en-US"/>
        </w:rPr>
        <w:t xml:space="preserve"> Hà Nội, Thành phố Hồ Chí Minh </w:t>
      </w:r>
      <w:r w:rsidR="001E560F">
        <w:rPr>
          <w:rFonts w:eastAsia="Times New Roman" w:cs="Times New Roman"/>
          <w:color w:val="000000"/>
          <w:szCs w:val="28"/>
          <w:lang w:val="en-US"/>
        </w:rPr>
        <w:t>thu hút khách</w:t>
      </w:r>
      <w:r w:rsidR="00E2343D">
        <w:rPr>
          <w:rFonts w:eastAsia="Times New Roman" w:cs="Times New Roman"/>
          <w:color w:val="000000"/>
          <w:szCs w:val="28"/>
          <w:lang w:val="en-US"/>
        </w:rPr>
        <w:t xml:space="preserve"> du lịch</w:t>
      </w:r>
      <w:r w:rsidR="00DF7C03">
        <w:rPr>
          <w:rFonts w:eastAsia="Times New Roman" w:cs="Times New Roman"/>
          <w:color w:val="000000"/>
          <w:szCs w:val="28"/>
          <w:lang w:val="en-US"/>
        </w:rPr>
        <w:t xml:space="preserve"> quốc tế là Nhật B</w:t>
      </w:r>
      <w:r w:rsidR="00857FA1">
        <w:rPr>
          <w:rFonts w:eastAsia="Times New Roman" w:cs="Times New Roman"/>
          <w:color w:val="000000"/>
          <w:szCs w:val="28"/>
          <w:lang w:val="en-US"/>
        </w:rPr>
        <w:t>ản, Hàn Quốc</w:t>
      </w:r>
      <w:r w:rsidR="001E560F">
        <w:rPr>
          <w:rFonts w:eastAsia="Times New Roman" w:cs="Times New Roman"/>
          <w:color w:val="000000"/>
          <w:szCs w:val="28"/>
          <w:lang w:val="en-US"/>
        </w:rPr>
        <w:t xml:space="preserve"> về Bắc Giang</w:t>
      </w:r>
      <w:r w:rsidR="00857FA1">
        <w:rPr>
          <w:rFonts w:eastAsia="Times New Roman" w:cs="Times New Roman"/>
          <w:color w:val="000000"/>
          <w:szCs w:val="28"/>
          <w:lang w:val="en-US"/>
        </w:rPr>
        <w:t xml:space="preserve">. </w:t>
      </w:r>
    </w:p>
    <w:p w:rsidR="00FB5BBA" w:rsidRDefault="00FB5BBA" w:rsidP="00E334CE">
      <w:pPr>
        <w:shd w:val="clear" w:color="auto" w:fill="FFFFFF"/>
        <w:spacing w:before="120" w:after="0" w:line="240" w:lineRule="auto"/>
        <w:ind w:firstLine="539"/>
        <w:jc w:val="both"/>
        <w:rPr>
          <w:szCs w:val="28"/>
          <w:lang w:val="en-US"/>
        </w:rPr>
      </w:pPr>
      <w:r>
        <w:rPr>
          <w:rFonts w:eastAsia="Times New Roman" w:cs="Times New Roman"/>
          <w:color w:val="000000"/>
          <w:szCs w:val="28"/>
          <w:lang w:val="en-US"/>
        </w:rPr>
        <w:t xml:space="preserve">- </w:t>
      </w:r>
      <w:r w:rsidRPr="00376191">
        <w:rPr>
          <w:rFonts w:eastAsia="Times New Roman" w:cs="Times New Roman"/>
          <w:color w:val="000000"/>
          <w:szCs w:val="28"/>
        </w:rPr>
        <w:t>Hỗ trợ các doanh nghiệp</w:t>
      </w:r>
      <w:r w:rsidR="00642988">
        <w:rPr>
          <w:rFonts w:eastAsia="Times New Roman" w:cs="Times New Roman"/>
          <w:color w:val="000000"/>
          <w:szCs w:val="28"/>
          <w:lang w:val="en-US"/>
        </w:rPr>
        <w:t xml:space="preserve"> trong và ngoài tỉnh</w:t>
      </w:r>
      <w:r w:rsidRPr="00376191">
        <w:rPr>
          <w:rFonts w:eastAsia="Times New Roman" w:cs="Times New Roman"/>
          <w:color w:val="000000"/>
          <w:szCs w:val="28"/>
        </w:rPr>
        <w:t xml:space="preserve"> nghiên cứu, tiếp cận các</w:t>
      </w:r>
      <w:r>
        <w:rPr>
          <w:rFonts w:eastAsia="Times New Roman" w:cs="Times New Roman"/>
          <w:color w:val="000000"/>
          <w:szCs w:val="28"/>
          <w:lang w:val="en-US"/>
        </w:rPr>
        <w:t xml:space="preserve"> </w:t>
      </w:r>
      <w:r w:rsidRPr="00376191">
        <w:rPr>
          <w:rFonts w:eastAsia="Times New Roman" w:cs="Times New Roman"/>
          <w:color w:val="000000"/>
          <w:szCs w:val="28"/>
        </w:rPr>
        <w:t xml:space="preserve">thị trường </w:t>
      </w:r>
      <w:r>
        <w:rPr>
          <w:rFonts w:eastAsia="Times New Roman" w:cs="Times New Roman"/>
          <w:color w:val="000000"/>
          <w:szCs w:val="28"/>
          <w:lang w:val="en-US"/>
        </w:rPr>
        <w:t xml:space="preserve">khách </w:t>
      </w:r>
      <w:r w:rsidRPr="00376191">
        <w:rPr>
          <w:rFonts w:eastAsia="Times New Roman" w:cs="Times New Roman"/>
          <w:color w:val="000000"/>
          <w:szCs w:val="28"/>
        </w:rPr>
        <w:t>du lịch thông qua các chương trình xúc tiến</w:t>
      </w:r>
      <w:r>
        <w:rPr>
          <w:rFonts w:eastAsia="Times New Roman" w:cs="Times New Roman"/>
          <w:color w:val="000000"/>
          <w:szCs w:val="28"/>
          <w:lang w:val="en-US"/>
        </w:rPr>
        <w:t xml:space="preserve"> đầu tư, xúc tiến</w:t>
      </w:r>
      <w:r w:rsidRPr="00376191">
        <w:rPr>
          <w:rFonts w:eastAsia="Times New Roman" w:cs="Times New Roman"/>
          <w:color w:val="000000"/>
          <w:szCs w:val="28"/>
        </w:rPr>
        <w:t xml:space="preserve"> điểm đến;</w:t>
      </w:r>
      <w:r>
        <w:rPr>
          <w:rFonts w:eastAsia="Times New Roman" w:cs="Times New Roman"/>
          <w:color w:val="000000"/>
          <w:szCs w:val="28"/>
          <w:lang w:val="en-US"/>
        </w:rPr>
        <w:t xml:space="preserve"> Khai thác </w:t>
      </w:r>
      <w:r>
        <w:rPr>
          <w:szCs w:val="28"/>
          <w:lang w:val="en-US"/>
        </w:rPr>
        <w:t xml:space="preserve">ứng </w:t>
      </w:r>
      <w:r w:rsidRPr="000854CB">
        <w:rPr>
          <w:szCs w:val="28"/>
        </w:rPr>
        <w:t>dụng công nghệ 4.0 cho</w:t>
      </w:r>
      <w:r>
        <w:rPr>
          <w:szCs w:val="28"/>
          <w:lang w:val="en-US"/>
        </w:rPr>
        <w:t xml:space="preserve"> công tác</w:t>
      </w:r>
      <w:r w:rsidRPr="000854CB">
        <w:rPr>
          <w:szCs w:val="28"/>
        </w:rPr>
        <w:t xml:space="preserve"> xúc tiến, quảng bá</w:t>
      </w:r>
      <w:r>
        <w:rPr>
          <w:szCs w:val="28"/>
          <w:lang w:val="en-US"/>
        </w:rPr>
        <w:t xml:space="preserve"> giới thiệu</w:t>
      </w:r>
      <w:r w:rsidRPr="000854CB">
        <w:rPr>
          <w:szCs w:val="28"/>
        </w:rPr>
        <w:t xml:space="preserve"> sản phẩm du lịch và các dịch vụ tiện ích khác thông qua </w:t>
      </w:r>
      <w:r>
        <w:rPr>
          <w:szCs w:val="28"/>
          <w:lang w:val="en-US"/>
        </w:rPr>
        <w:t xml:space="preserve">website, </w:t>
      </w:r>
      <w:r>
        <w:rPr>
          <w:lang w:val="zu-ZA"/>
        </w:rPr>
        <w:t>Fanpage, zalo chuyên biệt về du lịch và Cổng du lịch thông minh</w:t>
      </w:r>
      <w:r>
        <w:rPr>
          <w:szCs w:val="28"/>
          <w:lang w:val="en-US"/>
        </w:rPr>
        <w:t xml:space="preserve"> của tỉnh</w:t>
      </w:r>
      <w:r w:rsidRPr="000854CB">
        <w:rPr>
          <w:szCs w:val="28"/>
        </w:rPr>
        <w:t xml:space="preserve">. </w:t>
      </w:r>
    </w:p>
    <w:p w:rsidR="005F6DC6" w:rsidRDefault="00265630" w:rsidP="00E334CE">
      <w:pPr>
        <w:shd w:val="clear" w:color="auto" w:fill="FFFFFF"/>
        <w:spacing w:before="120" w:after="0" w:line="240" w:lineRule="auto"/>
        <w:ind w:firstLine="539"/>
        <w:jc w:val="both"/>
        <w:rPr>
          <w:rFonts w:eastAsia="Times New Roman" w:cs="Times New Roman"/>
          <w:b/>
          <w:color w:val="000000"/>
          <w:szCs w:val="28"/>
          <w:lang w:val="en-US"/>
        </w:rPr>
      </w:pPr>
      <w:r>
        <w:rPr>
          <w:rFonts w:eastAsia="Times New Roman" w:cs="Times New Roman"/>
          <w:b/>
          <w:color w:val="000000"/>
          <w:szCs w:val="28"/>
          <w:lang w:val="en-US"/>
        </w:rPr>
        <w:t>3</w:t>
      </w:r>
      <w:r w:rsidR="005F6DC6" w:rsidRPr="005F6DC6">
        <w:rPr>
          <w:rFonts w:eastAsia="Times New Roman" w:cs="Times New Roman"/>
          <w:b/>
          <w:color w:val="000000"/>
          <w:szCs w:val="28"/>
          <w:lang w:val="en-US"/>
        </w:rPr>
        <w:t xml:space="preserve">. </w:t>
      </w:r>
      <w:r w:rsidR="00181430">
        <w:rPr>
          <w:rFonts w:eastAsia="Times New Roman" w:cs="Times New Roman"/>
          <w:b/>
          <w:color w:val="000000"/>
          <w:szCs w:val="28"/>
          <w:lang w:val="en-US"/>
        </w:rPr>
        <w:t>Huy động nguồn lực đ</w:t>
      </w:r>
      <w:r w:rsidR="005F6DC6" w:rsidRPr="005F6DC6">
        <w:rPr>
          <w:rFonts w:eastAsia="Times New Roman" w:cs="Times New Roman"/>
          <w:b/>
          <w:color w:val="000000"/>
          <w:szCs w:val="28"/>
          <w:lang w:val="en-US"/>
        </w:rPr>
        <w:t>ầu tư xây dựng hạ tầng, trang thiết bị</w:t>
      </w:r>
      <w:r w:rsidR="00AF455F">
        <w:rPr>
          <w:rFonts w:eastAsia="Times New Roman" w:cs="Times New Roman"/>
          <w:b/>
          <w:color w:val="000000"/>
          <w:szCs w:val="28"/>
          <w:lang w:val="en-US"/>
        </w:rPr>
        <w:t xml:space="preserve"> cho công tác quảng bá</w:t>
      </w:r>
      <w:r w:rsidR="00780962">
        <w:rPr>
          <w:rFonts w:eastAsia="Times New Roman" w:cs="Times New Roman"/>
          <w:b/>
          <w:color w:val="000000"/>
          <w:szCs w:val="28"/>
          <w:lang w:val="en-US"/>
        </w:rPr>
        <w:t xml:space="preserve"> du lịch</w:t>
      </w:r>
      <w:r w:rsidR="00181430">
        <w:rPr>
          <w:rFonts w:eastAsia="Times New Roman" w:cs="Times New Roman"/>
          <w:b/>
          <w:color w:val="000000"/>
          <w:szCs w:val="28"/>
          <w:lang w:val="en-US"/>
        </w:rPr>
        <w:t>.</w:t>
      </w:r>
    </w:p>
    <w:p w:rsidR="009745A9" w:rsidRDefault="009E2124" w:rsidP="00E334CE">
      <w:pPr>
        <w:pStyle w:val="Header"/>
        <w:spacing w:before="120"/>
        <w:ind w:firstLine="539"/>
        <w:jc w:val="both"/>
        <w:rPr>
          <w:lang w:val="zu-ZA"/>
        </w:rPr>
      </w:pPr>
      <w:r>
        <w:rPr>
          <w:lang w:val="zu-ZA"/>
        </w:rPr>
        <w:t>B</w:t>
      </w:r>
      <w:r w:rsidR="009745A9">
        <w:rPr>
          <w:lang w:val="zu-ZA"/>
        </w:rPr>
        <w:t>ố trí ngân sách N</w:t>
      </w:r>
      <w:r w:rsidR="009745A9" w:rsidRPr="000854CB">
        <w:rPr>
          <w:lang w:val="zu-ZA"/>
        </w:rPr>
        <w:t>hà nước</w:t>
      </w:r>
      <w:r w:rsidR="00232AA4">
        <w:rPr>
          <w:lang w:val="zu-ZA"/>
        </w:rPr>
        <w:t xml:space="preserve"> cho các chương trình, dự án lồng ghép nội dung phát triển du lịch,</w:t>
      </w:r>
      <w:r w:rsidR="009745A9" w:rsidRPr="000854CB">
        <w:rPr>
          <w:lang w:val="zu-ZA"/>
        </w:rPr>
        <w:t xml:space="preserve"> kết hợp huy động các nguồn vốn ngoài ngân s</w:t>
      </w:r>
      <w:r w:rsidR="009745A9">
        <w:rPr>
          <w:lang w:val="zu-ZA"/>
        </w:rPr>
        <w:t>ách cho công tác tuyên truyền</w:t>
      </w:r>
      <w:r w:rsidR="00441172">
        <w:rPr>
          <w:lang w:val="zu-ZA"/>
        </w:rPr>
        <w:t>,</w:t>
      </w:r>
      <w:r w:rsidR="009745A9">
        <w:rPr>
          <w:lang w:val="zu-ZA"/>
        </w:rPr>
        <w:t xml:space="preserve"> quảng bá, xúc tiến du lịch với chủ trương:</w:t>
      </w:r>
    </w:p>
    <w:p w:rsidR="009745A9" w:rsidRDefault="009745A9" w:rsidP="00E334CE">
      <w:pPr>
        <w:pStyle w:val="Header"/>
        <w:spacing w:before="120"/>
        <w:ind w:firstLine="539"/>
        <w:jc w:val="both"/>
        <w:rPr>
          <w:lang w:val="zu-ZA"/>
        </w:rPr>
      </w:pPr>
      <w:r>
        <w:rPr>
          <w:lang w:val="zu-ZA"/>
        </w:rPr>
        <w:t xml:space="preserve">- Nguồn ngân sách Nhà nước đầu tư về xây dựng cơ sở hạ tầng, biển thông tin </w:t>
      </w:r>
      <w:r w:rsidR="0088584A">
        <w:rPr>
          <w:lang w:val="zu-ZA"/>
        </w:rPr>
        <w:t>pano</w:t>
      </w:r>
      <w:r>
        <w:rPr>
          <w:lang w:val="zu-ZA"/>
        </w:rPr>
        <w:t xml:space="preserve"> tấm lớn, các phần mềm ứng dụng CNTT,</w:t>
      </w:r>
      <w:r w:rsidRPr="000854CB">
        <w:rPr>
          <w:lang w:val="zu-ZA"/>
        </w:rPr>
        <w:t xml:space="preserve"> thực hiện các chương trình xúc tiến, quảng bá</w:t>
      </w:r>
      <w:r>
        <w:rPr>
          <w:lang w:val="zu-ZA"/>
        </w:rPr>
        <w:t xml:space="preserve"> du lịch chung của tỉnh; n</w:t>
      </w:r>
      <w:r w:rsidRPr="000854CB">
        <w:rPr>
          <w:lang w:val="zu-ZA"/>
        </w:rPr>
        <w:t>guồn xã hội hóa của các doanh nghiệp</w:t>
      </w:r>
      <w:r>
        <w:rPr>
          <w:lang w:val="zu-ZA"/>
        </w:rPr>
        <w:t>, các cơ sở kinh doanh dịch vụ du lịch triển khai công tác</w:t>
      </w:r>
      <w:r w:rsidRPr="000854CB">
        <w:rPr>
          <w:lang w:val="zu-ZA"/>
        </w:rPr>
        <w:t xml:space="preserve"> quảng bá xúc tiến sản phẩm và thương hiệu của</w:t>
      </w:r>
      <w:r>
        <w:rPr>
          <w:lang w:val="zu-ZA"/>
        </w:rPr>
        <w:t xml:space="preserve"> cơ sở,</w:t>
      </w:r>
      <w:r w:rsidRPr="000854CB">
        <w:rPr>
          <w:lang w:val="zu-ZA"/>
        </w:rPr>
        <w:t xml:space="preserve"> doanh nghiệp</w:t>
      </w:r>
      <w:r>
        <w:rPr>
          <w:lang w:val="zu-ZA"/>
        </w:rPr>
        <w:t>.</w:t>
      </w:r>
    </w:p>
    <w:p w:rsidR="0015522D" w:rsidRDefault="009745A9" w:rsidP="00E334CE">
      <w:pPr>
        <w:pStyle w:val="Header"/>
        <w:spacing w:before="120"/>
        <w:ind w:firstLine="539"/>
        <w:jc w:val="both"/>
        <w:rPr>
          <w:lang w:val="zu-ZA"/>
        </w:rPr>
      </w:pPr>
      <w:r w:rsidRPr="00FE5802">
        <w:rPr>
          <w:lang w:val="zu-ZA"/>
        </w:rPr>
        <w:t>-</w:t>
      </w:r>
      <w:r>
        <w:rPr>
          <w:lang w:val="zu-ZA"/>
        </w:rPr>
        <w:t xml:space="preserve"> </w:t>
      </w:r>
      <w:r>
        <w:rPr>
          <w:color w:val="000000"/>
          <w:lang w:val="vi-VN"/>
        </w:rPr>
        <w:t xml:space="preserve">Các </w:t>
      </w:r>
      <w:r>
        <w:rPr>
          <w:color w:val="000000"/>
        </w:rPr>
        <w:t>s</w:t>
      </w:r>
      <w:r w:rsidRPr="00FE5802">
        <w:rPr>
          <w:color w:val="000000"/>
          <w:lang w:val="vi-VN"/>
        </w:rPr>
        <w:t>ở, ngành, đơn vị</w:t>
      </w:r>
      <w:r w:rsidR="00780962">
        <w:rPr>
          <w:color w:val="000000"/>
        </w:rPr>
        <w:t>,</w:t>
      </w:r>
      <w:r w:rsidRPr="00FE5802">
        <w:rPr>
          <w:color w:val="000000"/>
          <w:lang w:val="vi-VN"/>
        </w:rPr>
        <w:t xml:space="preserve"> </w:t>
      </w:r>
      <w:r w:rsidR="00780962" w:rsidRPr="00FE5802">
        <w:rPr>
          <w:color w:val="000000"/>
          <w:lang w:val="vi-VN"/>
        </w:rPr>
        <w:t xml:space="preserve">địa phương </w:t>
      </w:r>
      <w:r w:rsidRPr="00FE5802">
        <w:rPr>
          <w:color w:val="000000"/>
          <w:lang w:val="vi-VN"/>
        </w:rPr>
        <w:t>liên quan chủ động</w:t>
      </w:r>
      <w:r>
        <w:rPr>
          <w:color w:val="000000"/>
        </w:rPr>
        <w:t xml:space="preserve"> xây dựng,</w:t>
      </w:r>
      <w:r w:rsidRPr="00FE5802">
        <w:rPr>
          <w:color w:val="000000"/>
          <w:lang w:val="vi-VN"/>
        </w:rPr>
        <w:t xml:space="preserve"> cân đối, sắp xếp, bố trí trong</w:t>
      </w:r>
      <w:r>
        <w:rPr>
          <w:color w:val="000000"/>
        </w:rPr>
        <w:t xml:space="preserve"> nguồn</w:t>
      </w:r>
      <w:r w:rsidRPr="00FE5802">
        <w:rPr>
          <w:color w:val="000000"/>
          <w:lang w:val="vi-VN"/>
        </w:rPr>
        <w:t xml:space="preserve"> kinh phí thường xuyên được giao hàng năm</w:t>
      </w:r>
      <w:r w:rsidR="00780962">
        <w:rPr>
          <w:color w:val="000000"/>
        </w:rPr>
        <w:t>.</w:t>
      </w:r>
      <w:r>
        <w:rPr>
          <w:color w:val="000000"/>
        </w:rPr>
        <w:t xml:space="preserve"> </w:t>
      </w:r>
      <w:r>
        <w:rPr>
          <w:lang w:val="zu-ZA"/>
        </w:rPr>
        <w:t>Quan tâm ưu tiên đầu tư kinh phí cho công tác tuyên truyền quảng bá, xúc tiến đầu</w:t>
      </w:r>
      <w:r w:rsidR="0015522D">
        <w:rPr>
          <w:lang w:val="zu-ZA"/>
        </w:rPr>
        <w:t xml:space="preserve"> tư phát triển du lịch của tỉnh</w:t>
      </w:r>
      <w:r>
        <w:rPr>
          <w:lang w:val="zu-ZA"/>
        </w:rPr>
        <w:t xml:space="preserve">. </w:t>
      </w:r>
    </w:p>
    <w:p w:rsidR="00D014DF" w:rsidRDefault="009869B3" w:rsidP="00E334CE">
      <w:pPr>
        <w:pStyle w:val="Header"/>
        <w:spacing w:before="120"/>
        <w:ind w:firstLine="539"/>
        <w:jc w:val="both"/>
        <w:rPr>
          <w:lang w:val="zu-ZA"/>
        </w:rPr>
      </w:pPr>
      <w:r>
        <w:rPr>
          <w:lang w:val="zu-ZA"/>
        </w:rPr>
        <w:t>- Triển khai phủ sóng 3G, 4G</w:t>
      </w:r>
      <w:r w:rsidR="00DB72D6">
        <w:rPr>
          <w:lang w:val="zu-ZA"/>
        </w:rPr>
        <w:t>; xây dựng,</w:t>
      </w:r>
      <w:r w:rsidR="00D014DF">
        <w:rPr>
          <w:lang w:val="zu-ZA"/>
        </w:rPr>
        <w:t xml:space="preserve"> lắp đặt thiết bị phát sóng wifi miễn phí tại các khu điểm du lịch, trung tâm thành phố, thị trấn. </w:t>
      </w:r>
    </w:p>
    <w:p w:rsidR="009745A9" w:rsidRPr="00F80F2E" w:rsidRDefault="009745A9" w:rsidP="00E334CE">
      <w:pPr>
        <w:spacing w:before="120" w:after="0" w:line="240" w:lineRule="auto"/>
        <w:ind w:firstLine="539"/>
        <w:jc w:val="both"/>
        <w:rPr>
          <w:szCs w:val="28"/>
          <w:lang w:val="en-US"/>
        </w:rPr>
      </w:pPr>
      <w:r>
        <w:rPr>
          <w:lang w:val="zu-ZA"/>
        </w:rPr>
        <w:t>- Huy động nguồn vốn xã hội hóa từ mọi nguồn lực như: Các nhà đầu tư, các doanh nghiệp dịch vụ du lịch trong tỉnh và các tổ chức xã hội nghề nghiệp trong nước và quốc tế. Xã hội hóa các hoạt động</w:t>
      </w:r>
      <w:r w:rsidR="0088584A">
        <w:rPr>
          <w:lang w:val="zu-ZA"/>
        </w:rPr>
        <w:t xml:space="preserve"> quảng bá,</w:t>
      </w:r>
      <w:r>
        <w:rPr>
          <w:lang w:val="zu-ZA"/>
        </w:rPr>
        <w:t xml:space="preserve"> xúc tiến đầu tư xây dựng sản phẩm, xúc tiến điểm đến hằng năm</w:t>
      </w:r>
      <w:r w:rsidR="00780962">
        <w:rPr>
          <w:lang w:val="zu-ZA"/>
        </w:rPr>
        <w:t>; t</w:t>
      </w:r>
      <w:r w:rsidR="00F85725">
        <w:rPr>
          <w:rFonts w:eastAsia="Times New Roman" w:cs="Times New Roman"/>
          <w:color w:val="000000"/>
          <w:szCs w:val="28"/>
          <w:lang w:val="en-US"/>
        </w:rPr>
        <w:t>ạo điều kiện cho các doanh nghiệp xây dựng pano, biển quảng cáo tấm lớn tại các khu, điểm du lịch và trên các trục tỉnh lộ, quốc lộ</w:t>
      </w:r>
      <w:r w:rsidR="00780962">
        <w:rPr>
          <w:rFonts w:eastAsia="Times New Roman" w:cs="Times New Roman"/>
          <w:color w:val="000000"/>
          <w:szCs w:val="28"/>
          <w:lang w:val="en-US"/>
        </w:rPr>
        <w:t xml:space="preserve">; </w:t>
      </w:r>
      <w:r w:rsidR="0088584A">
        <w:rPr>
          <w:lang w:val="zu-ZA"/>
        </w:rPr>
        <w:t>h</w:t>
      </w:r>
      <w:r>
        <w:rPr>
          <w:lang w:val="zu-ZA"/>
        </w:rPr>
        <w:t>uy động tối thiểu từ 15- 20% vốn xã hội hóa từ các doanh nghiệp du lịch.</w:t>
      </w:r>
    </w:p>
    <w:p w:rsidR="00181430" w:rsidRDefault="00181430" w:rsidP="00E334CE">
      <w:pPr>
        <w:spacing w:before="120" w:after="0" w:line="240" w:lineRule="auto"/>
        <w:ind w:firstLine="539"/>
        <w:jc w:val="both"/>
        <w:rPr>
          <w:szCs w:val="28"/>
          <w:lang w:val="en-US"/>
        </w:rPr>
      </w:pPr>
      <w:r>
        <w:rPr>
          <w:lang w:val="zu-ZA"/>
        </w:rPr>
        <w:t>- Đầu tư ngân sách xây dựng hệ thống biển quảng cáo tấm lớn (8 chiếc) trên Quốc lộ</w:t>
      </w:r>
      <w:r w:rsidR="00DE577F">
        <w:rPr>
          <w:lang w:val="zu-ZA"/>
        </w:rPr>
        <w:t xml:space="preserve"> và</w:t>
      </w:r>
      <w:r>
        <w:rPr>
          <w:lang w:val="zu-ZA"/>
        </w:rPr>
        <w:t xml:space="preserve"> đường tỉnh 293; </w:t>
      </w:r>
      <w:r>
        <w:rPr>
          <w:szCs w:val="28"/>
          <w:lang w:val="en-US"/>
        </w:rPr>
        <w:t xml:space="preserve">các địa điểm giao cắt, giáp ranh các tỉnh bạn nhằm giới thiệu, quảng bá di sản văn hóa, khu điểm du lịch, các sự kiện tới nhân dân </w:t>
      </w:r>
      <w:r>
        <w:rPr>
          <w:szCs w:val="28"/>
          <w:lang w:val="en-US"/>
        </w:rPr>
        <w:lastRenderedPageBreak/>
        <w:t>và du khách.</w:t>
      </w:r>
      <w:r w:rsidR="001E560F">
        <w:rPr>
          <w:szCs w:val="28"/>
          <w:lang w:val="en-US"/>
        </w:rPr>
        <w:t xml:space="preserve"> </w:t>
      </w:r>
      <w:r w:rsidR="00B80D8A">
        <w:rPr>
          <w:szCs w:val="28"/>
          <w:lang w:val="en-US"/>
        </w:rPr>
        <w:t>Xây dựng quầy thông tin, giới thiệu sản phẩm, quà tặng du lịch, sản phẩm (Ocop) tại Khu du lịch tâm linh – sinh thái Tây Yên Tử</w:t>
      </w:r>
      <w:r w:rsidR="00A27D2A">
        <w:rPr>
          <w:szCs w:val="28"/>
          <w:lang w:val="en-US"/>
        </w:rPr>
        <w:t>.</w:t>
      </w:r>
    </w:p>
    <w:p w:rsidR="00181430" w:rsidRDefault="00181430" w:rsidP="00E334CE">
      <w:pPr>
        <w:spacing w:before="120" w:after="0" w:line="240" w:lineRule="auto"/>
        <w:ind w:firstLine="539"/>
        <w:jc w:val="both"/>
        <w:rPr>
          <w:szCs w:val="28"/>
          <w:lang w:val="en-US"/>
        </w:rPr>
      </w:pPr>
      <w:r>
        <w:rPr>
          <w:szCs w:val="28"/>
          <w:lang w:val="en-US"/>
        </w:rPr>
        <w:t>- Tăng cường đầu tư cơ sở vật chất, trang thiết bị kỹ thuật công nghệ thông tin cho các hoạt động quảng bá, xúc tiến du lịch tại Trung tâm Thông tin và Xúc tiến Du lịch, Sở VHTTDL, một số đơn vị làm công tác quảng bá xúc tiế</w:t>
      </w:r>
      <w:r w:rsidR="008868CA">
        <w:rPr>
          <w:szCs w:val="28"/>
          <w:lang w:val="en-US"/>
        </w:rPr>
        <w:t xml:space="preserve">n như: </w:t>
      </w:r>
      <w:r>
        <w:rPr>
          <w:szCs w:val="28"/>
          <w:lang w:val="en-US"/>
        </w:rPr>
        <w:t>Máy chiếu laze chuyên dụng, máy ảnh KTS, máy tính xách tay</w:t>
      </w:r>
      <w:r w:rsidR="008868CA">
        <w:rPr>
          <w:szCs w:val="28"/>
          <w:lang w:val="en-US"/>
        </w:rPr>
        <w:t xml:space="preserve"> chuyên dụng</w:t>
      </w:r>
      <w:r>
        <w:rPr>
          <w:szCs w:val="28"/>
          <w:lang w:val="en-US"/>
        </w:rPr>
        <w:t>….</w:t>
      </w:r>
    </w:p>
    <w:p w:rsidR="00181430" w:rsidRPr="00181430" w:rsidRDefault="00181430" w:rsidP="00E334CE">
      <w:pPr>
        <w:pStyle w:val="Header"/>
        <w:spacing w:before="120"/>
        <w:ind w:firstLine="539"/>
        <w:jc w:val="both"/>
        <w:rPr>
          <w:b/>
          <w:lang w:val="zu-ZA"/>
        </w:rPr>
      </w:pPr>
      <w:r w:rsidRPr="00181430">
        <w:rPr>
          <w:b/>
          <w:lang w:val="zu-ZA"/>
        </w:rPr>
        <w:t xml:space="preserve">III. KINH PHÍ </w:t>
      </w:r>
    </w:p>
    <w:p w:rsidR="00190A57" w:rsidRDefault="00181430" w:rsidP="00E334CE">
      <w:pPr>
        <w:pStyle w:val="Header"/>
        <w:spacing w:before="120"/>
        <w:ind w:firstLine="539"/>
        <w:jc w:val="both"/>
        <w:rPr>
          <w:lang w:val="zu-ZA"/>
        </w:rPr>
      </w:pPr>
      <w:r w:rsidRPr="00F2264A">
        <w:rPr>
          <w:b/>
          <w:lang w:val="zu-ZA"/>
        </w:rPr>
        <w:t>1</w:t>
      </w:r>
      <w:r w:rsidR="009745A9" w:rsidRPr="00F2264A">
        <w:rPr>
          <w:b/>
          <w:lang w:val="zu-ZA"/>
        </w:rPr>
        <w:t xml:space="preserve">. </w:t>
      </w:r>
      <w:r w:rsidR="00190A57">
        <w:rPr>
          <w:b/>
          <w:lang w:val="zu-ZA"/>
        </w:rPr>
        <w:t xml:space="preserve">Nguồn kinh phí thực hiện từ </w:t>
      </w:r>
      <w:r w:rsidR="00F2264A" w:rsidRPr="00190A57">
        <w:rPr>
          <w:b/>
          <w:lang w:val="zu-ZA"/>
        </w:rPr>
        <w:t>ngân sách</w:t>
      </w:r>
      <w:r w:rsidR="009745A9" w:rsidRPr="00190A57">
        <w:rPr>
          <w:b/>
          <w:lang w:val="zu-ZA"/>
        </w:rPr>
        <w:t xml:space="preserve"> </w:t>
      </w:r>
      <w:r w:rsidR="00F2264A" w:rsidRPr="00190A57">
        <w:rPr>
          <w:b/>
          <w:lang w:val="zu-ZA"/>
        </w:rPr>
        <w:t xml:space="preserve">Nhà </w:t>
      </w:r>
      <w:r w:rsidR="00190A57" w:rsidRPr="00190A57">
        <w:rPr>
          <w:b/>
          <w:lang w:val="zu-ZA"/>
        </w:rPr>
        <w:t>nước</w:t>
      </w:r>
    </w:p>
    <w:p w:rsidR="00190A57" w:rsidRDefault="00190A57" w:rsidP="00E334CE">
      <w:pPr>
        <w:pStyle w:val="Header"/>
        <w:spacing w:before="120"/>
        <w:ind w:firstLine="539"/>
        <w:jc w:val="both"/>
        <w:rPr>
          <w:lang w:val="zu-ZA"/>
        </w:rPr>
      </w:pPr>
      <w:r>
        <w:rPr>
          <w:lang w:val="zu-ZA"/>
        </w:rPr>
        <w:t>Hằng năm các sở ngành, địa phương xây dựng kế hoạch, đề án, dự án trình các cấp có thẩm quyền</w:t>
      </w:r>
      <w:r w:rsidR="00914125">
        <w:rPr>
          <w:lang w:val="zu-ZA"/>
        </w:rPr>
        <w:t xml:space="preserve"> phê duyệt, thực hiện</w:t>
      </w:r>
      <w:r>
        <w:rPr>
          <w:lang w:val="zu-ZA"/>
        </w:rPr>
        <w:t>. Quan tâm lồng ghép các</w:t>
      </w:r>
      <w:r w:rsidR="00DD758F">
        <w:rPr>
          <w:lang w:val="zu-ZA"/>
        </w:rPr>
        <w:t xml:space="preserve"> dự án từ</w:t>
      </w:r>
      <w:r>
        <w:rPr>
          <w:lang w:val="zu-ZA"/>
        </w:rPr>
        <w:t xml:space="preserve"> Trung ương, các chương trình mục tiêu khác cho công tác tuyên truyền, quảng bá, xúc tiến du lịch phù hợp với từng cơ quan, đơn vị và địa phương.</w:t>
      </w:r>
    </w:p>
    <w:p w:rsidR="00190A57" w:rsidRDefault="00190A57" w:rsidP="00E334CE">
      <w:pPr>
        <w:spacing w:before="120" w:after="0" w:line="240" w:lineRule="auto"/>
        <w:ind w:firstLine="539"/>
        <w:jc w:val="center"/>
        <w:rPr>
          <w:i/>
          <w:szCs w:val="28"/>
          <w:lang w:val="es-VE"/>
        </w:rPr>
      </w:pPr>
      <w:r w:rsidRPr="000854CB">
        <w:rPr>
          <w:i/>
          <w:szCs w:val="28"/>
          <w:lang w:val="es-VE"/>
        </w:rPr>
        <w:t xml:space="preserve"> (</w:t>
      </w:r>
      <w:r w:rsidR="008868CA">
        <w:rPr>
          <w:i/>
          <w:szCs w:val="28"/>
          <w:lang w:val="es-VE"/>
        </w:rPr>
        <w:t>c</w:t>
      </w:r>
      <w:r>
        <w:rPr>
          <w:i/>
          <w:szCs w:val="28"/>
          <w:lang w:val="es-VE"/>
        </w:rPr>
        <w:t>ó Phụ lục</w:t>
      </w:r>
      <w:r w:rsidRPr="000854CB">
        <w:rPr>
          <w:i/>
          <w:szCs w:val="28"/>
          <w:lang w:val="es-VE"/>
        </w:rPr>
        <w:t xml:space="preserve"> </w:t>
      </w:r>
      <w:r>
        <w:rPr>
          <w:i/>
          <w:szCs w:val="28"/>
          <w:lang w:val="es-VE"/>
        </w:rPr>
        <w:t>nội dung nhiệm vụ chi tiết</w:t>
      </w:r>
      <w:r w:rsidRPr="000854CB">
        <w:rPr>
          <w:i/>
          <w:szCs w:val="28"/>
          <w:lang w:val="es-VE"/>
        </w:rPr>
        <w:t xml:space="preserve"> </w:t>
      </w:r>
      <w:r>
        <w:rPr>
          <w:i/>
          <w:szCs w:val="28"/>
          <w:lang w:val="es-VE"/>
        </w:rPr>
        <w:t>kèm theo</w:t>
      </w:r>
      <w:r w:rsidRPr="000854CB">
        <w:rPr>
          <w:i/>
          <w:szCs w:val="28"/>
          <w:lang w:val="es-VE"/>
        </w:rPr>
        <w:t>)</w:t>
      </w:r>
    </w:p>
    <w:p w:rsidR="00E83745" w:rsidRDefault="00F2264A" w:rsidP="00E334CE">
      <w:pPr>
        <w:pStyle w:val="Header"/>
        <w:spacing w:before="120"/>
        <w:ind w:firstLine="539"/>
        <w:jc w:val="both"/>
        <w:rPr>
          <w:b/>
        </w:rPr>
      </w:pPr>
      <w:r>
        <w:rPr>
          <w:b/>
        </w:rPr>
        <w:t>2</w:t>
      </w:r>
      <w:r w:rsidR="00E83745" w:rsidRPr="000854CB">
        <w:rPr>
          <w:b/>
        </w:rPr>
        <w:t xml:space="preserve">. </w:t>
      </w:r>
      <w:r w:rsidR="00190A57">
        <w:rPr>
          <w:b/>
        </w:rPr>
        <w:t>Nguồn kinh phí từ xã hội hóa</w:t>
      </w:r>
    </w:p>
    <w:p w:rsidR="00190A57" w:rsidRDefault="00190A57" w:rsidP="00E334CE">
      <w:pPr>
        <w:pStyle w:val="Header"/>
        <w:spacing w:before="120"/>
        <w:ind w:firstLine="539"/>
        <w:jc w:val="both"/>
        <w:rPr>
          <w:b/>
          <w:lang w:val="zu-ZA"/>
        </w:rPr>
      </w:pPr>
      <w:r w:rsidRPr="00190A57">
        <w:t>Các sở, ngành, đơn vị triển khai thực hiện kế hoạch, các đề án, dự á</w:t>
      </w:r>
      <w:r w:rsidR="008868CA">
        <w:t>n</w:t>
      </w:r>
      <w:r w:rsidRPr="00190A57">
        <w:t xml:space="preserve"> cần khai thác huy động</w:t>
      </w:r>
      <w:r w:rsidR="00914125">
        <w:t xml:space="preserve"> nguồn</w:t>
      </w:r>
      <w:r w:rsidRPr="00190A57">
        <w:t xml:space="preserve"> kinh</w:t>
      </w:r>
      <w:r w:rsidR="008868CA">
        <w:t xml:space="preserve"> phí</w:t>
      </w:r>
      <w:r w:rsidRPr="00190A57">
        <w:t xml:space="preserve"> từ các doanh nghiệp, các quỹ hỗ trợ khác nếu có.</w:t>
      </w:r>
      <w:r>
        <w:t xml:space="preserve"> Vận động các doanh nghiệp đầu tư kinh phí tham gia các hoạt động </w:t>
      </w:r>
      <w:r w:rsidR="004D3794">
        <w:t>quảng bá, xúc tiến du lịch của doanh nghiệp và địa phương.</w:t>
      </w:r>
    </w:p>
    <w:p w:rsidR="00E83745" w:rsidRPr="000854CB" w:rsidRDefault="006C76C8" w:rsidP="00E334CE">
      <w:pPr>
        <w:pStyle w:val="Header"/>
        <w:spacing w:before="120"/>
        <w:ind w:firstLine="539"/>
        <w:jc w:val="both"/>
        <w:rPr>
          <w:b/>
          <w:lang w:val="zu-ZA"/>
        </w:rPr>
      </w:pPr>
      <w:r>
        <w:rPr>
          <w:b/>
          <w:lang w:val="zu-ZA"/>
        </w:rPr>
        <w:t>I</w:t>
      </w:r>
      <w:r w:rsidR="00E83745" w:rsidRPr="000854CB">
        <w:rPr>
          <w:b/>
          <w:lang w:val="zu-ZA"/>
        </w:rPr>
        <w:t>V. TỔ CHỨC THỰC HIỆN</w:t>
      </w:r>
    </w:p>
    <w:p w:rsidR="006A141B" w:rsidRDefault="006A141B" w:rsidP="00E334CE">
      <w:pPr>
        <w:pStyle w:val="Header"/>
        <w:spacing w:before="120"/>
        <w:ind w:firstLine="539"/>
        <w:jc w:val="both"/>
      </w:pPr>
      <w:r>
        <w:rPr>
          <w:lang w:val="zu-ZA"/>
        </w:rPr>
        <w:t>Các sở ngành, địa phương có trách nhiệm t</w:t>
      </w:r>
      <w:r>
        <w:t>ổ chức triển khai thực hiện có hiệu quả công tác tuyên truyền, quảng bá, xúc tiến du lịch của tỉnh được giao trong kế hoạch. Hằng năm quan tâm phối hợp triển khai thực hiện lồng ghép các  chương trìn</w:t>
      </w:r>
      <w:r w:rsidR="008868CA">
        <w:t>h, sự kiện, hoạt động văn hóa, t</w:t>
      </w:r>
      <w:r>
        <w:t>hể thao và du lịch với công tác</w:t>
      </w:r>
      <w:r w:rsidRPr="000854CB">
        <w:t xml:space="preserve"> </w:t>
      </w:r>
      <w:r>
        <w:t>tuyên truyền, quảng bá xúc tiến</w:t>
      </w:r>
      <w:r w:rsidRPr="000854CB">
        <w:t xml:space="preserve"> du lịch tỉnh</w:t>
      </w:r>
      <w:r>
        <w:t xml:space="preserve"> nhằm thực hiện hiệu quả công tác phát triển du lịch của tỉnh</w:t>
      </w:r>
      <w:r w:rsidRPr="000854CB">
        <w:t xml:space="preserve"> giai đoạn </w:t>
      </w:r>
      <w:r>
        <w:t>2021-2025.</w:t>
      </w:r>
    </w:p>
    <w:p w:rsidR="00615A33" w:rsidRPr="00615A33" w:rsidRDefault="006B09DA" w:rsidP="00E334CE">
      <w:pPr>
        <w:pStyle w:val="Header"/>
        <w:spacing w:before="120"/>
        <w:ind w:firstLine="533"/>
        <w:jc w:val="both"/>
        <w:rPr>
          <w:b/>
          <w:lang w:val="zu-ZA"/>
        </w:rPr>
      </w:pPr>
      <w:r>
        <w:rPr>
          <w:b/>
          <w:lang w:val="zu-ZA"/>
        </w:rPr>
        <w:t>1</w:t>
      </w:r>
      <w:r w:rsidR="009C57B1">
        <w:rPr>
          <w:b/>
          <w:lang w:val="zu-ZA"/>
        </w:rPr>
        <w:t xml:space="preserve">. </w:t>
      </w:r>
      <w:r w:rsidR="00E83745" w:rsidRPr="00615A33">
        <w:rPr>
          <w:b/>
          <w:lang w:val="zu-ZA"/>
        </w:rPr>
        <w:t>Sở Văn hóa, Thể thao và Du lịch</w:t>
      </w:r>
    </w:p>
    <w:p w:rsidR="00F2264A" w:rsidRPr="00363E88" w:rsidRDefault="00B809E1" w:rsidP="00E334CE">
      <w:pPr>
        <w:pStyle w:val="Header"/>
        <w:spacing w:before="120"/>
        <w:ind w:firstLine="533"/>
        <w:jc w:val="both"/>
        <w:rPr>
          <w:color w:val="000000"/>
        </w:rPr>
      </w:pPr>
      <w:r>
        <w:rPr>
          <w:color w:val="000000"/>
        </w:rPr>
        <w:t>Là cơ quan c</w:t>
      </w:r>
      <w:r w:rsidR="00392C98">
        <w:rPr>
          <w:color w:val="000000"/>
        </w:rPr>
        <w:t>hủ</w:t>
      </w:r>
      <w:r w:rsidR="00404BC7">
        <w:rPr>
          <w:color w:val="000000"/>
        </w:rPr>
        <w:t xml:space="preserve"> </w:t>
      </w:r>
      <w:r w:rsidR="00392C98">
        <w:rPr>
          <w:color w:val="000000"/>
        </w:rPr>
        <w:t>trì t</w:t>
      </w:r>
      <w:r w:rsidR="00886B5F">
        <w:rPr>
          <w:color w:val="000000"/>
        </w:rPr>
        <w:t>ham mưu</w:t>
      </w:r>
      <w:r>
        <w:rPr>
          <w:color w:val="000000"/>
        </w:rPr>
        <w:t xml:space="preserve"> cho UBND tỉnh </w:t>
      </w:r>
      <w:r w:rsidR="00392C98">
        <w:rPr>
          <w:color w:val="000000"/>
        </w:rPr>
        <w:t>xây dựng và tổ</w:t>
      </w:r>
      <w:r w:rsidR="009F6D8E">
        <w:rPr>
          <w:color w:val="000000"/>
        </w:rPr>
        <w:t xml:space="preserve"> chức thực hiện</w:t>
      </w:r>
      <w:r w:rsidR="00392C98">
        <w:rPr>
          <w:color w:val="000000"/>
        </w:rPr>
        <w:t xml:space="preserve"> kế hoạch.</w:t>
      </w:r>
      <w:r w:rsidR="00F2264A">
        <w:rPr>
          <w:color w:val="000000"/>
        </w:rPr>
        <w:t xml:space="preserve"> Hằng năm phối hợp với các sở ngành, địa phương tổ chức triển khai một số </w:t>
      </w:r>
      <w:r w:rsidR="004D3794">
        <w:rPr>
          <w:color w:val="000000"/>
        </w:rPr>
        <w:t>nhiệm vụ được giao</w:t>
      </w:r>
      <w:r>
        <w:rPr>
          <w:color w:val="000000"/>
        </w:rPr>
        <w:t>; t</w:t>
      </w:r>
      <w:r w:rsidR="00F2264A">
        <w:rPr>
          <w:color w:val="000000"/>
        </w:rPr>
        <w:t xml:space="preserve">ổng hợp báo cáo kết quả thực hiện, đề xuất chỉ tiêu, nhiệm vụ cụ thể phù hợp với điều kiện, thực tiễn. </w:t>
      </w:r>
      <w:r>
        <w:rPr>
          <w:color w:val="000000"/>
        </w:rPr>
        <w:t>Chủ trì, tổ chức thực hiện một số nhiệm vụ sau:</w:t>
      </w:r>
    </w:p>
    <w:p w:rsidR="00B809E1" w:rsidRDefault="00281BF2" w:rsidP="00E334CE">
      <w:pPr>
        <w:pStyle w:val="Header"/>
        <w:spacing w:before="120"/>
        <w:ind w:firstLine="533"/>
        <w:jc w:val="both"/>
        <w:rPr>
          <w:color w:val="000000"/>
        </w:rPr>
      </w:pPr>
      <w:r>
        <w:rPr>
          <w:color w:val="000000"/>
        </w:rPr>
        <w:t xml:space="preserve">- </w:t>
      </w:r>
      <w:r w:rsidR="00404BC7">
        <w:rPr>
          <w:color w:val="000000"/>
        </w:rPr>
        <w:t>Tham mưu cho UBND tỉnh t</w:t>
      </w:r>
      <w:r>
        <w:rPr>
          <w:color w:val="000000"/>
        </w:rPr>
        <w:t xml:space="preserve">ổ chức </w:t>
      </w:r>
      <w:r w:rsidR="00404BC7">
        <w:rPr>
          <w:color w:val="000000"/>
        </w:rPr>
        <w:t>Tuần Văn hóa – Du lịch</w:t>
      </w:r>
      <w:r w:rsidR="00F2264A">
        <w:rPr>
          <w:color w:val="000000"/>
        </w:rPr>
        <w:t xml:space="preserve"> </w:t>
      </w:r>
      <w:r w:rsidR="00F63B6F">
        <w:rPr>
          <w:color w:val="000000"/>
        </w:rPr>
        <w:t>và một số hoạt động</w:t>
      </w:r>
      <w:r w:rsidR="008868CA">
        <w:rPr>
          <w:color w:val="000000"/>
        </w:rPr>
        <w:t xml:space="preserve"> l</w:t>
      </w:r>
      <w:r w:rsidR="00F2264A">
        <w:rPr>
          <w:color w:val="000000"/>
        </w:rPr>
        <w:t>ễ hội,</w:t>
      </w:r>
      <w:r w:rsidR="0026400A">
        <w:rPr>
          <w:color w:val="000000"/>
        </w:rPr>
        <w:t xml:space="preserve"> liên hoan,</w:t>
      </w:r>
      <w:r w:rsidR="00181430">
        <w:rPr>
          <w:color w:val="000000"/>
        </w:rPr>
        <w:t xml:space="preserve"> hội ch</w:t>
      </w:r>
      <w:r w:rsidR="004553F3">
        <w:rPr>
          <w:color w:val="000000"/>
        </w:rPr>
        <w:t>ợ</w:t>
      </w:r>
      <w:r w:rsidR="00181430">
        <w:rPr>
          <w:color w:val="000000"/>
        </w:rPr>
        <w:t>, hội nghị, hội thảo</w:t>
      </w:r>
      <w:r w:rsidR="00B809E1">
        <w:rPr>
          <w:color w:val="000000"/>
        </w:rPr>
        <w:t>, chương trình</w:t>
      </w:r>
      <w:r w:rsidR="00181430">
        <w:rPr>
          <w:color w:val="000000"/>
        </w:rPr>
        <w:t xml:space="preserve"> xúc tiến</w:t>
      </w:r>
      <w:r w:rsidR="00B809E1">
        <w:rPr>
          <w:color w:val="000000"/>
        </w:rPr>
        <w:t xml:space="preserve"> điểm đến</w:t>
      </w:r>
      <w:r w:rsidR="000F56D6">
        <w:rPr>
          <w:color w:val="000000"/>
        </w:rPr>
        <w:t>,</w:t>
      </w:r>
      <w:r w:rsidR="00181430">
        <w:rPr>
          <w:color w:val="000000"/>
        </w:rPr>
        <w:t xml:space="preserve"> xây dựng sản phẩm du lịch Bắc Giang</w:t>
      </w:r>
      <w:r w:rsidR="00774793">
        <w:rPr>
          <w:color w:val="000000"/>
        </w:rPr>
        <w:t>.</w:t>
      </w:r>
    </w:p>
    <w:p w:rsidR="00B809E1" w:rsidRDefault="00B809E1" w:rsidP="00B809E1">
      <w:pPr>
        <w:pStyle w:val="Header"/>
        <w:spacing w:before="120"/>
        <w:ind w:firstLine="533"/>
        <w:jc w:val="both"/>
        <w:rPr>
          <w:color w:val="000000"/>
        </w:rPr>
      </w:pPr>
      <w:r>
        <w:rPr>
          <w:color w:val="000000"/>
        </w:rPr>
        <w:t>-</w:t>
      </w:r>
      <w:r w:rsidR="00774793">
        <w:rPr>
          <w:color w:val="000000"/>
        </w:rPr>
        <w:t xml:space="preserve"> </w:t>
      </w:r>
      <w:r w:rsidR="0026400A">
        <w:rPr>
          <w:color w:val="000000"/>
        </w:rPr>
        <w:t>Tổ chức cuộc thi biểu trưng (logo), khẩu hiệu (slogan)</w:t>
      </w:r>
      <w:r>
        <w:rPr>
          <w:color w:val="000000"/>
        </w:rPr>
        <w:t>; Cuộc thi Hướng dẫn viên; Cuộc thi ảnh đẹp</w:t>
      </w:r>
      <w:r w:rsidR="0026400A">
        <w:rPr>
          <w:color w:val="000000"/>
        </w:rPr>
        <w:t xml:space="preserve"> du lịch Bắc Giang</w:t>
      </w:r>
      <w:r>
        <w:rPr>
          <w:color w:val="000000"/>
        </w:rPr>
        <w:t xml:space="preserve"> đảm bảo chất lượng, hiệu quả</w:t>
      </w:r>
      <w:r w:rsidR="0026400A">
        <w:rPr>
          <w:color w:val="000000"/>
        </w:rPr>
        <w:t>.</w:t>
      </w:r>
      <w:r>
        <w:rPr>
          <w:color w:val="000000"/>
        </w:rPr>
        <w:t xml:space="preserve"> </w:t>
      </w:r>
    </w:p>
    <w:p w:rsidR="00404BC7" w:rsidRPr="00C43AC0" w:rsidRDefault="00281BF2" w:rsidP="00B809E1">
      <w:pPr>
        <w:pStyle w:val="Header"/>
        <w:spacing w:before="120"/>
        <w:ind w:firstLine="533"/>
        <w:jc w:val="both"/>
        <w:rPr>
          <w:color w:val="000000"/>
        </w:rPr>
      </w:pPr>
      <w:r>
        <w:rPr>
          <w:color w:val="000000"/>
        </w:rPr>
        <w:t>- Xây dựng và khai thác</w:t>
      </w:r>
      <w:r w:rsidR="00DD09F2">
        <w:rPr>
          <w:color w:val="000000"/>
        </w:rPr>
        <w:t xml:space="preserve"> hiệu quả</w:t>
      </w:r>
      <w:r>
        <w:rPr>
          <w:color w:val="000000"/>
        </w:rPr>
        <w:t xml:space="preserve"> </w:t>
      </w:r>
      <w:r w:rsidR="009F6D8E">
        <w:rPr>
          <w:color w:val="000000"/>
        </w:rPr>
        <w:t>Hệ thống quản lý du lịch thông minh,</w:t>
      </w:r>
      <w:r>
        <w:rPr>
          <w:color w:val="000000"/>
        </w:rPr>
        <w:t xml:space="preserve"> Cổng du lịch thông minh</w:t>
      </w:r>
      <w:r w:rsidR="00DD09F2">
        <w:rPr>
          <w:color w:val="000000"/>
        </w:rPr>
        <w:t>,</w:t>
      </w:r>
      <w:r w:rsidR="009F6D8E">
        <w:rPr>
          <w:color w:val="000000"/>
        </w:rPr>
        <w:t xml:space="preserve"> </w:t>
      </w:r>
      <w:r w:rsidR="00DD09F2">
        <w:rPr>
          <w:color w:val="000000"/>
        </w:rPr>
        <w:t>các</w:t>
      </w:r>
      <w:r w:rsidR="00C43AC0">
        <w:rPr>
          <w:color w:val="000000"/>
        </w:rPr>
        <w:t xml:space="preserve"> trang web</w:t>
      </w:r>
      <w:r w:rsidR="008868CA">
        <w:rPr>
          <w:color w:val="000000"/>
        </w:rPr>
        <w:t>site</w:t>
      </w:r>
      <w:r w:rsidR="00C43AC0">
        <w:rPr>
          <w:color w:val="000000"/>
        </w:rPr>
        <w:t xml:space="preserve">, zalo, </w:t>
      </w:r>
      <w:r w:rsidR="00DD09F2">
        <w:rPr>
          <w:color w:val="000000"/>
        </w:rPr>
        <w:t>panpage chuyên biệt về</w:t>
      </w:r>
      <w:r w:rsidR="00A14367">
        <w:rPr>
          <w:color w:val="000000"/>
        </w:rPr>
        <w:t xml:space="preserve"> d</w:t>
      </w:r>
      <w:r w:rsidR="000F56D6">
        <w:rPr>
          <w:color w:val="000000"/>
        </w:rPr>
        <w:t>u lịch</w:t>
      </w:r>
      <w:r w:rsidR="007313D3">
        <w:rPr>
          <w:color w:val="000000"/>
        </w:rPr>
        <w:t xml:space="preserve">. </w:t>
      </w:r>
      <w:r w:rsidR="00404BC7">
        <w:rPr>
          <w:color w:val="000000"/>
        </w:rPr>
        <w:t>B</w:t>
      </w:r>
      <w:r w:rsidR="00404BC7" w:rsidRPr="00944BAE">
        <w:rPr>
          <w:color w:val="000000"/>
        </w:rPr>
        <w:t>iên tập, xuất bản</w:t>
      </w:r>
      <w:r w:rsidR="00404BC7">
        <w:rPr>
          <w:color w:val="000000"/>
        </w:rPr>
        <w:t xml:space="preserve"> </w:t>
      </w:r>
      <w:r w:rsidR="007313D3">
        <w:rPr>
          <w:color w:val="000000"/>
        </w:rPr>
        <w:t>các tài liệu,</w:t>
      </w:r>
      <w:r w:rsidR="00404BC7" w:rsidRPr="00944BAE">
        <w:rPr>
          <w:color w:val="000000"/>
        </w:rPr>
        <w:t xml:space="preserve"> ấn phẩm</w:t>
      </w:r>
      <w:r w:rsidR="00C43AC0">
        <w:rPr>
          <w:color w:val="000000"/>
        </w:rPr>
        <w:t xml:space="preserve"> tuyên truyền, quảng bá du lịch</w:t>
      </w:r>
      <w:r w:rsidR="007313D3">
        <w:rPr>
          <w:color w:val="000000"/>
        </w:rPr>
        <w:t>, từng bước</w:t>
      </w:r>
      <w:r w:rsidR="007313D3" w:rsidRPr="00944BAE">
        <w:rPr>
          <w:color w:val="000000"/>
        </w:rPr>
        <w:t xml:space="preserve"> số hóa cơ sở dữ liệu</w:t>
      </w:r>
      <w:r w:rsidR="000F56D6">
        <w:rPr>
          <w:color w:val="000000"/>
        </w:rPr>
        <w:t xml:space="preserve"> </w:t>
      </w:r>
      <w:r w:rsidR="007313D3">
        <w:rPr>
          <w:color w:val="000000"/>
        </w:rPr>
        <w:t>du lịch, các tài liệu, ấn phẩm</w:t>
      </w:r>
      <w:r w:rsidR="00741B4C">
        <w:rPr>
          <w:color w:val="000000"/>
        </w:rPr>
        <w:t xml:space="preserve">, cung cấp ấn phẩm </w:t>
      </w:r>
      <w:r w:rsidR="00741B4C">
        <w:rPr>
          <w:color w:val="000000"/>
        </w:rPr>
        <w:lastRenderedPageBreak/>
        <w:t xml:space="preserve">cho </w:t>
      </w:r>
      <w:r w:rsidR="00741B4C" w:rsidRPr="00944BAE">
        <w:rPr>
          <w:color w:val="000000"/>
        </w:rPr>
        <w:t>quầy thông tin</w:t>
      </w:r>
      <w:r w:rsidR="00741B4C">
        <w:rPr>
          <w:color w:val="000000"/>
        </w:rPr>
        <w:t>, các điểm điểm du lịch</w:t>
      </w:r>
      <w:r w:rsidR="007313D3">
        <w:rPr>
          <w:color w:val="000000"/>
        </w:rPr>
        <w:t xml:space="preserve"> tạo điều kiện thuận lợi cho việc khai thác thông tin, p</w:t>
      </w:r>
      <w:r w:rsidR="007313D3" w:rsidRPr="00944BAE">
        <w:rPr>
          <w:color w:val="000000"/>
        </w:rPr>
        <w:t>hục vụ quảng bá, xúc tiến</w:t>
      </w:r>
      <w:r w:rsidR="007313D3">
        <w:rPr>
          <w:color w:val="000000"/>
        </w:rPr>
        <w:t xml:space="preserve"> du lịch. </w:t>
      </w:r>
    </w:p>
    <w:p w:rsidR="00F22376" w:rsidRDefault="009F6D8E" w:rsidP="00E334CE">
      <w:pPr>
        <w:pStyle w:val="Header"/>
        <w:spacing w:before="120"/>
        <w:ind w:firstLine="533"/>
        <w:jc w:val="both"/>
        <w:rPr>
          <w:color w:val="000000"/>
        </w:rPr>
      </w:pPr>
      <w:r>
        <w:rPr>
          <w:color w:val="000000"/>
        </w:rPr>
        <w:t xml:space="preserve">- </w:t>
      </w:r>
      <w:r w:rsidR="00741B4C">
        <w:rPr>
          <w:color w:val="000000"/>
        </w:rPr>
        <w:t>Tham mưu t</w:t>
      </w:r>
      <w:r>
        <w:rPr>
          <w:color w:val="000000"/>
        </w:rPr>
        <w:t xml:space="preserve">riển khai </w:t>
      </w:r>
      <w:r w:rsidR="00E334CE">
        <w:rPr>
          <w:color w:val="000000"/>
        </w:rPr>
        <w:t>D</w:t>
      </w:r>
      <w:r>
        <w:rPr>
          <w:color w:val="000000"/>
        </w:rPr>
        <w:t>ự án</w:t>
      </w:r>
      <w:r w:rsidR="000F56D6">
        <w:rPr>
          <w:color w:val="000000"/>
        </w:rPr>
        <w:t xml:space="preserve"> xây dựng h</w:t>
      </w:r>
      <w:r>
        <w:rPr>
          <w:color w:val="000000"/>
        </w:rPr>
        <w:t>ệ thống biển quảng cáo tấm lớn tỉnh Bắc Giang giai đoạn 2022-2025</w:t>
      </w:r>
      <w:r w:rsidR="001D077B">
        <w:rPr>
          <w:color w:val="000000"/>
        </w:rPr>
        <w:t xml:space="preserve">; </w:t>
      </w:r>
      <w:r w:rsidR="0061791A">
        <w:rPr>
          <w:color w:val="000000"/>
        </w:rPr>
        <w:t>h</w:t>
      </w:r>
      <w:r w:rsidR="001D077B">
        <w:rPr>
          <w:color w:val="000000"/>
        </w:rPr>
        <w:t>ệ thống biển chỉ dẫn</w:t>
      </w:r>
      <w:r w:rsidR="005346EA">
        <w:rPr>
          <w:color w:val="000000"/>
        </w:rPr>
        <w:t xml:space="preserve"> du lịch</w:t>
      </w:r>
      <w:r w:rsidR="001D077B">
        <w:rPr>
          <w:color w:val="000000"/>
        </w:rPr>
        <w:t>, bảng giới thiệu di tích lịch sử văn hóa;</w:t>
      </w:r>
      <w:r>
        <w:rPr>
          <w:color w:val="000000"/>
        </w:rPr>
        <w:t xml:space="preserve"> </w:t>
      </w:r>
      <w:r w:rsidR="0061791A">
        <w:rPr>
          <w:color w:val="000000"/>
        </w:rPr>
        <w:t>đ</w:t>
      </w:r>
      <w:r w:rsidR="00F22376">
        <w:rPr>
          <w:color w:val="000000"/>
        </w:rPr>
        <w:t xml:space="preserve">ầu tư cơ sở vật chất, trang thiết bị </w:t>
      </w:r>
      <w:r w:rsidR="00741B4C">
        <w:rPr>
          <w:color w:val="000000"/>
        </w:rPr>
        <w:t xml:space="preserve">chuyên dụng hiện đại đáp ứng yêu cầu </w:t>
      </w:r>
      <w:r w:rsidR="00F22376">
        <w:rPr>
          <w:color w:val="000000"/>
        </w:rPr>
        <w:t xml:space="preserve">cho công tác </w:t>
      </w:r>
      <w:r w:rsidR="00741B4C">
        <w:rPr>
          <w:color w:val="000000"/>
        </w:rPr>
        <w:t xml:space="preserve">quảng bá, </w:t>
      </w:r>
      <w:r w:rsidR="00F22376">
        <w:rPr>
          <w:color w:val="000000"/>
        </w:rPr>
        <w:t>xúc tiến du lịch</w:t>
      </w:r>
      <w:r w:rsidR="00741B4C">
        <w:rPr>
          <w:color w:val="000000"/>
        </w:rPr>
        <w:t xml:space="preserve"> hiện nay</w:t>
      </w:r>
      <w:r w:rsidR="00F22376">
        <w:rPr>
          <w:color w:val="000000"/>
        </w:rPr>
        <w:t>.</w:t>
      </w:r>
    </w:p>
    <w:p w:rsidR="000F56D6" w:rsidRDefault="007313D3" w:rsidP="00E334CE">
      <w:pPr>
        <w:pStyle w:val="Header"/>
        <w:spacing w:before="120"/>
        <w:ind w:firstLine="533"/>
        <w:jc w:val="both"/>
        <w:rPr>
          <w:color w:val="000000"/>
        </w:rPr>
      </w:pPr>
      <w:r w:rsidRPr="00944BAE">
        <w:rPr>
          <w:color w:val="000000"/>
        </w:rPr>
        <w:t xml:space="preserve">- </w:t>
      </w:r>
      <w:r>
        <w:rPr>
          <w:color w:val="000000"/>
        </w:rPr>
        <w:t>Tổ chức t</w:t>
      </w:r>
      <w:r w:rsidRPr="00944BAE">
        <w:rPr>
          <w:color w:val="000000"/>
          <w:lang w:val="vi-VN"/>
        </w:rPr>
        <w:t>riển khai công tác</w:t>
      </w:r>
      <w:r>
        <w:rPr>
          <w:color w:val="000000"/>
        </w:rPr>
        <w:t xml:space="preserve"> học tập kinh nghiệm,</w:t>
      </w:r>
      <w:r w:rsidRPr="00944BAE">
        <w:rPr>
          <w:color w:val="000000"/>
          <w:lang w:val="vi-VN"/>
        </w:rPr>
        <w:t xml:space="preserve"> </w:t>
      </w:r>
      <w:r w:rsidR="000F56D6">
        <w:rPr>
          <w:color w:val="000000"/>
        </w:rPr>
        <w:t xml:space="preserve">khảo sát, </w:t>
      </w:r>
      <w:r w:rsidRPr="00944BAE">
        <w:rPr>
          <w:color w:val="000000"/>
          <w:lang w:val="vi-VN"/>
        </w:rPr>
        <w:t>nghiên cứu, phát triển thị trường</w:t>
      </w:r>
      <w:r>
        <w:rPr>
          <w:color w:val="000000"/>
        </w:rPr>
        <w:t xml:space="preserve"> du lịch</w:t>
      </w:r>
      <w:r w:rsidRPr="00944BAE">
        <w:rPr>
          <w:color w:val="000000"/>
          <w:lang w:val="vi-VN"/>
        </w:rPr>
        <w:t>; tổ chức các chương trình</w:t>
      </w:r>
      <w:r>
        <w:rPr>
          <w:color w:val="000000"/>
        </w:rPr>
        <w:t xml:space="preserve">, hội nghị </w:t>
      </w:r>
      <w:r w:rsidRPr="00944BAE">
        <w:rPr>
          <w:color w:val="000000"/>
          <w:lang w:val="vi-VN"/>
        </w:rPr>
        <w:t>xúc tiến</w:t>
      </w:r>
      <w:r>
        <w:rPr>
          <w:color w:val="000000"/>
        </w:rPr>
        <w:t xml:space="preserve"> điểm đến</w:t>
      </w:r>
      <w:r w:rsidRPr="00944BAE">
        <w:rPr>
          <w:color w:val="000000"/>
          <w:lang w:val="vi-VN"/>
        </w:rPr>
        <w:t xml:space="preserve"> du lịch tại các </w:t>
      </w:r>
      <w:r>
        <w:rPr>
          <w:color w:val="000000"/>
        </w:rPr>
        <w:t>địa phương</w:t>
      </w:r>
      <w:r w:rsidRPr="00944BAE">
        <w:rPr>
          <w:color w:val="000000"/>
          <w:lang w:val="vi-VN"/>
        </w:rPr>
        <w:t xml:space="preserve"> trọng </w:t>
      </w:r>
      <w:r w:rsidRPr="00944BAE">
        <w:rPr>
          <w:color w:val="000000"/>
        </w:rPr>
        <w:t>đ</w:t>
      </w:r>
      <w:r w:rsidRPr="00944BAE">
        <w:rPr>
          <w:color w:val="000000"/>
          <w:lang w:val="vi-VN"/>
        </w:rPr>
        <w:t>iểm trong nước</w:t>
      </w:r>
      <w:r>
        <w:rPr>
          <w:color w:val="000000"/>
        </w:rPr>
        <w:t xml:space="preserve"> và</w:t>
      </w:r>
      <w:r w:rsidR="000F56D6">
        <w:rPr>
          <w:color w:val="000000"/>
          <w:lang w:val="vi-VN"/>
        </w:rPr>
        <w:t xml:space="preserve"> quốc tế</w:t>
      </w:r>
      <w:r w:rsidR="000F56D6">
        <w:rPr>
          <w:color w:val="000000"/>
        </w:rPr>
        <w:t>.</w:t>
      </w:r>
    </w:p>
    <w:p w:rsidR="005B3739" w:rsidRDefault="00F22376" w:rsidP="00E334CE">
      <w:pPr>
        <w:pStyle w:val="Header"/>
        <w:spacing w:before="120"/>
        <w:ind w:firstLine="533"/>
        <w:jc w:val="both"/>
        <w:rPr>
          <w:color w:val="000000"/>
        </w:rPr>
      </w:pPr>
      <w:r>
        <w:rPr>
          <w:color w:val="000000"/>
        </w:rPr>
        <w:t xml:space="preserve">- </w:t>
      </w:r>
      <w:r w:rsidR="00774793">
        <w:rPr>
          <w:color w:val="000000"/>
        </w:rPr>
        <w:t>Tổ chức t</w:t>
      </w:r>
      <w:r w:rsidR="00404BC7">
        <w:rPr>
          <w:color w:val="000000"/>
        </w:rPr>
        <w:t xml:space="preserve">ham gia </w:t>
      </w:r>
      <w:r w:rsidR="005B3739">
        <w:rPr>
          <w:color w:val="000000"/>
        </w:rPr>
        <w:t xml:space="preserve">một số hoạt động </w:t>
      </w:r>
      <w:r w:rsidR="00C17ACD">
        <w:rPr>
          <w:color w:val="000000"/>
        </w:rPr>
        <w:t>quản</w:t>
      </w:r>
      <w:r w:rsidR="005B3739">
        <w:rPr>
          <w:color w:val="000000"/>
        </w:rPr>
        <w:t>g</w:t>
      </w:r>
      <w:r w:rsidR="00C17ACD">
        <w:rPr>
          <w:color w:val="000000"/>
        </w:rPr>
        <w:t xml:space="preserve"> bá, xúc tiến</w:t>
      </w:r>
      <w:r w:rsidR="009B7580">
        <w:rPr>
          <w:color w:val="000000"/>
        </w:rPr>
        <w:t xml:space="preserve"> du lịch</w:t>
      </w:r>
      <w:r w:rsidR="00C17ACD">
        <w:rPr>
          <w:color w:val="000000"/>
        </w:rPr>
        <w:t xml:space="preserve"> tại</w:t>
      </w:r>
      <w:r w:rsidR="009B7580">
        <w:rPr>
          <w:color w:val="000000"/>
        </w:rPr>
        <w:t xml:space="preserve"> </w:t>
      </w:r>
      <w:r w:rsidR="00404BC7">
        <w:rPr>
          <w:color w:val="000000"/>
        </w:rPr>
        <w:t xml:space="preserve">các sự kiện </w:t>
      </w:r>
      <w:r w:rsidR="00C17ACD">
        <w:rPr>
          <w:color w:val="000000"/>
        </w:rPr>
        <w:t>văn hóa</w:t>
      </w:r>
      <w:r w:rsidR="005B3739">
        <w:rPr>
          <w:color w:val="000000"/>
        </w:rPr>
        <w:t xml:space="preserve"> - </w:t>
      </w:r>
      <w:r w:rsidR="007313D3">
        <w:rPr>
          <w:color w:val="000000"/>
        </w:rPr>
        <w:t>du lịch</w:t>
      </w:r>
      <w:r w:rsidR="005B3739">
        <w:rPr>
          <w:color w:val="000000"/>
        </w:rPr>
        <w:t>,</w:t>
      </w:r>
      <w:r w:rsidR="007313D3">
        <w:rPr>
          <w:color w:val="000000"/>
        </w:rPr>
        <w:t xml:space="preserve"> các hội chợ d</w:t>
      </w:r>
      <w:r w:rsidR="00C17ACD">
        <w:rPr>
          <w:color w:val="000000"/>
        </w:rPr>
        <w:t xml:space="preserve">u lịch, </w:t>
      </w:r>
      <w:r w:rsidR="005B3739">
        <w:rPr>
          <w:color w:val="000000"/>
        </w:rPr>
        <w:t>liên hoan</w:t>
      </w:r>
      <w:r w:rsidR="005346EA">
        <w:rPr>
          <w:color w:val="000000"/>
        </w:rPr>
        <w:t>,</w:t>
      </w:r>
      <w:r w:rsidR="005B3739">
        <w:rPr>
          <w:color w:val="000000"/>
        </w:rPr>
        <w:t xml:space="preserve"> </w:t>
      </w:r>
      <w:r w:rsidR="00C17ACD">
        <w:rPr>
          <w:color w:val="000000"/>
        </w:rPr>
        <w:t>triển lãm do Bộ VHTTDL,</w:t>
      </w:r>
      <w:r w:rsidR="009B7580">
        <w:rPr>
          <w:color w:val="000000"/>
        </w:rPr>
        <w:t xml:space="preserve"> Tổng cục Du lịch,</w:t>
      </w:r>
      <w:r w:rsidR="00C17ACD">
        <w:rPr>
          <w:color w:val="000000"/>
        </w:rPr>
        <w:t xml:space="preserve"> Hiệp hội du lịch</w:t>
      </w:r>
      <w:r w:rsidR="002B7738">
        <w:rPr>
          <w:color w:val="000000"/>
        </w:rPr>
        <w:t xml:space="preserve"> Việt Nam</w:t>
      </w:r>
      <w:r w:rsidR="00C17ACD">
        <w:rPr>
          <w:color w:val="000000"/>
        </w:rPr>
        <w:t xml:space="preserve"> và các tỉnh, thành phố tổ chức</w:t>
      </w:r>
      <w:r w:rsidR="005B3739">
        <w:rPr>
          <w:color w:val="000000"/>
        </w:rPr>
        <w:t>.</w:t>
      </w:r>
    </w:p>
    <w:p w:rsidR="009B7580" w:rsidRDefault="009B7580" w:rsidP="00E334CE">
      <w:pPr>
        <w:pStyle w:val="Header"/>
        <w:spacing w:before="120"/>
        <w:ind w:firstLine="533"/>
        <w:jc w:val="both"/>
      </w:pPr>
      <w:r>
        <w:rPr>
          <w:color w:val="000000"/>
        </w:rPr>
        <w:t>- Phối hợp triển khai thực hiện tốt các nhiệm vụ trong</w:t>
      </w:r>
      <w:r w:rsidRPr="00944BAE">
        <w:rPr>
          <w:color w:val="000000"/>
          <w:lang w:val="vi-VN"/>
        </w:rPr>
        <w:t xml:space="preserve"> các thỏa thuận hợp tác, liên kết phát triển du lịch </w:t>
      </w:r>
      <w:r>
        <w:rPr>
          <w:color w:val="000000"/>
        </w:rPr>
        <w:t>với các tỉnh, thành phố đã ký kết</w:t>
      </w:r>
      <w:r w:rsidR="005346EA">
        <w:rPr>
          <w:color w:val="000000"/>
        </w:rPr>
        <w:t xml:space="preserve"> như: Liên kết giữa</w:t>
      </w:r>
      <w:r>
        <w:t xml:space="preserve"> Thành phố Hồ Chí Minh và 8 tỉnh liên kết vùng Đông Bắc nhằn x</w:t>
      </w:r>
      <w:r w:rsidRPr="00E37BDD">
        <w:t>úc tiến phát triển thị trường thu hút khách</w:t>
      </w:r>
      <w:r>
        <w:t xml:space="preserve"> du lịch</w:t>
      </w:r>
      <w:r w:rsidRPr="00E37BDD">
        <w:t xml:space="preserve"> đế</w:t>
      </w:r>
      <w:r w:rsidR="005346EA">
        <w:t>n Bắc Giang</w:t>
      </w:r>
      <w:r w:rsidRPr="00E37BDD">
        <w:t>.</w:t>
      </w:r>
    </w:p>
    <w:p w:rsidR="006A3A5D" w:rsidRPr="006A3A5D" w:rsidRDefault="00AA1474" w:rsidP="00E334CE">
      <w:pPr>
        <w:pStyle w:val="Header"/>
        <w:spacing w:before="120"/>
        <w:ind w:firstLine="533"/>
        <w:jc w:val="both"/>
        <w:rPr>
          <w:b/>
          <w:lang w:val="zu-ZA"/>
        </w:rPr>
      </w:pPr>
      <w:r>
        <w:rPr>
          <w:b/>
          <w:lang w:val="zu-ZA"/>
        </w:rPr>
        <w:t>2</w:t>
      </w:r>
      <w:r w:rsidR="006A3A5D" w:rsidRPr="006A3A5D">
        <w:rPr>
          <w:b/>
          <w:lang w:val="zu-ZA"/>
        </w:rPr>
        <w:t>. Sở Thông tin và Truyền thông</w:t>
      </w:r>
    </w:p>
    <w:p w:rsidR="008A41EE" w:rsidRDefault="005B3739" w:rsidP="00E334CE">
      <w:pPr>
        <w:pStyle w:val="Header"/>
        <w:spacing w:before="120"/>
        <w:ind w:firstLine="533"/>
        <w:jc w:val="both"/>
        <w:rPr>
          <w:lang w:val="nl-NL"/>
        </w:rPr>
      </w:pPr>
      <w:r>
        <w:rPr>
          <w:lang w:val="zu-ZA"/>
        </w:rPr>
        <w:t>Quản lý c</w:t>
      </w:r>
      <w:r w:rsidRPr="000854CB">
        <w:rPr>
          <w:lang w:val="zu-ZA"/>
        </w:rPr>
        <w:t>hỉ đạo,</w:t>
      </w:r>
      <w:r>
        <w:rPr>
          <w:lang w:val="zu-ZA"/>
        </w:rPr>
        <w:t xml:space="preserve"> phối hợp với các cơ quan thông tấn, báo chí, đài phát thanh và truyền hình Trung ương và địa phương trong công tác</w:t>
      </w:r>
      <w:r w:rsidRPr="000854CB">
        <w:rPr>
          <w:lang w:val="zu-ZA"/>
        </w:rPr>
        <w:t xml:space="preserve"> tuyên truyền, quảng bá</w:t>
      </w:r>
      <w:r w:rsidR="00F2264A">
        <w:rPr>
          <w:lang w:val="zu-ZA"/>
        </w:rPr>
        <w:t>. T</w:t>
      </w:r>
      <w:r>
        <w:rPr>
          <w:lang w:val="zu-ZA"/>
        </w:rPr>
        <w:t>riển khai lắp đặt, duy trì hệ thống wifi miễn phí tại các khu điểm du lịch</w:t>
      </w:r>
      <w:r w:rsidR="008A41EE">
        <w:rPr>
          <w:lang w:val="zu-ZA"/>
        </w:rPr>
        <w:t xml:space="preserve">; </w:t>
      </w:r>
      <w:r w:rsidR="009F6D8E" w:rsidRPr="000854CB">
        <w:rPr>
          <w:lang w:val="zu-ZA"/>
        </w:rPr>
        <w:t xml:space="preserve">Phối hợp với Sở </w:t>
      </w:r>
      <w:r w:rsidR="009F6D8E">
        <w:rPr>
          <w:lang w:val="zu-ZA"/>
        </w:rPr>
        <w:t xml:space="preserve">VHTTDL </w:t>
      </w:r>
      <w:r w:rsidR="009F6D8E">
        <w:rPr>
          <w:lang w:val="nl-NL"/>
        </w:rPr>
        <w:t>xây dựng</w:t>
      </w:r>
      <w:r w:rsidR="008A41EE">
        <w:rPr>
          <w:lang w:val="nl-NL"/>
        </w:rPr>
        <w:t xml:space="preserve"> phát triển</w:t>
      </w:r>
      <w:r w:rsidR="009F6D8E">
        <w:rPr>
          <w:lang w:val="nl-NL"/>
        </w:rPr>
        <w:t xml:space="preserve"> hệ thống du lịch du lịch thông minh, các phần mềm ứng dụng cho thiết bị di động trong cho công tác tuyên truyền quảng bá, xúc tiến du lịch Bắc Giang giai 2021- 2025</w:t>
      </w:r>
      <w:r w:rsidR="009F6D8E" w:rsidRPr="000854CB">
        <w:rPr>
          <w:lang w:val="nl-NL"/>
        </w:rPr>
        <w:t>.</w:t>
      </w:r>
    </w:p>
    <w:p w:rsidR="00043764" w:rsidRPr="008A65D5" w:rsidRDefault="00043764" w:rsidP="00E334CE">
      <w:pPr>
        <w:pStyle w:val="Header"/>
        <w:spacing w:before="120"/>
        <w:ind w:firstLine="533"/>
        <w:jc w:val="both"/>
        <w:rPr>
          <w:b/>
          <w:lang w:val="zu-ZA"/>
        </w:rPr>
      </w:pPr>
      <w:r>
        <w:rPr>
          <w:b/>
          <w:lang w:val="zu-ZA"/>
        </w:rPr>
        <w:t>3</w:t>
      </w:r>
      <w:r w:rsidRPr="008A65D5">
        <w:rPr>
          <w:b/>
          <w:lang w:val="zu-ZA"/>
        </w:rPr>
        <w:t>. Sở Giáo dục và Đào tạo</w:t>
      </w:r>
    </w:p>
    <w:p w:rsidR="00043764" w:rsidRDefault="00043764" w:rsidP="00E334CE">
      <w:pPr>
        <w:pStyle w:val="Header"/>
        <w:spacing w:before="120"/>
        <w:ind w:firstLine="533"/>
        <w:jc w:val="both"/>
        <w:rPr>
          <w:lang w:val="zu-ZA"/>
        </w:rPr>
      </w:pPr>
      <w:r>
        <w:rPr>
          <w:lang w:val="zu-ZA"/>
        </w:rPr>
        <w:t>Chủ trì phối hợp với Sở VHTTDL, Hiệp hội Du lịch tỉnh t</w:t>
      </w:r>
      <w:r w:rsidRPr="008A65D5">
        <w:rPr>
          <w:lang w:val="zu-ZA"/>
        </w:rPr>
        <w:t>ăng cường công tác tuyên truyền</w:t>
      </w:r>
      <w:r>
        <w:rPr>
          <w:lang w:val="zu-ZA"/>
        </w:rPr>
        <w:t>, giáo dục</w:t>
      </w:r>
      <w:r w:rsidRPr="008A65D5">
        <w:rPr>
          <w:lang w:val="zu-ZA"/>
        </w:rPr>
        <w:t xml:space="preserve"> về lịch sử,</w:t>
      </w:r>
      <w:r>
        <w:rPr>
          <w:lang w:val="zu-ZA"/>
        </w:rPr>
        <w:t xml:space="preserve"> di sản văn hóa Bắc Giang</w:t>
      </w:r>
      <w:r w:rsidRPr="008A65D5">
        <w:rPr>
          <w:lang w:val="zu-ZA"/>
        </w:rPr>
        <w:t xml:space="preserve"> thông qua </w:t>
      </w:r>
      <w:r>
        <w:rPr>
          <w:lang w:val="zu-ZA"/>
        </w:rPr>
        <w:t>dạy học nội khóa và các hoạt động giáo dục ngoài giờ lên lớp</w:t>
      </w:r>
      <w:r w:rsidRPr="008A65D5">
        <w:rPr>
          <w:lang w:val="zu-ZA"/>
        </w:rPr>
        <w:t xml:space="preserve"> cho học sinh</w:t>
      </w:r>
      <w:r>
        <w:rPr>
          <w:lang w:val="zu-ZA"/>
        </w:rPr>
        <w:t>, sinh viên</w:t>
      </w:r>
      <w:r w:rsidRPr="008A65D5">
        <w:rPr>
          <w:lang w:val="zu-ZA"/>
        </w:rPr>
        <w:t>.</w:t>
      </w:r>
      <w:r>
        <w:rPr>
          <w:lang w:val="zu-ZA"/>
        </w:rPr>
        <w:t xml:space="preserve"> T</w:t>
      </w:r>
      <w:r w:rsidRPr="008A65D5">
        <w:rPr>
          <w:lang w:val="zu-ZA"/>
        </w:rPr>
        <w:t>ổ chức cuộc thi viết, tìm hiểu về</w:t>
      </w:r>
      <w:r>
        <w:rPr>
          <w:lang w:val="zu-ZA"/>
        </w:rPr>
        <w:t xml:space="preserve"> di sản văn hóa, giới thiệu điểm đến</w:t>
      </w:r>
      <w:r w:rsidRPr="008A65D5">
        <w:rPr>
          <w:lang w:val="zu-ZA"/>
        </w:rPr>
        <w:t xml:space="preserve"> du lịch Bắc Giang</w:t>
      </w:r>
      <w:r>
        <w:rPr>
          <w:lang w:val="zu-ZA"/>
        </w:rPr>
        <w:t>. Chỉ đạo, hướng dẫn các trường phổ thông, tổ chức ch</w:t>
      </w:r>
      <w:r w:rsidRPr="008A65D5">
        <w:rPr>
          <w:lang w:val="zu-ZA"/>
        </w:rPr>
        <w:t>ương trình, tour du lịch về nguồn</w:t>
      </w:r>
      <w:r>
        <w:rPr>
          <w:lang w:val="zu-ZA"/>
        </w:rPr>
        <w:t xml:space="preserve"> thăm quan, trải nghiệm</w:t>
      </w:r>
      <w:r w:rsidRPr="008A65D5">
        <w:rPr>
          <w:lang w:val="zu-ZA"/>
        </w:rPr>
        <w:t xml:space="preserve"> các điểm di tích lịch sử, cách mạng</w:t>
      </w:r>
      <w:r>
        <w:rPr>
          <w:lang w:val="zu-ZA"/>
        </w:rPr>
        <w:t>, điểm du lịch tại Bắc Giang.</w:t>
      </w:r>
    </w:p>
    <w:p w:rsidR="00FE29B9" w:rsidRPr="009B31F8" w:rsidRDefault="00FE29B9" w:rsidP="00E334CE">
      <w:pPr>
        <w:pStyle w:val="Header"/>
        <w:spacing w:before="120"/>
        <w:ind w:firstLine="533"/>
        <w:jc w:val="both"/>
        <w:rPr>
          <w:color w:val="000000"/>
        </w:rPr>
      </w:pPr>
      <w:r>
        <w:rPr>
          <w:b/>
          <w:bCs/>
          <w:color w:val="000000"/>
        </w:rPr>
        <w:t>4. Sở Nông nghiệp và Phát triển nông thôn</w:t>
      </w:r>
    </w:p>
    <w:p w:rsidR="006D2C88" w:rsidRDefault="00FE29B9" w:rsidP="00E334CE">
      <w:pPr>
        <w:shd w:val="clear" w:color="auto" w:fill="FFFFFF"/>
        <w:spacing w:before="120" w:after="0" w:line="240" w:lineRule="auto"/>
        <w:ind w:firstLine="533"/>
        <w:jc w:val="both"/>
        <w:rPr>
          <w:lang w:val="zu-ZA"/>
        </w:rPr>
      </w:pPr>
      <w:r>
        <w:rPr>
          <w:lang w:val="zu-ZA"/>
        </w:rPr>
        <w:t>Chủ trì, phối hợp với Sở VHTTDL đầu tư, k</w:t>
      </w:r>
      <w:r w:rsidR="006D2C88">
        <w:rPr>
          <w:lang w:val="zu-ZA"/>
        </w:rPr>
        <w:t>hai thác cơ sở hạ tầng và sản phẩm tiêu biểu (OCOP) các xã đạt chuẩn nông thôn mới cho việc xây dựng sản phẩm du lịch nông nghiệ</w:t>
      </w:r>
      <w:r w:rsidR="00C43AC0">
        <w:rPr>
          <w:lang w:val="zu-ZA"/>
        </w:rPr>
        <w:t xml:space="preserve">p - nông thôn; </w:t>
      </w:r>
      <w:r w:rsidR="00C43AC0">
        <w:rPr>
          <w:rFonts w:eastAsia="Times New Roman" w:cs="Times New Roman"/>
          <w:color w:val="000000"/>
          <w:szCs w:val="28"/>
          <w:lang w:val="en-US"/>
        </w:rPr>
        <w:t>h</w:t>
      </w:r>
      <w:r w:rsidR="00C43AC0">
        <w:rPr>
          <w:lang w:val="zu-ZA"/>
        </w:rPr>
        <w:t xml:space="preserve">ỗ trợ, giúp các hợp tác xã </w:t>
      </w:r>
      <w:r>
        <w:rPr>
          <w:lang w:val="zu-ZA"/>
        </w:rPr>
        <w:t xml:space="preserve">nông nghiệp thiết kế </w:t>
      </w:r>
      <w:r w:rsidR="00C43AC0">
        <w:rPr>
          <w:lang w:val="zu-ZA"/>
        </w:rPr>
        <w:t>mẫu mã các</w:t>
      </w:r>
      <w:r w:rsidR="00C43AC0">
        <w:rPr>
          <w:color w:val="000000"/>
        </w:rPr>
        <w:t xml:space="preserve"> sản phẩm</w:t>
      </w:r>
      <w:r w:rsidR="00C43AC0">
        <w:rPr>
          <w:color w:val="000000"/>
          <w:lang w:val="en-US"/>
        </w:rPr>
        <w:t xml:space="preserve"> </w:t>
      </w:r>
      <w:r w:rsidR="00C43AC0">
        <w:rPr>
          <w:color w:val="000000"/>
        </w:rPr>
        <w:t>(OCOP)</w:t>
      </w:r>
      <w:r w:rsidR="00C43AC0">
        <w:rPr>
          <w:lang w:val="zu-ZA"/>
        </w:rPr>
        <w:t xml:space="preserve">; </w:t>
      </w:r>
      <w:r w:rsidR="00A14367">
        <w:rPr>
          <w:lang w:val="zu-ZA"/>
        </w:rPr>
        <w:t>h</w:t>
      </w:r>
      <w:r w:rsidR="00C43AC0">
        <w:rPr>
          <w:lang w:val="zu-ZA"/>
        </w:rPr>
        <w:t xml:space="preserve">ỗ trợ điểm giới thiệu và bán sản phẩm </w:t>
      </w:r>
      <w:r w:rsidR="00265630">
        <w:rPr>
          <w:lang w:val="zu-ZA"/>
        </w:rPr>
        <w:t>(</w:t>
      </w:r>
      <w:r w:rsidR="00C43AC0">
        <w:rPr>
          <w:lang w:val="zu-ZA"/>
        </w:rPr>
        <w:t>OCOP</w:t>
      </w:r>
      <w:r w:rsidR="00265630">
        <w:rPr>
          <w:lang w:val="zu-ZA"/>
        </w:rPr>
        <w:t>)</w:t>
      </w:r>
      <w:r w:rsidR="00C43AC0">
        <w:rPr>
          <w:lang w:val="zu-ZA"/>
        </w:rPr>
        <w:t xml:space="preserve"> tỉnh Bắc Giang tại các địa phương phục vụ du khách.</w:t>
      </w:r>
    </w:p>
    <w:p w:rsidR="00043764" w:rsidRDefault="00043764" w:rsidP="00E334CE">
      <w:pPr>
        <w:pStyle w:val="Header"/>
        <w:spacing w:before="120"/>
        <w:ind w:firstLine="533"/>
        <w:jc w:val="both"/>
        <w:rPr>
          <w:b/>
          <w:bCs/>
          <w:color w:val="000000"/>
        </w:rPr>
      </w:pPr>
      <w:r>
        <w:rPr>
          <w:b/>
          <w:bCs/>
          <w:color w:val="000000"/>
        </w:rPr>
        <w:t>5</w:t>
      </w:r>
      <w:r w:rsidRPr="0080112C">
        <w:rPr>
          <w:b/>
          <w:bCs/>
          <w:color w:val="000000"/>
        </w:rPr>
        <w:t>.</w:t>
      </w:r>
      <w:r>
        <w:rPr>
          <w:b/>
          <w:bCs/>
          <w:color w:val="000000"/>
        </w:rPr>
        <w:t xml:space="preserve"> Sở Công t</w:t>
      </w:r>
      <w:r w:rsidRPr="00F53AD6">
        <w:rPr>
          <w:b/>
          <w:bCs/>
          <w:color w:val="000000"/>
        </w:rPr>
        <w:t>hương</w:t>
      </w:r>
    </w:p>
    <w:p w:rsidR="00043764" w:rsidRDefault="00043764" w:rsidP="00E334CE">
      <w:pPr>
        <w:shd w:val="clear" w:color="auto" w:fill="FFFFFF"/>
        <w:spacing w:before="120" w:after="0" w:line="240" w:lineRule="auto"/>
        <w:ind w:firstLine="533"/>
        <w:jc w:val="both"/>
        <w:rPr>
          <w:lang w:val="zu-ZA"/>
        </w:rPr>
      </w:pPr>
      <w:r w:rsidRPr="00F53AD6">
        <w:rPr>
          <w:rFonts w:eastAsia="Times New Roman" w:cs="Times New Roman"/>
          <w:color w:val="000000"/>
          <w:szCs w:val="28"/>
        </w:rPr>
        <w:t>Chủ trì, phối hợp với</w:t>
      </w:r>
      <w:r>
        <w:rPr>
          <w:rFonts w:eastAsia="Times New Roman" w:cs="Times New Roman"/>
          <w:color w:val="000000"/>
          <w:szCs w:val="28"/>
          <w:lang w:val="en-US"/>
        </w:rPr>
        <w:t xml:space="preserve"> Sở </w:t>
      </w:r>
      <w:r>
        <w:rPr>
          <w:lang w:val="zu-ZA"/>
        </w:rPr>
        <w:t>VHTTDL</w:t>
      </w:r>
      <w:r>
        <w:rPr>
          <w:rFonts w:eastAsia="Times New Roman" w:cs="Times New Roman"/>
          <w:color w:val="000000"/>
          <w:szCs w:val="28"/>
          <w:lang w:val="en-US"/>
        </w:rPr>
        <w:t xml:space="preserve"> tổ chức</w:t>
      </w:r>
      <w:r w:rsidRPr="00F53AD6">
        <w:rPr>
          <w:rFonts w:eastAsia="Times New Roman" w:cs="Times New Roman"/>
          <w:color w:val="000000"/>
          <w:szCs w:val="28"/>
        </w:rPr>
        <w:t xml:space="preserve"> triển khai</w:t>
      </w:r>
      <w:r>
        <w:rPr>
          <w:rFonts w:eastAsia="Times New Roman" w:cs="Times New Roman"/>
          <w:color w:val="000000"/>
          <w:szCs w:val="28"/>
          <w:lang w:val="en-US"/>
        </w:rPr>
        <w:t xml:space="preserve"> có hiệu quả</w:t>
      </w:r>
      <w:r w:rsidRPr="00F53AD6">
        <w:rPr>
          <w:rFonts w:eastAsia="Times New Roman" w:cs="Times New Roman"/>
          <w:color w:val="000000"/>
          <w:szCs w:val="28"/>
        </w:rPr>
        <w:t xml:space="preserve"> </w:t>
      </w:r>
      <w:r>
        <w:rPr>
          <w:rFonts w:eastAsia="Times New Roman" w:cs="Times New Roman"/>
          <w:color w:val="000000"/>
          <w:szCs w:val="28"/>
          <w:lang w:val="en-US"/>
        </w:rPr>
        <w:t xml:space="preserve">Hội chợ Thương mại - </w:t>
      </w:r>
      <w:r w:rsidR="00A14367">
        <w:rPr>
          <w:rFonts w:eastAsia="Times New Roman" w:cs="Times New Roman"/>
          <w:color w:val="000000"/>
          <w:szCs w:val="28"/>
          <w:lang w:val="en-US"/>
        </w:rPr>
        <w:t>D</w:t>
      </w:r>
      <w:r w:rsidRPr="00F53AD6">
        <w:rPr>
          <w:rFonts w:eastAsia="Times New Roman" w:cs="Times New Roman"/>
          <w:color w:val="000000"/>
          <w:szCs w:val="28"/>
        </w:rPr>
        <w:t>u lịch</w:t>
      </w:r>
      <w:r>
        <w:rPr>
          <w:rFonts w:eastAsia="Times New Roman" w:cs="Times New Roman"/>
          <w:color w:val="000000"/>
          <w:szCs w:val="28"/>
          <w:lang w:val="en-US"/>
        </w:rPr>
        <w:t xml:space="preserve"> làng ngh</w:t>
      </w:r>
      <w:r w:rsidR="00A14367">
        <w:rPr>
          <w:rFonts w:eastAsia="Times New Roman" w:cs="Times New Roman"/>
          <w:color w:val="000000"/>
          <w:szCs w:val="28"/>
          <w:lang w:val="en-US"/>
        </w:rPr>
        <w:t>ề</w:t>
      </w:r>
      <w:r>
        <w:rPr>
          <w:rFonts w:eastAsia="Times New Roman" w:cs="Times New Roman"/>
          <w:color w:val="000000"/>
          <w:szCs w:val="28"/>
          <w:lang w:val="en-US"/>
        </w:rPr>
        <w:t xml:space="preserve"> năm 202</w:t>
      </w:r>
      <w:r w:rsidR="004D3794">
        <w:rPr>
          <w:rFonts w:eastAsia="Times New Roman" w:cs="Times New Roman"/>
          <w:color w:val="000000"/>
          <w:szCs w:val="28"/>
          <w:lang w:val="en-US"/>
        </w:rPr>
        <w:t>5</w:t>
      </w:r>
      <w:r>
        <w:rPr>
          <w:rFonts w:eastAsia="Times New Roman" w:cs="Times New Roman"/>
          <w:color w:val="000000"/>
          <w:szCs w:val="28"/>
          <w:lang w:val="en-US"/>
        </w:rPr>
        <w:t xml:space="preserve">; </w:t>
      </w:r>
      <w:r w:rsidRPr="00F53AD6">
        <w:rPr>
          <w:rFonts w:eastAsia="Times New Roman" w:cs="Times New Roman"/>
          <w:color w:val="000000"/>
          <w:szCs w:val="28"/>
        </w:rPr>
        <w:t xml:space="preserve">các </w:t>
      </w:r>
      <w:r>
        <w:rPr>
          <w:rFonts w:eastAsia="Times New Roman" w:cs="Times New Roman"/>
          <w:color w:val="000000"/>
          <w:szCs w:val="28"/>
          <w:lang w:val="en-US"/>
        </w:rPr>
        <w:t xml:space="preserve">sự kiện </w:t>
      </w:r>
      <w:r w:rsidRPr="00F53AD6">
        <w:rPr>
          <w:rFonts w:eastAsia="Times New Roman" w:cs="Times New Roman"/>
          <w:color w:val="000000"/>
          <w:szCs w:val="28"/>
        </w:rPr>
        <w:t>hoạt động hội chợ</w:t>
      </w:r>
      <w:r>
        <w:rPr>
          <w:rFonts w:eastAsia="Times New Roman" w:cs="Times New Roman"/>
          <w:color w:val="000000"/>
          <w:szCs w:val="28"/>
        </w:rPr>
        <w:t>, triển lãm</w:t>
      </w:r>
      <w:r>
        <w:rPr>
          <w:rFonts w:eastAsia="Times New Roman" w:cs="Times New Roman"/>
          <w:color w:val="000000"/>
          <w:szCs w:val="28"/>
          <w:lang w:val="en-US"/>
        </w:rPr>
        <w:t>, diễn đàn kinh tế trong nước và quốc tế</w:t>
      </w:r>
      <w:r>
        <w:rPr>
          <w:lang w:val="zu-ZA"/>
        </w:rPr>
        <w:t xml:space="preserve">. Hỗ trợ các </w:t>
      </w:r>
      <w:r w:rsidR="00A14367">
        <w:rPr>
          <w:lang w:val="zu-ZA"/>
        </w:rPr>
        <w:t>h</w:t>
      </w:r>
      <w:r>
        <w:rPr>
          <w:lang w:val="zu-ZA"/>
        </w:rPr>
        <w:t xml:space="preserve">ợp tác xã làng nghề xây </w:t>
      </w:r>
      <w:r>
        <w:rPr>
          <w:lang w:val="zu-ZA"/>
        </w:rPr>
        <w:lastRenderedPageBreak/>
        <w:t>dựng thương hiệu, bao bì</w:t>
      </w:r>
      <w:r w:rsidR="00A14367">
        <w:rPr>
          <w:lang w:val="zu-ZA"/>
        </w:rPr>
        <w:t>, đảm đảm mỹ thuật,</w:t>
      </w:r>
      <w:r>
        <w:rPr>
          <w:lang w:val="zu-ZA"/>
        </w:rPr>
        <w:t xml:space="preserve"> chất lượng sản phẩm phục vụ khách du lịch.</w:t>
      </w:r>
    </w:p>
    <w:p w:rsidR="0080648C" w:rsidRPr="009F6D8E" w:rsidRDefault="00B46765" w:rsidP="00E334CE">
      <w:pPr>
        <w:pStyle w:val="Header"/>
        <w:spacing w:before="120"/>
        <w:ind w:firstLine="533"/>
        <w:jc w:val="both"/>
        <w:rPr>
          <w:lang w:val="nl-NL"/>
        </w:rPr>
      </w:pPr>
      <w:r>
        <w:rPr>
          <w:b/>
          <w:lang w:val="zu-ZA"/>
        </w:rPr>
        <w:t>6</w:t>
      </w:r>
      <w:r w:rsidR="0080648C" w:rsidRPr="004E6F2A">
        <w:rPr>
          <w:b/>
          <w:lang w:val="zu-ZA"/>
        </w:rPr>
        <w:t xml:space="preserve">. </w:t>
      </w:r>
      <w:r w:rsidR="0080648C">
        <w:rPr>
          <w:b/>
          <w:lang w:val="zu-ZA"/>
        </w:rPr>
        <w:t>Sở K</w:t>
      </w:r>
      <w:r w:rsidR="0080648C" w:rsidRPr="004E6F2A">
        <w:rPr>
          <w:b/>
          <w:lang w:val="zu-ZA"/>
        </w:rPr>
        <w:t>ế hoạch và Đầu tư</w:t>
      </w:r>
    </w:p>
    <w:p w:rsidR="0080648C" w:rsidRDefault="0080648C" w:rsidP="00E334CE">
      <w:pPr>
        <w:pStyle w:val="Header"/>
        <w:spacing w:before="120"/>
        <w:ind w:firstLine="533"/>
        <w:jc w:val="both"/>
        <w:rPr>
          <w:lang w:val="zu-ZA"/>
        </w:rPr>
      </w:pPr>
      <w:r>
        <w:rPr>
          <w:lang w:val="zu-ZA"/>
        </w:rPr>
        <w:t>Chủ trì, p</w:t>
      </w:r>
      <w:r w:rsidRPr="000854CB">
        <w:rPr>
          <w:lang w:val="zu-ZA"/>
        </w:rPr>
        <w:t xml:space="preserve">hối hợp với Sở </w:t>
      </w:r>
      <w:r>
        <w:rPr>
          <w:lang w:val="zu-ZA"/>
        </w:rPr>
        <w:t>VHTTDL tham mưu UBND tỉnh tổ chức Hội nghị xúc tiến đầu tư năm 202</w:t>
      </w:r>
      <w:r w:rsidR="00A01101">
        <w:rPr>
          <w:lang w:val="zu-ZA"/>
        </w:rPr>
        <w:t>2; hằng năm</w:t>
      </w:r>
      <w:r w:rsidRPr="000854CB">
        <w:rPr>
          <w:lang w:val="zu-ZA"/>
        </w:rPr>
        <w:t xml:space="preserve"> lồng ghép</w:t>
      </w:r>
      <w:r>
        <w:rPr>
          <w:lang w:val="zu-ZA"/>
        </w:rPr>
        <w:t xml:space="preserve"> công tác</w:t>
      </w:r>
      <w:r w:rsidRPr="000854CB">
        <w:rPr>
          <w:lang w:val="zu-ZA"/>
        </w:rPr>
        <w:t xml:space="preserve"> xúc tiến, quảng bá du lịch</w:t>
      </w:r>
      <w:r>
        <w:rPr>
          <w:lang w:val="zu-ZA"/>
        </w:rPr>
        <w:t xml:space="preserve"> Bắc Giang tại các diễn đàn kinh tế,</w:t>
      </w:r>
      <w:r w:rsidRPr="000854CB">
        <w:rPr>
          <w:lang w:val="zu-ZA"/>
        </w:rPr>
        <w:t xml:space="preserve"> hội thảo xúc tiến đầu tư</w:t>
      </w:r>
      <w:r w:rsidR="00036B61">
        <w:rPr>
          <w:lang w:val="zu-ZA"/>
        </w:rPr>
        <w:t xml:space="preserve"> của tỉnh. </w:t>
      </w:r>
      <w:r>
        <w:rPr>
          <w:lang w:val="zu-ZA"/>
        </w:rPr>
        <w:t>Phối hợp với Sở Tài chính trong việc phân bổ vốn đầu tư qua các dự án đầu tư xây dựng hệ thống biển quảng cáo tấm lớn cho quảng bá văn hóa - du lịch hằng năm.</w:t>
      </w:r>
    </w:p>
    <w:p w:rsidR="00F80F2E" w:rsidRDefault="00B46765" w:rsidP="00E334CE">
      <w:pPr>
        <w:pStyle w:val="Header"/>
        <w:spacing w:before="120"/>
        <w:ind w:firstLine="533"/>
        <w:jc w:val="both"/>
        <w:rPr>
          <w:b/>
          <w:lang w:val="zu-ZA"/>
        </w:rPr>
      </w:pPr>
      <w:r>
        <w:rPr>
          <w:b/>
          <w:lang w:val="zu-ZA"/>
        </w:rPr>
        <w:t>7</w:t>
      </w:r>
      <w:r w:rsidR="00F80F2E" w:rsidRPr="004E6F2A">
        <w:rPr>
          <w:b/>
          <w:lang w:val="zu-ZA"/>
        </w:rPr>
        <w:t>. Sở</w:t>
      </w:r>
      <w:r w:rsidR="00F80F2E">
        <w:rPr>
          <w:b/>
          <w:lang w:val="zu-ZA"/>
        </w:rPr>
        <w:t xml:space="preserve"> Tài chính</w:t>
      </w:r>
    </w:p>
    <w:p w:rsidR="00F80F2E" w:rsidRPr="00CB3B37" w:rsidRDefault="00F80F2E" w:rsidP="00E334CE">
      <w:pPr>
        <w:pStyle w:val="Header"/>
        <w:spacing w:before="120"/>
        <w:ind w:firstLine="533"/>
        <w:jc w:val="both"/>
        <w:rPr>
          <w:lang w:val="zu-ZA"/>
        </w:rPr>
      </w:pPr>
      <w:r w:rsidRPr="00CB3B37">
        <w:rPr>
          <w:lang w:val="zu-ZA"/>
        </w:rPr>
        <w:t>Thẩm định</w:t>
      </w:r>
      <w:r>
        <w:rPr>
          <w:lang w:val="zu-ZA"/>
        </w:rPr>
        <w:t xml:space="preserve"> dự toán </w:t>
      </w:r>
      <w:r w:rsidRPr="00CB3B37">
        <w:rPr>
          <w:lang w:val="zu-ZA"/>
        </w:rPr>
        <w:t xml:space="preserve">kinh phí </w:t>
      </w:r>
      <w:r>
        <w:rPr>
          <w:lang w:val="zu-ZA"/>
        </w:rPr>
        <w:t>tuyên truyền, quảng bá, xúc tiến du lịch giai đoạn 2021-2025, trình UBND tỉnh xem xét, phê duyệt theo Luật Ngân sách và các văn bản hướng dẫn liên quan.</w:t>
      </w:r>
    </w:p>
    <w:p w:rsidR="00744491" w:rsidRDefault="006D2C88" w:rsidP="00E334CE">
      <w:pPr>
        <w:pStyle w:val="Header"/>
        <w:spacing w:before="120"/>
        <w:ind w:firstLine="533"/>
        <w:jc w:val="both"/>
        <w:rPr>
          <w:b/>
          <w:lang w:val="zu-ZA"/>
        </w:rPr>
      </w:pPr>
      <w:r>
        <w:rPr>
          <w:b/>
          <w:lang w:val="zu-ZA"/>
        </w:rPr>
        <w:t>8</w:t>
      </w:r>
      <w:r w:rsidR="007B1766" w:rsidRPr="007B1766">
        <w:rPr>
          <w:b/>
          <w:lang w:val="zu-ZA"/>
        </w:rPr>
        <w:t>. Công an tỉnh</w:t>
      </w:r>
    </w:p>
    <w:p w:rsidR="00E83745" w:rsidRDefault="00C671B9" w:rsidP="00E334CE">
      <w:pPr>
        <w:pStyle w:val="Header"/>
        <w:spacing w:before="120"/>
        <w:ind w:firstLine="533"/>
        <w:jc w:val="both"/>
        <w:rPr>
          <w:lang w:val="zu-ZA"/>
        </w:rPr>
      </w:pPr>
      <w:r>
        <w:rPr>
          <w:lang w:val="zu-ZA"/>
        </w:rPr>
        <w:t>P</w:t>
      </w:r>
      <w:r w:rsidR="004D3113">
        <w:rPr>
          <w:lang w:val="zu-ZA"/>
        </w:rPr>
        <w:t xml:space="preserve">hát huy hiệu quả “Khu Lưu niệm Sáu điều Bác Hồ dạy Công an nhân dân” trong công tác tuyên truyền, quảng bá điểm đến di tích lịch sử văn hóa của ngành tại địa phương. </w:t>
      </w:r>
      <w:r w:rsidR="00323ED6">
        <w:rPr>
          <w:lang w:val="zu-ZA"/>
        </w:rPr>
        <w:t>P</w:t>
      </w:r>
      <w:r w:rsidR="00E83745" w:rsidRPr="000854CB">
        <w:rPr>
          <w:lang w:val="zu-ZA"/>
        </w:rPr>
        <w:t xml:space="preserve">hối hợp với </w:t>
      </w:r>
      <w:r w:rsidR="00BE0F80">
        <w:rPr>
          <w:lang w:val="zu-ZA"/>
        </w:rPr>
        <w:t xml:space="preserve">Sở </w:t>
      </w:r>
      <w:r w:rsidR="00E93A32">
        <w:rPr>
          <w:lang w:val="zu-ZA"/>
        </w:rPr>
        <w:t>VHTTDL</w:t>
      </w:r>
      <w:r w:rsidR="00BE0F80">
        <w:rPr>
          <w:lang w:val="zu-ZA"/>
        </w:rPr>
        <w:t xml:space="preserve"> </w:t>
      </w:r>
      <w:r w:rsidR="008347B8">
        <w:rPr>
          <w:lang w:val="zu-ZA"/>
        </w:rPr>
        <w:t>trong</w:t>
      </w:r>
      <w:r w:rsidR="00662E21">
        <w:rPr>
          <w:lang w:val="zu-ZA"/>
        </w:rPr>
        <w:t xml:space="preserve"> tổ chức</w:t>
      </w:r>
      <w:r w:rsidR="008347B8">
        <w:rPr>
          <w:lang w:val="zu-ZA"/>
        </w:rPr>
        <w:t xml:space="preserve"> </w:t>
      </w:r>
      <w:r w:rsidR="00E83745" w:rsidRPr="000854CB">
        <w:rPr>
          <w:lang w:val="zu-ZA"/>
        </w:rPr>
        <w:t>các sự kiện</w:t>
      </w:r>
      <w:r w:rsidR="00AE1E13">
        <w:rPr>
          <w:lang w:val="zu-ZA"/>
        </w:rPr>
        <w:t xml:space="preserve"> lễ hội</w:t>
      </w:r>
      <w:r w:rsidR="008347B8">
        <w:rPr>
          <w:lang w:val="zu-ZA"/>
        </w:rPr>
        <w:t xml:space="preserve"> văn hóa, thể thao và du lịch</w:t>
      </w:r>
      <w:r w:rsidR="00323ED6">
        <w:rPr>
          <w:lang w:val="zu-ZA"/>
        </w:rPr>
        <w:t xml:space="preserve">; </w:t>
      </w:r>
      <w:r w:rsidR="00E93A32">
        <w:rPr>
          <w:lang w:val="zu-ZA"/>
        </w:rPr>
        <w:t>hướng dẫn, tạo điều kiện cho</w:t>
      </w:r>
      <w:r w:rsidR="00744491">
        <w:rPr>
          <w:lang w:val="zu-ZA"/>
        </w:rPr>
        <w:t xml:space="preserve"> các</w:t>
      </w:r>
      <w:r w:rsidR="00662E21">
        <w:rPr>
          <w:lang w:val="zu-ZA"/>
        </w:rPr>
        <w:t xml:space="preserve"> đơn vị lữ hành,</w:t>
      </w:r>
      <w:r w:rsidR="00744491">
        <w:rPr>
          <w:lang w:val="zu-ZA"/>
        </w:rPr>
        <w:t xml:space="preserve"> cơ sở lưu trú</w:t>
      </w:r>
      <w:r w:rsidR="00662E21">
        <w:rPr>
          <w:lang w:val="zu-ZA"/>
        </w:rPr>
        <w:t xml:space="preserve"> đón tiếp khách </w:t>
      </w:r>
      <w:r w:rsidR="00E93A32">
        <w:rPr>
          <w:lang w:val="zu-ZA"/>
        </w:rPr>
        <w:t>du lịch</w:t>
      </w:r>
      <w:r w:rsidR="00662E21">
        <w:rPr>
          <w:lang w:val="zu-ZA"/>
        </w:rPr>
        <w:t xml:space="preserve"> quốc tế</w:t>
      </w:r>
      <w:r w:rsidR="00E93A32">
        <w:rPr>
          <w:lang w:val="zu-ZA"/>
        </w:rPr>
        <w:t xml:space="preserve"> </w:t>
      </w:r>
      <w:r w:rsidR="00744491">
        <w:rPr>
          <w:lang w:val="zu-ZA"/>
        </w:rPr>
        <w:t>đến Bắc Giang</w:t>
      </w:r>
      <w:r w:rsidR="00662E21">
        <w:rPr>
          <w:lang w:val="zu-ZA"/>
        </w:rPr>
        <w:t xml:space="preserve"> được</w:t>
      </w:r>
      <w:r w:rsidR="009E24F6">
        <w:rPr>
          <w:lang w:val="zu-ZA"/>
        </w:rPr>
        <w:t xml:space="preserve"> </w:t>
      </w:r>
      <w:r w:rsidR="00E83745" w:rsidRPr="000854CB">
        <w:rPr>
          <w:lang w:val="zu-ZA"/>
        </w:rPr>
        <w:t>an toàn</w:t>
      </w:r>
      <w:r w:rsidR="00662E21">
        <w:rPr>
          <w:lang w:val="zu-ZA"/>
        </w:rPr>
        <w:t>,</w:t>
      </w:r>
      <w:r w:rsidR="009E24F6">
        <w:rPr>
          <w:lang w:val="zu-ZA"/>
        </w:rPr>
        <w:t xml:space="preserve"> </w:t>
      </w:r>
      <w:r w:rsidR="00E83745" w:rsidRPr="000854CB">
        <w:rPr>
          <w:lang w:val="zu-ZA"/>
        </w:rPr>
        <w:t xml:space="preserve">thân thiện </w:t>
      </w:r>
      <w:r w:rsidR="009E24F6">
        <w:rPr>
          <w:lang w:val="zu-ZA"/>
        </w:rPr>
        <w:t>mến khách.</w:t>
      </w:r>
    </w:p>
    <w:p w:rsidR="00744491" w:rsidRPr="00744491" w:rsidRDefault="006D2C88" w:rsidP="00E334CE">
      <w:pPr>
        <w:pStyle w:val="Header"/>
        <w:spacing w:before="120"/>
        <w:ind w:firstLine="533"/>
        <w:jc w:val="both"/>
        <w:rPr>
          <w:b/>
          <w:lang w:val="zu-ZA"/>
        </w:rPr>
      </w:pPr>
      <w:r>
        <w:rPr>
          <w:b/>
          <w:lang w:val="zu-ZA"/>
        </w:rPr>
        <w:t>9</w:t>
      </w:r>
      <w:r w:rsidR="00744491" w:rsidRPr="00744491">
        <w:rPr>
          <w:b/>
          <w:lang w:val="zu-ZA"/>
        </w:rPr>
        <w:t>. Sở Ngoại vụ</w:t>
      </w:r>
    </w:p>
    <w:p w:rsidR="006927C4" w:rsidRDefault="00366534" w:rsidP="00E334CE">
      <w:pPr>
        <w:pStyle w:val="Header"/>
        <w:spacing w:before="120"/>
        <w:ind w:firstLine="533"/>
        <w:jc w:val="both"/>
        <w:rPr>
          <w:lang w:val="zu-ZA"/>
        </w:rPr>
      </w:pPr>
      <w:r w:rsidRPr="00366534">
        <w:rPr>
          <w:lang w:val="zu-ZA"/>
        </w:rPr>
        <w:t xml:space="preserve">Sở </w:t>
      </w:r>
      <w:r>
        <w:rPr>
          <w:lang w:val="zu-ZA"/>
        </w:rPr>
        <w:t>Ngoại</w:t>
      </w:r>
      <w:r w:rsidR="00EE4CF3">
        <w:rPr>
          <w:lang w:val="zu-ZA"/>
        </w:rPr>
        <w:t xml:space="preserve"> vụ</w:t>
      </w:r>
      <w:r w:rsidR="00744491">
        <w:rPr>
          <w:lang w:val="zu-ZA"/>
        </w:rPr>
        <w:t xml:space="preserve"> chủ trì, phối hợp với Sở VHTTDL</w:t>
      </w:r>
      <w:r w:rsidR="00B97D7C">
        <w:rPr>
          <w:lang w:val="zu-ZA"/>
        </w:rPr>
        <w:t xml:space="preserve"> và các sở ngành liên quan tổ chức</w:t>
      </w:r>
      <w:r>
        <w:rPr>
          <w:lang w:val="zu-ZA"/>
        </w:rPr>
        <w:t xml:space="preserve"> lồng ghép các hoạt động quảng bá, giới thiệu các sản phẩm du lịch đặc trưng của tỉnh đến bạn bè, du khách trong nước và quốc tế thông qua các hoạt động đối ngoại</w:t>
      </w:r>
      <w:r w:rsidR="006927C4">
        <w:rPr>
          <w:lang w:val="zu-ZA"/>
        </w:rPr>
        <w:t>, ngoại giao văn hóa</w:t>
      </w:r>
      <w:r w:rsidR="00AE1E13">
        <w:rPr>
          <w:lang w:val="zu-ZA"/>
        </w:rPr>
        <w:t>. P</w:t>
      </w:r>
      <w:r>
        <w:rPr>
          <w:lang w:val="zu-ZA"/>
        </w:rPr>
        <w:t>hối hợp tổ chức các hoạt động giới thiệu, quảng bá tới</w:t>
      </w:r>
      <w:r w:rsidR="00AE1E13">
        <w:rPr>
          <w:lang w:val="zu-ZA"/>
        </w:rPr>
        <w:t xml:space="preserve"> khách du lịch,</w:t>
      </w:r>
      <w:r>
        <w:rPr>
          <w:lang w:val="zu-ZA"/>
        </w:rPr>
        <w:t xml:space="preserve"> các</w:t>
      </w:r>
      <w:r w:rsidR="00AE1E13">
        <w:rPr>
          <w:lang w:val="zu-ZA"/>
        </w:rPr>
        <w:t xml:space="preserve"> nhà đầu tư,</w:t>
      </w:r>
      <w:r>
        <w:rPr>
          <w:lang w:val="zu-ZA"/>
        </w:rPr>
        <w:t xml:space="preserve"> đối tác quốc tế</w:t>
      </w:r>
      <w:r w:rsidR="00AE1E13">
        <w:rPr>
          <w:lang w:val="zu-ZA"/>
        </w:rPr>
        <w:t xml:space="preserve"> đến</w:t>
      </w:r>
      <w:r w:rsidR="00744491">
        <w:rPr>
          <w:lang w:val="zu-ZA"/>
        </w:rPr>
        <w:t xml:space="preserve"> Bắc Giang</w:t>
      </w:r>
      <w:r w:rsidR="006927C4">
        <w:rPr>
          <w:lang w:val="zu-ZA"/>
        </w:rPr>
        <w:t xml:space="preserve">. </w:t>
      </w:r>
    </w:p>
    <w:p w:rsidR="00F2264A" w:rsidRPr="006A3A5D" w:rsidRDefault="00F2264A" w:rsidP="00E334CE">
      <w:pPr>
        <w:pStyle w:val="Header"/>
        <w:spacing w:before="120"/>
        <w:ind w:firstLine="533"/>
        <w:jc w:val="both"/>
        <w:rPr>
          <w:b/>
          <w:lang w:val="zu-ZA"/>
        </w:rPr>
      </w:pPr>
      <w:r>
        <w:rPr>
          <w:b/>
          <w:lang w:val="zu-ZA"/>
        </w:rPr>
        <w:t>10</w:t>
      </w:r>
      <w:r w:rsidRPr="006A3A5D">
        <w:rPr>
          <w:b/>
          <w:lang w:val="zu-ZA"/>
        </w:rPr>
        <w:t>. Sở Giao thông Vận tải</w:t>
      </w:r>
      <w:r>
        <w:rPr>
          <w:b/>
          <w:lang w:val="zu-ZA"/>
        </w:rPr>
        <w:t>, Sở Xây dựng</w:t>
      </w:r>
    </w:p>
    <w:p w:rsidR="00F2264A" w:rsidRDefault="00F2264A" w:rsidP="00E334CE">
      <w:pPr>
        <w:pStyle w:val="Header"/>
        <w:spacing w:before="120"/>
        <w:ind w:firstLine="533"/>
        <w:jc w:val="both"/>
        <w:rPr>
          <w:lang w:val="zu-ZA"/>
        </w:rPr>
      </w:pPr>
      <w:r>
        <w:rPr>
          <w:lang w:val="zu-ZA"/>
        </w:rPr>
        <w:t xml:space="preserve">Phối hợp với Sở VHTTDL tham mưu quy hoạch hệ thống biển quảng cáo tấm lớn vào quy hoạch phát triển kinh tế - xã hội tỉnh, thẩm định thiết kế xây dựng và </w:t>
      </w:r>
      <w:r w:rsidRPr="000854CB">
        <w:rPr>
          <w:lang w:val="zu-ZA"/>
        </w:rPr>
        <w:t>lắp đặt</w:t>
      </w:r>
      <w:r>
        <w:rPr>
          <w:lang w:val="zu-ZA"/>
        </w:rPr>
        <w:t xml:space="preserve"> hệ thống</w:t>
      </w:r>
      <w:r w:rsidRPr="000854CB">
        <w:rPr>
          <w:lang w:val="zu-ZA"/>
        </w:rPr>
        <w:t xml:space="preserve"> pan</w:t>
      </w:r>
      <w:r>
        <w:rPr>
          <w:lang w:val="zu-ZA"/>
        </w:rPr>
        <w:t>o tấm lớn</w:t>
      </w:r>
      <w:r w:rsidRPr="000854CB">
        <w:rPr>
          <w:lang w:val="zu-ZA"/>
        </w:rPr>
        <w:t xml:space="preserve"> trong tỉnh</w:t>
      </w:r>
      <w:r>
        <w:rPr>
          <w:lang w:val="zu-ZA"/>
        </w:rPr>
        <w:t xml:space="preserve"> đảm bảo mỹ quan và an toàn trong giao thông</w:t>
      </w:r>
      <w:r w:rsidRPr="000854CB">
        <w:rPr>
          <w:lang w:val="zu-ZA"/>
        </w:rPr>
        <w:t>.</w:t>
      </w:r>
    </w:p>
    <w:p w:rsidR="004D3794" w:rsidRDefault="004D3794" w:rsidP="00E334CE">
      <w:pPr>
        <w:pStyle w:val="Header"/>
        <w:spacing w:before="120"/>
        <w:ind w:firstLine="533"/>
        <w:jc w:val="both"/>
        <w:rPr>
          <w:b/>
          <w:lang w:val="zu-ZA"/>
        </w:rPr>
      </w:pPr>
      <w:r w:rsidRPr="007B1766">
        <w:rPr>
          <w:b/>
          <w:lang w:val="zu-ZA"/>
        </w:rPr>
        <w:t>1</w:t>
      </w:r>
      <w:r>
        <w:rPr>
          <w:b/>
          <w:lang w:val="zu-ZA"/>
        </w:rPr>
        <w:t>2</w:t>
      </w:r>
      <w:r w:rsidRPr="007B1766">
        <w:rPr>
          <w:b/>
          <w:lang w:val="zu-ZA"/>
        </w:rPr>
        <w:t>. Báo Bắc Giang</w:t>
      </w:r>
    </w:p>
    <w:p w:rsidR="004D3794" w:rsidRPr="0069198C" w:rsidRDefault="004D3794" w:rsidP="00E334CE">
      <w:pPr>
        <w:pStyle w:val="Header"/>
        <w:spacing w:before="120"/>
        <w:ind w:firstLine="533"/>
        <w:jc w:val="both"/>
        <w:rPr>
          <w:lang w:val="zu-ZA"/>
        </w:rPr>
      </w:pPr>
      <w:r>
        <w:rPr>
          <w:color w:val="000000"/>
        </w:rPr>
        <w:t>Đổi mới hình thức truyên truyền, tăng cường khai thác báo điện tử phát hành</w:t>
      </w:r>
      <w:r w:rsidRPr="000854CB">
        <w:rPr>
          <w:lang w:val="zu-ZA"/>
        </w:rPr>
        <w:t xml:space="preserve"> </w:t>
      </w:r>
      <w:r>
        <w:rPr>
          <w:lang w:val="zu-ZA"/>
        </w:rPr>
        <w:t xml:space="preserve">các </w:t>
      </w:r>
      <w:r w:rsidRPr="000854CB">
        <w:rPr>
          <w:lang w:val="zu-ZA"/>
        </w:rPr>
        <w:t>chuyên trang, chuyên mục,</w:t>
      </w:r>
      <w:r>
        <w:rPr>
          <w:lang w:val="zu-ZA"/>
        </w:rPr>
        <w:t xml:space="preserve"> </w:t>
      </w:r>
      <w:r w:rsidRPr="000854CB">
        <w:rPr>
          <w:lang w:val="zu-ZA"/>
        </w:rPr>
        <w:t xml:space="preserve">tin, bài </w:t>
      </w:r>
      <w:r>
        <w:rPr>
          <w:lang w:val="zu-ZA"/>
        </w:rPr>
        <w:t xml:space="preserve">thông tin </w:t>
      </w:r>
      <w:r w:rsidRPr="000854CB">
        <w:rPr>
          <w:lang w:val="zu-ZA"/>
        </w:rPr>
        <w:t>tuyên truyền</w:t>
      </w:r>
      <w:r>
        <w:rPr>
          <w:lang w:val="zu-ZA"/>
        </w:rPr>
        <w:t xml:space="preserve"> các </w:t>
      </w:r>
      <w:r w:rsidRPr="000854CB">
        <w:rPr>
          <w:lang w:val="zu-ZA"/>
        </w:rPr>
        <w:t>chủ trương</w:t>
      </w:r>
      <w:r>
        <w:rPr>
          <w:lang w:val="zu-ZA"/>
        </w:rPr>
        <w:t>, chính sách</w:t>
      </w:r>
      <w:r w:rsidRPr="000854CB">
        <w:rPr>
          <w:lang w:val="zu-ZA"/>
        </w:rPr>
        <w:t xml:space="preserve"> phát triển du lịch</w:t>
      </w:r>
      <w:r>
        <w:rPr>
          <w:lang w:val="zu-ZA"/>
        </w:rPr>
        <w:t xml:space="preserve"> </w:t>
      </w:r>
      <w:r w:rsidRPr="000854CB">
        <w:rPr>
          <w:lang w:val="zu-ZA"/>
        </w:rPr>
        <w:t>du lịch của tỉnh</w:t>
      </w:r>
      <w:r>
        <w:rPr>
          <w:lang w:val="zu-ZA"/>
        </w:rPr>
        <w:t xml:space="preserve">. </w:t>
      </w:r>
      <w:r w:rsidRPr="0069198C">
        <w:rPr>
          <w:lang w:val="zu-ZA"/>
        </w:rPr>
        <w:t>Chủ trì, phối hợp với Sở VHTTDL tổ chức cuộc thi ảnh đẹp gắn với các sự kiện văn hóa</w:t>
      </w:r>
      <w:r>
        <w:rPr>
          <w:lang w:val="zu-ZA"/>
        </w:rPr>
        <w:t>, thể thao và</w:t>
      </w:r>
      <w:r w:rsidRPr="0069198C">
        <w:rPr>
          <w:lang w:val="zu-ZA"/>
        </w:rPr>
        <w:t xml:space="preserve"> du lịch các địa phương trong tỉnh. </w:t>
      </w:r>
    </w:p>
    <w:p w:rsidR="004D3794" w:rsidRDefault="004D3794" w:rsidP="00E334CE">
      <w:pPr>
        <w:pStyle w:val="Header"/>
        <w:spacing w:before="120"/>
        <w:ind w:firstLine="533"/>
        <w:jc w:val="both"/>
        <w:rPr>
          <w:b/>
          <w:lang w:val="zu-ZA"/>
        </w:rPr>
      </w:pPr>
      <w:r>
        <w:rPr>
          <w:b/>
          <w:lang w:val="zu-ZA"/>
        </w:rPr>
        <w:t xml:space="preserve">11. </w:t>
      </w:r>
      <w:r w:rsidRPr="007B1766">
        <w:rPr>
          <w:b/>
          <w:lang w:val="zu-ZA"/>
        </w:rPr>
        <w:t>Đài</w:t>
      </w:r>
      <w:r>
        <w:rPr>
          <w:b/>
          <w:lang w:val="zu-ZA"/>
        </w:rPr>
        <w:t xml:space="preserve"> Phát thanh - Truyền hình tỉnh</w:t>
      </w:r>
    </w:p>
    <w:p w:rsidR="004D3794" w:rsidRPr="004D3794" w:rsidRDefault="004D3794" w:rsidP="00E334CE">
      <w:pPr>
        <w:pStyle w:val="Header"/>
        <w:spacing w:before="120"/>
        <w:ind w:firstLine="533"/>
        <w:jc w:val="both"/>
        <w:rPr>
          <w:lang w:val="zu-ZA"/>
        </w:rPr>
      </w:pPr>
      <w:r>
        <w:rPr>
          <w:color w:val="000000"/>
        </w:rPr>
        <w:t>Tổ chức</w:t>
      </w:r>
      <w:r w:rsidRPr="00200565">
        <w:rPr>
          <w:color w:val="000000"/>
          <w:lang w:val="vi-VN"/>
        </w:rPr>
        <w:t xml:space="preserve"> tuyên truyền, quảng bá</w:t>
      </w:r>
      <w:r>
        <w:rPr>
          <w:color w:val="000000"/>
        </w:rPr>
        <w:t xml:space="preserve"> </w:t>
      </w:r>
      <w:r w:rsidRPr="00200565">
        <w:rPr>
          <w:color w:val="000000"/>
          <w:lang w:val="vi-VN"/>
        </w:rPr>
        <w:t>du lịch tr</w:t>
      </w:r>
      <w:r w:rsidRPr="00200565">
        <w:rPr>
          <w:color w:val="000000"/>
        </w:rPr>
        <w:t>ê</w:t>
      </w:r>
      <w:r w:rsidRPr="00200565">
        <w:rPr>
          <w:color w:val="000000"/>
          <w:lang w:val="vi-VN"/>
        </w:rPr>
        <w:t xml:space="preserve">n các kênh của Đài Phát thanh và Truyền hình </w:t>
      </w:r>
      <w:r>
        <w:rPr>
          <w:color w:val="000000"/>
        </w:rPr>
        <w:t xml:space="preserve">tỉnh và Trung ương. Tiếp tục đổi mới chương trình, </w:t>
      </w:r>
      <w:r>
        <w:rPr>
          <w:lang w:val="zu-ZA"/>
        </w:rPr>
        <w:t>chuyên mục quảng bá du lịch</w:t>
      </w:r>
      <w:r>
        <w:rPr>
          <w:color w:val="000000"/>
        </w:rPr>
        <w:t xml:space="preserve"> </w:t>
      </w:r>
      <w:r>
        <w:rPr>
          <w:lang w:val="zu-ZA"/>
        </w:rPr>
        <w:t xml:space="preserve">phát sóng trên sóng phát thanh và truyền hình tỉnh, phối hợp </w:t>
      </w:r>
      <w:r>
        <w:rPr>
          <w:lang w:val="zu-ZA"/>
        </w:rPr>
        <w:lastRenderedPageBreak/>
        <w:t>tiếp sóng cho các đài địa phương và Trung ương.</w:t>
      </w:r>
      <w:r w:rsidR="00A14367">
        <w:rPr>
          <w:lang w:val="zu-ZA"/>
        </w:rPr>
        <w:t xml:space="preserve"> </w:t>
      </w:r>
      <w:r>
        <w:rPr>
          <w:lang w:val="zu-ZA"/>
        </w:rPr>
        <w:t xml:space="preserve">Sản xuất  video hình ảnh giới thiệu, quảng bá trên trang YouTube, Fanpage, Facebook </w:t>
      </w:r>
      <w:r w:rsidR="00A14367">
        <w:rPr>
          <w:lang w:val="zu-ZA"/>
        </w:rPr>
        <w:t xml:space="preserve">, zalo </w:t>
      </w:r>
      <w:r>
        <w:rPr>
          <w:lang w:val="zu-ZA"/>
        </w:rPr>
        <w:t>chuyên biệt về du lịch. Chủ trì, p</w:t>
      </w:r>
      <w:r w:rsidRPr="000854CB">
        <w:rPr>
          <w:lang w:val="zu-ZA"/>
        </w:rPr>
        <w:t xml:space="preserve">hối hợp với Sở </w:t>
      </w:r>
      <w:r>
        <w:rPr>
          <w:lang w:val="zu-ZA"/>
        </w:rPr>
        <w:t xml:space="preserve">VHTTDL tổ chức </w:t>
      </w:r>
      <w:r w:rsidR="00DD758F">
        <w:rPr>
          <w:lang w:val="zu-ZA"/>
        </w:rPr>
        <w:t>C</w:t>
      </w:r>
      <w:r>
        <w:rPr>
          <w:lang w:val="zu-ZA"/>
        </w:rPr>
        <w:t>uộc thi</w:t>
      </w:r>
      <w:r>
        <w:rPr>
          <w:spacing w:val="-2"/>
          <w:lang w:val="nl-NL"/>
        </w:rPr>
        <w:t xml:space="preserve"> “</w:t>
      </w:r>
      <w:r w:rsidRPr="00490FFF">
        <w:rPr>
          <w:i/>
          <w:spacing w:val="-2"/>
          <w:lang w:val="nl-NL"/>
        </w:rPr>
        <w:t>Khám phá du lịch Bắc Giang</w:t>
      </w:r>
      <w:r>
        <w:rPr>
          <w:spacing w:val="-2"/>
          <w:lang w:val="nl-NL"/>
        </w:rPr>
        <w:t>” qua video lip, ảnh 3D/360 trải nghiệm, chia sẻ giới thiệu, quảng bá điểm đến Du lịch Bắc Giang vào năm 2023.</w:t>
      </w:r>
    </w:p>
    <w:p w:rsidR="00CB5AC6" w:rsidRPr="00910D37" w:rsidRDefault="00CB5AC6" w:rsidP="00E334CE">
      <w:pPr>
        <w:pStyle w:val="Header"/>
        <w:spacing w:before="120"/>
        <w:ind w:firstLine="533"/>
        <w:jc w:val="both"/>
        <w:rPr>
          <w:b/>
          <w:spacing w:val="-2"/>
          <w:lang w:val="nl-NL"/>
        </w:rPr>
      </w:pPr>
      <w:r w:rsidRPr="00910D37">
        <w:rPr>
          <w:b/>
          <w:spacing w:val="-2"/>
          <w:lang w:val="nl-NL"/>
        </w:rPr>
        <w:t>13. Hội Văn học nghệ thuật tỉnh</w:t>
      </w:r>
    </w:p>
    <w:p w:rsidR="00CB5AC6" w:rsidRDefault="00CB5AC6" w:rsidP="00E334CE">
      <w:pPr>
        <w:pStyle w:val="Header"/>
        <w:spacing w:before="120"/>
        <w:ind w:firstLine="533"/>
        <w:jc w:val="both"/>
        <w:rPr>
          <w:lang w:val="zu-ZA"/>
        </w:rPr>
      </w:pPr>
      <w:r>
        <w:rPr>
          <w:spacing w:val="-2"/>
          <w:lang w:val="nl-NL"/>
        </w:rPr>
        <w:t xml:space="preserve">Chủ trì, phối hợp với Sở VHTTDL, Báo Bắc Giang, Đài PT-TH tỉnh tổ chức </w:t>
      </w:r>
      <w:r w:rsidR="00910D37">
        <w:rPr>
          <w:spacing w:val="-2"/>
          <w:lang w:val="nl-NL"/>
        </w:rPr>
        <w:t>các cuộc thi sáng tác nghệ thuật quảng bá vùng đất, con người Bắc Giang. Tham mưu cho UBND tỉnh tổ chức Trại sáng tác âm nhạc</w:t>
      </w:r>
      <w:r w:rsidR="00A14367">
        <w:rPr>
          <w:spacing w:val="-2"/>
          <w:lang w:val="nl-NL"/>
        </w:rPr>
        <w:t xml:space="preserve"> </w:t>
      </w:r>
      <w:r w:rsidR="00910D37">
        <w:rPr>
          <w:spacing w:val="-2"/>
          <w:lang w:val="nl-NL"/>
        </w:rPr>
        <w:t>-</w:t>
      </w:r>
      <w:r w:rsidR="00A14367">
        <w:rPr>
          <w:spacing w:val="-2"/>
          <w:lang w:val="nl-NL"/>
        </w:rPr>
        <w:t xml:space="preserve"> </w:t>
      </w:r>
      <w:r w:rsidR="00910D37">
        <w:rPr>
          <w:spacing w:val="-2"/>
          <w:lang w:val="nl-NL"/>
        </w:rPr>
        <w:t>nhiếp ảnh năm 2021 và Trại sáng tác mỹ thuật</w:t>
      </w:r>
      <w:r w:rsidR="00DD758F">
        <w:rPr>
          <w:spacing w:val="-2"/>
          <w:lang w:val="nl-NL"/>
        </w:rPr>
        <w:t xml:space="preserve"> vào</w:t>
      </w:r>
      <w:r w:rsidR="00910D37">
        <w:rPr>
          <w:spacing w:val="-2"/>
          <w:lang w:val="nl-NL"/>
        </w:rPr>
        <w:t xml:space="preserve"> năm 2024.</w:t>
      </w:r>
    </w:p>
    <w:p w:rsidR="00F7223C" w:rsidRPr="007B1766" w:rsidRDefault="00F7223C" w:rsidP="00E334CE">
      <w:pPr>
        <w:pStyle w:val="Header"/>
        <w:spacing w:before="120"/>
        <w:ind w:firstLine="533"/>
        <w:jc w:val="both"/>
        <w:rPr>
          <w:b/>
          <w:lang w:val="zu-ZA"/>
        </w:rPr>
      </w:pPr>
      <w:r w:rsidRPr="007B1766">
        <w:rPr>
          <w:b/>
          <w:lang w:val="zu-ZA"/>
        </w:rPr>
        <w:t>1</w:t>
      </w:r>
      <w:r w:rsidR="00B71810">
        <w:rPr>
          <w:b/>
          <w:lang w:val="zu-ZA"/>
        </w:rPr>
        <w:t>4</w:t>
      </w:r>
      <w:r>
        <w:rPr>
          <w:b/>
          <w:lang w:val="zu-ZA"/>
        </w:rPr>
        <w:t>. Hiệp h</w:t>
      </w:r>
      <w:r w:rsidRPr="007B1766">
        <w:rPr>
          <w:b/>
          <w:lang w:val="zu-ZA"/>
        </w:rPr>
        <w:t>ội Du lịch</w:t>
      </w:r>
      <w:r>
        <w:rPr>
          <w:b/>
          <w:lang w:val="zu-ZA"/>
        </w:rPr>
        <w:t xml:space="preserve"> tỉnh</w:t>
      </w:r>
    </w:p>
    <w:p w:rsidR="00232AA4" w:rsidRDefault="00F7223C" w:rsidP="00E334CE">
      <w:pPr>
        <w:pStyle w:val="Header"/>
        <w:spacing w:before="120"/>
        <w:ind w:firstLine="533"/>
        <w:jc w:val="both"/>
        <w:rPr>
          <w:lang w:val="zu-ZA"/>
        </w:rPr>
      </w:pPr>
      <w:r w:rsidRPr="000854CB">
        <w:rPr>
          <w:lang w:val="zu-ZA"/>
        </w:rPr>
        <w:t xml:space="preserve"> Phối hợp với </w:t>
      </w:r>
      <w:r w:rsidR="00DF7C03">
        <w:rPr>
          <w:lang w:val="zu-ZA"/>
        </w:rPr>
        <w:t>các s</w:t>
      </w:r>
      <w:r w:rsidR="00B7006F">
        <w:rPr>
          <w:lang w:val="zu-ZA"/>
        </w:rPr>
        <w:t xml:space="preserve">ở ngành, </w:t>
      </w:r>
      <w:r w:rsidR="00A63597">
        <w:rPr>
          <w:lang w:val="zu-ZA"/>
        </w:rPr>
        <w:t xml:space="preserve">các huyện, thành phố </w:t>
      </w:r>
      <w:r w:rsidR="00B7006F">
        <w:rPr>
          <w:lang w:val="zu-ZA"/>
        </w:rPr>
        <w:t>tích cực</w:t>
      </w:r>
      <w:r>
        <w:rPr>
          <w:lang w:val="zu-ZA"/>
        </w:rPr>
        <w:t xml:space="preserve"> tuyên truyền,</w:t>
      </w:r>
      <w:r w:rsidRPr="000854CB">
        <w:rPr>
          <w:lang w:val="zu-ZA"/>
        </w:rPr>
        <w:t xml:space="preserve"> quảng bá</w:t>
      </w:r>
      <w:r>
        <w:rPr>
          <w:lang w:val="zu-ZA"/>
        </w:rPr>
        <w:t>,</w:t>
      </w:r>
      <w:r w:rsidRPr="000854CB">
        <w:rPr>
          <w:lang w:val="zu-ZA"/>
        </w:rPr>
        <w:t xml:space="preserve"> </w:t>
      </w:r>
      <w:r w:rsidR="00CA48D9">
        <w:rPr>
          <w:lang w:val="zu-ZA"/>
        </w:rPr>
        <w:t xml:space="preserve">tổ chức chương trình khảo sát và hội nghị </w:t>
      </w:r>
      <w:r w:rsidRPr="000854CB">
        <w:rPr>
          <w:lang w:val="zu-ZA"/>
        </w:rPr>
        <w:t>xúc tiến</w:t>
      </w:r>
      <w:r w:rsidR="00CA48D9">
        <w:rPr>
          <w:lang w:val="zu-ZA"/>
        </w:rPr>
        <w:t xml:space="preserve"> tiểm đấn</w:t>
      </w:r>
      <w:r w:rsidRPr="000854CB">
        <w:rPr>
          <w:lang w:val="zu-ZA"/>
        </w:rPr>
        <w:t xml:space="preserve"> du</w:t>
      </w:r>
      <w:r>
        <w:rPr>
          <w:lang w:val="zu-ZA"/>
        </w:rPr>
        <w:t xml:space="preserve"> </w:t>
      </w:r>
      <w:r w:rsidR="00DD09F2">
        <w:rPr>
          <w:lang w:val="zu-ZA"/>
        </w:rPr>
        <w:t>lịch  theo kế hoạch.</w:t>
      </w:r>
      <w:r w:rsidR="00CA48D9">
        <w:rPr>
          <w:lang w:val="zu-ZA"/>
        </w:rPr>
        <w:t xml:space="preserve"> </w:t>
      </w:r>
      <w:r w:rsidR="00DF7C03">
        <w:rPr>
          <w:lang w:val="zu-ZA"/>
        </w:rPr>
        <w:t>Chỉ đạo các h</w:t>
      </w:r>
      <w:r w:rsidR="00B76340">
        <w:rPr>
          <w:lang w:val="zu-ZA"/>
        </w:rPr>
        <w:t>ội nghề nghiệp</w:t>
      </w:r>
      <w:r w:rsidR="00DD09F2">
        <w:rPr>
          <w:lang w:val="zu-ZA"/>
        </w:rPr>
        <w:t>,</w:t>
      </w:r>
      <w:r>
        <w:rPr>
          <w:lang w:val="zu-ZA"/>
        </w:rPr>
        <w:t xml:space="preserve"> </w:t>
      </w:r>
      <w:r w:rsidR="00DD09F2">
        <w:rPr>
          <w:lang w:val="zu-ZA"/>
        </w:rPr>
        <w:t>doanh nghiệp</w:t>
      </w:r>
      <w:r w:rsidR="00D8040B">
        <w:rPr>
          <w:lang w:val="zu-ZA"/>
        </w:rPr>
        <w:t xml:space="preserve"> hội viên tích cực tham gia</w:t>
      </w:r>
      <w:r w:rsidR="003E1DD7">
        <w:rPr>
          <w:lang w:val="zu-ZA"/>
        </w:rPr>
        <w:t xml:space="preserve"> công tác</w:t>
      </w:r>
      <w:r w:rsidR="00D8040B">
        <w:rPr>
          <w:lang w:val="zu-ZA"/>
        </w:rPr>
        <w:t xml:space="preserve"> quảng bá, xúc ti</w:t>
      </w:r>
      <w:r w:rsidR="003E1DD7">
        <w:rPr>
          <w:lang w:val="zu-ZA"/>
        </w:rPr>
        <w:t xml:space="preserve">ến du lịch trong và ngoài tỉnh. </w:t>
      </w:r>
      <w:r w:rsidR="003379D4">
        <w:rPr>
          <w:lang w:val="zu-ZA"/>
        </w:rPr>
        <w:t>C</w:t>
      </w:r>
      <w:r w:rsidR="00D8040B">
        <w:rPr>
          <w:lang w:val="zu-ZA"/>
        </w:rPr>
        <w:t xml:space="preserve">hủ động </w:t>
      </w:r>
      <w:r w:rsidR="00265630" w:rsidRPr="0088584A">
        <w:rPr>
          <w:lang w:val="zu-ZA"/>
        </w:rPr>
        <w:t xml:space="preserve">phối hợp với Hiệp hội Du lịch các tỉnh thành phố liên kết triển khai công </w:t>
      </w:r>
      <w:r w:rsidR="004553F3">
        <w:rPr>
          <w:lang w:val="zu-ZA"/>
        </w:rPr>
        <w:t>t</w:t>
      </w:r>
      <w:r w:rsidR="00265630" w:rsidRPr="0088584A">
        <w:rPr>
          <w:lang w:val="zu-ZA"/>
        </w:rPr>
        <w:t>ác liên kết phát triển du lịch, tích cực phối hợp tham gia</w:t>
      </w:r>
      <w:r w:rsidR="003E1DD7">
        <w:rPr>
          <w:lang w:val="zu-ZA"/>
        </w:rPr>
        <w:t xml:space="preserve"> khảo sát điểm đến, tổ chức</w:t>
      </w:r>
      <w:r w:rsidR="00265630" w:rsidRPr="0088584A">
        <w:rPr>
          <w:lang w:val="zu-ZA"/>
        </w:rPr>
        <w:t xml:space="preserve"> quảng bá, xúc tiến</w:t>
      </w:r>
      <w:r w:rsidR="003E1DD7">
        <w:rPr>
          <w:lang w:val="zu-ZA"/>
        </w:rPr>
        <w:t xml:space="preserve"> xây dựng</w:t>
      </w:r>
      <w:r w:rsidR="00265630" w:rsidRPr="0088584A">
        <w:rPr>
          <w:lang w:val="zu-ZA"/>
        </w:rPr>
        <w:t xml:space="preserve"> sản phẩm du lịch địa phương</w:t>
      </w:r>
      <w:r w:rsidR="00232AA4">
        <w:rPr>
          <w:lang w:val="zu-ZA"/>
        </w:rPr>
        <w:t>.</w:t>
      </w:r>
      <w:r w:rsidR="00265630" w:rsidRPr="0088584A">
        <w:rPr>
          <w:lang w:val="zu-ZA"/>
        </w:rPr>
        <w:t xml:space="preserve"> </w:t>
      </w:r>
    </w:p>
    <w:p w:rsidR="00DD758F" w:rsidRPr="00DD758F" w:rsidRDefault="00DD758F" w:rsidP="00E334CE">
      <w:pPr>
        <w:pStyle w:val="Header"/>
        <w:spacing w:before="120"/>
        <w:ind w:firstLine="533"/>
        <w:jc w:val="both"/>
        <w:rPr>
          <w:b/>
          <w:lang w:val="zu-ZA"/>
        </w:rPr>
      </w:pPr>
      <w:r w:rsidRPr="00DD758F">
        <w:rPr>
          <w:b/>
          <w:lang w:val="zu-ZA"/>
        </w:rPr>
        <w:t xml:space="preserve">15. Các sở, ngành thành viên BCĐ phát triển du lịch </w:t>
      </w:r>
    </w:p>
    <w:p w:rsidR="00DD758F" w:rsidRDefault="00DD758F" w:rsidP="00E334CE">
      <w:pPr>
        <w:pStyle w:val="Header"/>
        <w:spacing w:before="120"/>
        <w:ind w:firstLine="533"/>
        <w:jc w:val="both"/>
        <w:rPr>
          <w:lang w:val="zu-ZA"/>
        </w:rPr>
      </w:pPr>
      <w:r>
        <w:rPr>
          <w:lang w:val="zu-ZA"/>
        </w:rPr>
        <w:t>Căn cứ chức chức năng, nhiệm vụ của cơ quan, đơn vị có trách nhiệm phối hợp với các cơ quan, đơn vị chủ trì thực hiện tốt các nhiệm trong kế hoạch đề ra.</w:t>
      </w:r>
    </w:p>
    <w:p w:rsidR="00F73680" w:rsidRPr="00F73680" w:rsidRDefault="00E83745" w:rsidP="00E334CE">
      <w:pPr>
        <w:pStyle w:val="Header"/>
        <w:spacing w:before="120"/>
        <w:ind w:firstLine="533"/>
        <w:jc w:val="both"/>
        <w:rPr>
          <w:b/>
          <w:lang w:val="zu-ZA"/>
        </w:rPr>
      </w:pPr>
      <w:r w:rsidRPr="00F73680">
        <w:rPr>
          <w:b/>
          <w:lang w:val="zu-ZA"/>
        </w:rPr>
        <w:t>1</w:t>
      </w:r>
      <w:r w:rsidR="00DD758F">
        <w:rPr>
          <w:b/>
          <w:lang w:val="zu-ZA"/>
        </w:rPr>
        <w:t>6</w:t>
      </w:r>
      <w:r w:rsidRPr="00F73680">
        <w:rPr>
          <w:b/>
          <w:lang w:val="zu-ZA"/>
        </w:rPr>
        <w:t>. Ủy ba</w:t>
      </w:r>
      <w:r w:rsidR="000E2E3C">
        <w:rPr>
          <w:b/>
          <w:lang w:val="zu-ZA"/>
        </w:rPr>
        <w:t xml:space="preserve">n </w:t>
      </w:r>
      <w:r w:rsidR="003C1DF3">
        <w:rPr>
          <w:b/>
          <w:lang w:val="zu-ZA"/>
        </w:rPr>
        <w:t>N</w:t>
      </w:r>
      <w:r w:rsidR="00F73680" w:rsidRPr="00F73680">
        <w:rPr>
          <w:b/>
          <w:lang w:val="zu-ZA"/>
        </w:rPr>
        <w:t>hân dân các huyện, thành phố</w:t>
      </w:r>
    </w:p>
    <w:p w:rsidR="00265630" w:rsidRPr="0015522D" w:rsidRDefault="000E08E5" w:rsidP="00E334CE">
      <w:pPr>
        <w:pStyle w:val="Header"/>
        <w:spacing w:before="120"/>
        <w:ind w:firstLine="533"/>
        <w:jc w:val="both"/>
        <w:rPr>
          <w:lang w:val="zu-ZA"/>
        </w:rPr>
      </w:pPr>
      <w:r>
        <w:rPr>
          <w:lang w:val="zu-ZA"/>
        </w:rPr>
        <w:t>Căn cứ vào</w:t>
      </w:r>
      <w:r w:rsidR="00E929D4">
        <w:rPr>
          <w:lang w:val="zu-ZA"/>
        </w:rPr>
        <w:t xml:space="preserve"> kế hoạch này và </w:t>
      </w:r>
      <w:r>
        <w:rPr>
          <w:lang w:val="zu-ZA"/>
        </w:rPr>
        <w:t xml:space="preserve">thực </w:t>
      </w:r>
      <w:r w:rsidR="00587CB6">
        <w:rPr>
          <w:lang w:val="zu-ZA"/>
        </w:rPr>
        <w:t>tiễn công tác phát triển</w:t>
      </w:r>
      <w:r w:rsidR="00AF4BEF">
        <w:rPr>
          <w:lang w:val="zu-ZA"/>
        </w:rPr>
        <w:t xml:space="preserve"> du lịch của</w:t>
      </w:r>
      <w:r>
        <w:rPr>
          <w:lang w:val="zu-ZA"/>
        </w:rPr>
        <w:t xml:space="preserve"> địa phương, xây dựng kế hoạch tuyên truyền quảng bá, xúc tiến du lị</w:t>
      </w:r>
      <w:r w:rsidR="00DF7C03">
        <w:rPr>
          <w:lang w:val="zu-ZA"/>
        </w:rPr>
        <w:t>ch giai đoạn 2021-202</w:t>
      </w:r>
      <w:r>
        <w:rPr>
          <w:lang w:val="zu-ZA"/>
        </w:rPr>
        <w:t xml:space="preserve">5. </w:t>
      </w:r>
      <w:r w:rsidR="003379D4">
        <w:rPr>
          <w:lang w:val="zu-ZA"/>
        </w:rPr>
        <w:t>Quan tâm, ưu tiên</w:t>
      </w:r>
      <w:r w:rsidR="004319B8">
        <w:rPr>
          <w:lang w:val="zu-ZA"/>
        </w:rPr>
        <w:t xml:space="preserve"> kinh phí </w:t>
      </w:r>
      <w:r w:rsidR="00BF09C7">
        <w:rPr>
          <w:lang w:val="zu-ZA"/>
        </w:rPr>
        <w:t>cho</w:t>
      </w:r>
      <w:r w:rsidR="00F73680">
        <w:rPr>
          <w:lang w:val="zu-ZA"/>
        </w:rPr>
        <w:t xml:space="preserve"> các hoạt động </w:t>
      </w:r>
      <w:r w:rsidR="00E83745" w:rsidRPr="000854CB">
        <w:rPr>
          <w:lang w:val="zu-ZA"/>
        </w:rPr>
        <w:t>quảng bá</w:t>
      </w:r>
      <w:r w:rsidR="00F73680">
        <w:rPr>
          <w:lang w:val="zu-ZA"/>
        </w:rPr>
        <w:t>,</w:t>
      </w:r>
      <w:r w:rsidR="004140AF">
        <w:rPr>
          <w:lang w:val="zu-ZA"/>
        </w:rPr>
        <w:t xml:space="preserve"> </w:t>
      </w:r>
      <w:r w:rsidR="00F73680">
        <w:rPr>
          <w:lang w:val="zu-ZA"/>
        </w:rPr>
        <w:t>x</w:t>
      </w:r>
      <w:r w:rsidR="00F73680" w:rsidRPr="000854CB">
        <w:rPr>
          <w:lang w:val="zu-ZA"/>
        </w:rPr>
        <w:t>úc tiến</w:t>
      </w:r>
      <w:r w:rsidR="00E83745" w:rsidRPr="000854CB">
        <w:rPr>
          <w:lang w:val="zu-ZA"/>
        </w:rPr>
        <w:t xml:space="preserve"> du lịch </w:t>
      </w:r>
      <w:r w:rsidR="00F73680">
        <w:rPr>
          <w:lang w:val="zu-ZA"/>
        </w:rPr>
        <w:t>tại địa phương</w:t>
      </w:r>
      <w:r w:rsidR="00BF09C7">
        <w:rPr>
          <w:lang w:val="zu-ZA"/>
        </w:rPr>
        <w:t>.</w:t>
      </w:r>
      <w:r w:rsidR="00E83745" w:rsidRPr="000854CB">
        <w:rPr>
          <w:lang w:val="zu-ZA"/>
        </w:rPr>
        <w:t xml:space="preserve"> H</w:t>
      </w:r>
      <w:r w:rsidR="00720CCB">
        <w:rPr>
          <w:lang w:val="zu-ZA"/>
        </w:rPr>
        <w:t>ằ</w:t>
      </w:r>
      <w:r w:rsidR="00E83745" w:rsidRPr="000854CB">
        <w:rPr>
          <w:lang w:val="zu-ZA"/>
        </w:rPr>
        <w:t xml:space="preserve">ng năm, </w:t>
      </w:r>
      <w:r w:rsidR="00F73680">
        <w:rPr>
          <w:lang w:val="zu-ZA"/>
        </w:rPr>
        <w:t>phối hợp với</w:t>
      </w:r>
      <w:r w:rsidR="00BF2553">
        <w:rPr>
          <w:lang w:val="zu-ZA"/>
        </w:rPr>
        <w:t xml:space="preserve"> Sở </w:t>
      </w:r>
      <w:r w:rsidR="00E93A32">
        <w:rPr>
          <w:lang w:val="zu-ZA"/>
        </w:rPr>
        <w:t>VHTTDL</w:t>
      </w:r>
      <w:r w:rsidR="00C73CD8">
        <w:rPr>
          <w:lang w:val="zu-ZA"/>
        </w:rPr>
        <w:t>,</w:t>
      </w:r>
      <w:r w:rsidR="004319B8">
        <w:rPr>
          <w:lang w:val="zu-ZA"/>
        </w:rPr>
        <w:t xml:space="preserve"> </w:t>
      </w:r>
      <w:r w:rsidR="00210AE2">
        <w:rPr>
          <w:lang w:val="zu-ZA"/>
        </w:rPr>
        <w:t>các s</w:t>
      </w:r>
      <w:r w:rsidR="00903C0C">
        <w:rPr>
          <w:lang w:val="zu-ZA"/>
        </w:rPr>
        <w:t>ở</w:t>
      </w:r>
      <w:r w:rsidR="00FC6524">
        <w:rPr>
          <w:lang w:val="zu-ZA"/>
        </w:rPr>
        <w:t xml:space="preserve">, </w:t>
      </w:r>
      <w:r w:rsidR="00903C0C">
        <w:rPr>
          <w:lang w:val="zu-ZA"/>
        </w:rPr>
        <w:t>ngành</w:t>
      </w:r>
      <w:r w:rsidR="00BF09C7">
        <w:rPr>
          <w:lang w:val="zu-ZA"/>
        </w:rPr>
        <w:t>,</w:t>
      </w:r>
      <w:r w:rsidR="00C73CD8">
        <w:rPr>
          <w:lang w:val="zu-ZA"/>
        </w:rPr>
        <w:t xml:space="preserve"> đơn vị và tổ chức</w:t>
      </w:r>
      <w:r w:rsidR="00BF09C7">
        <w:rPr>
          <w:lang w:val="zu-ZA"/>
        </w:rPr>
        <w:t xml:space="preserve"> </w:t>
      </w:r>
      <w:r w:rsidR="00E929D4">
        <w:rPr>
          <w:lang w:val="zu-ZA"/>
        </w:rPr>
        <w:t>liên quan</w:t>
      </w:r>
      <w:r w:rsidR="00903C0C">
        <w:rPr>
          <w:lang w:val="zu-ZA"/>
        </w:rPr>
        <w:t xml:space="preserve"> </w:t>
      </w:r>
      <w:r w:rsidR="00A14367">
        <w:rPr>
          <w:lang w:val="zu-ZA"/>
        </w:rPr>
        <w:t>t</w:t>
      </w:r>
      <w:r w:rsidR="008D1323">
        <w:rPr>
          <w:lang w:val="zu-ZA"/>
        </w:rPr>
        <w:t>ổ chức</w:t>
      </w:r>
      <w:r w:rsidR="00F73680">
        <w:rPr>
          <w:lang w:val="zu-ZA"/>
        </w:rPr>
        <w:t xml:space="preserve"> các hoạt động lễ hội, các sự kiện</w:t>
      </w:r>
      <w:r w:rsidR="00B80D0D">
        <w:rPr>
          <w:lang w:val="zu-ZA"/>
        </w:rPr>
        <w:t xml:space="preserve"> văn hóa, thể thao</w:t>
      </w:r>
      <w:r w:rsidR="00A14367">
        <w:rPr>
          <w:lang w:val="zu-ZA"/>
        </w:rPr>
        <w:t xml:space="preserve"> và du lịch</w:t>
      </w:r>
      <w:r w:rsidR="00C73CD8">
        <w:rPr>
          <w:lang w:val="zu-ZA"/>
        </w:rPr>
        <w:t>, các cuộc thi</w:t>
      </w:r>
      <w:r w:rsidR="00B80D0D">
        <w:rPr>
          <w:lang w:val="zu-ZA"/>
        </w:rPr>
        <w:t xml:space="preserve"> </w:t>
      </w:r>
      <w:r w:rsidR="003D78B6">
        <w:rPr>
          <w:lang w:val="zu-ZA"/>
        </w:rPr>
        <w:t>nhằm</w:t>
      </w:r>
      <w:r w:rsidR="00E83745" w:rsidRPr="000854CB">
        <w:rPr>
          <w:lang w:val="zu-ZA"/>
        </w:rPr>
        <w:t xml:space="preserve"> quảng bá</w:t>
      </w:r>
      <w:r w:rsidR="003D78B6">
        <w:rPr>
          <w:lang w:val="zu-ZA"/>
        </w:rPr>
        <w:t xml:space="preserve">, xúc tiến </w:t>
      </w:r>
      <w:r w:rsidR="00E83745" w:rsidRPr="000854CB">
        <w:rPr>
          <w:lang w:val="zu-ZA"/>
        </w:rPr>
        <w:t>đầu tư du lịch</w:t>
      </w:r>
      <w:r w:rsidR="00DB4614">
        <w:rPr>
          <w:lang w:val="zu-ZA"/>
        </w:rPr>
        <w:t xml:space="preserve"> </w:t>
      </w:r>
      <w:r w:rsidR="00FC6524">
        <w:rPr>
          <w:lang w:val="zu-ZA"/>
        </w:rPr>
        <w:t>về</w:t>
      </w:r>
      <w:r w:rsidR="00DB4614">
        <w:rPr>
          <w:lang w:val="zu-ZA"/>
        </w:rPr>
        <w:t xml:space="preserve"> địa phương</w:t>
      </w:r>
      <w:r w:rsidR="00E83745" w:rsidRPr="000854CB">
        <w:rPr>
          <w:lang w:val="zu-ZA"/>
        </w:rPr>
        <w:t xml:space="preserve">. </w:t>
      </w:r>
    </w:p>
    <w:p w:rsidR="000854FA" w:rsidRDefault="00E83745" w:rsidP="00E334CE">
      <w:pPr>
        <w:pStyle w:val="Header"/>
        <w:spacing w:before="120"/>
        <w:ind w:firstLine="533"/>
        <w:jc w:val="both"/>
        <w:rPr>
          <w:color w:val="000000"/>
        </w:rPr>
      </w:pPr>
      <w:r w:rsidRPr="000854CB">
        <w:t xml:space="preserve">Trên đây là Kế hoạch </w:t>
      </w:r>
      <w:r w:rsidRPr="000854CB">
        <w:rPr>
          <w:lang w:val="zu-ZA"/>
        </w:rPr>
        <w:t>tuyên truyền quảng bá, xúc tiến du lịch tỉnh Bắc Giang giai đoạn 2021-</w:t>
      </w:r>
      <w:r w:rsidRPr="003D78B6">
        <w:rPr>
          <w:lang w:val="zu-ZA"/>
        </w:rPr>
        <w:t>2025</w:t>
      </w:r>
      <w:r w:rsidR="00DF7C03">
        <w:rPr>
          <w:lang w:val="zu-ZA"/>
        </w:rPr>
        <w:t>.</w:t>
      </w:r>
      <w:r w:rsidR="003D78B6" w:rsidRPr="003D78B6">
        <w:rPr>
          <w:color w:val="000000"/>
        </w:rPr>
        <w:t xml:space="preserve"> </w:t>
      </w:r>
      <w:r w:rsidR="00DF7C03">
        <w:rPr>
          <w:color w:val="000000"/>
        </w:rPr>
        <w:t>Y</w:t>
      </w:r>
      <w:r w:rsidR="003D78B6" w:rsidRPr="003D78B6">
        <w:rPr>
          <w:color w:val="000000"/>
        </w:rPr>
        <w:t xml:space="preserve">êu cầu các </w:t>
      </w:r>
      <w:r w:rsidR="008C7642">
        <w:rPr>
          <w:color w:val="000000"/>
        </w:rPr>
        <w:t>s</w:t>
      </w:r>
      <w:r w:rsidR="003C1DF3">
        <w:rPr>
          <w:color w:val="000000"/>
        </w:rPr>
        <w:t>ở, ngành</w:t>
      </w:r>
      <w:r w:rsidR="003F4996">
        <w:rPr>
          <w:color w:val="000000"/>
        </w:rPr>
        <w:t>,</w:t>
      </w:r>
      <w:r w:rsidR="00D37E06">
        <w:rPr>
          <w:color w:val="000000"/>
        </w:rPr>
        <w:t xml:space="preserve"> </w:t>
      </w:r>
      <w:r w:rsidR="003C1DF3">
        <w:rPr>
          <w:color w:val="000000"/>
        </w:rPr>
        <w:t>UBND các huyện, thành phố</w:t>
      </w:r>
      <w:r w:rsidR="00D37E06">
        <w:rPr>
          <w:color w:val="000000"/>
        </w:rPr>
        <w:t>, các đơn vị liên qua</w:t>
      </w:r>
      <w:r w:rsidR="00E929D4">
        <w:rPr>
          <w:color w:val="000000"/>
        </w:rPr>
        <w:t>n</w:t>
      </w:r>
      <w:r w:rsidR="003D78B6" w:rsidRPr="003D78B6">
        <w:rPr>
          <w:color w:val="000000"/>
        </w:rPr>
        <w:t xml:space="preserve"> </w:t>
      </w:r>
      <w:r w:rsidR="000854FA">
        <w:rPr>
          <w:color w:val="000000"/>
        </w:rPr>
        <w:t>triển khai thực</w:t>
      </w:r>
      <w:r w:rsidR="003D78B6" w:rsidRPr="003D78B6">
        <w:rPr>
          <w:color w:val="000000"/>
        </w:rPr>
        <w:t>./.</w:t>
      </w:r>
    </w:p>
    <w:p w:rsidR="00E334CE" w:rsidRPr="00E334CE" w:rsidRDefault="00E334CE" w:rsidP="00E334CE">
      <w:pPr>
        <w:pStyle w:val="Header"/>
        <w:spacing w:before="120"/>
        <w:ind w:firstLine="533"/>
        <w:jc w:val="both"/>
        <w:rPr>
          <w:color w:val="000000"/>
          <w:sz w:val="16"/>
        </w:rPr>
      </w:pPr>
    </w:p>
    <w:tbl>
      <w:tblPr>
        <w:tblW w:w="9000" w:type="dxa"/>
        <w:tblInd w:w="198" w:type="dxa"/>
        <w:tblLook w:val="01E0" w:firstRow="1" w:lastRow="1" w:firstColumn="1" w:lastColumn="1" w:noHBand="0" w:noVBand="0"/>
      </w:tblPr>
      <w:tblGrid>
        <w:gridCol w:w="4887"/>
        <w:gridCol w:w="4113"/>
      </w:tblGrid>
      <w:tr w:rsidR="00E83745" w:rsidRPr="000854CB" w:rsidTr="00C20F40">
        <w:trPr>
          <w:trHeight w:val="1517"/>
        </w:trPr>
        <w:tc>
          <w:tcPr>
            <w:tcW w:w="4887" w:type="dxa"/>
          </w:tcPr>
          <w:p w:rsidR="00E83745" w:rsidRDefault="00E83745" w:rsidP="00F93A3B">
            <w:pPr>
              <w:spacing w:after="0" w:line="220" w:lineRule="exact"/>
              <w:rPr>
                <w:rFonts w:cs="Times New Roman"/>
                <w:b/>
                <w:i/>
                <w:sz w:val="24"/>
                <w:szCs w:val="16"/>
                <w:shd w:val="clear" w:color="auto" w:fill="FFFFFF"/>
                <w:lang w:val="nl-NL"/>
              </w:rPr>
            </w:pPr>
            <w:r w:rsidRPr="008A65D5">
              <w:rPr>
                <w:rFonts w:cs="Times New Roman"/>
                <w:b/>
                <w:i/>
                <w:sz w:val="24"/>
                <w:szCs w:val="16"/>
                <w:shd w:val="clear" w:color="auto" w:fill="FFFFFF"/>
                <w:lang w:val="nl-NL"/>
              </w:rPr>
              <w:t>Nơi nhận:</w:t>
            </w:r>
          </w:p>
          <w:p w:rsidR="000854FA" w:rsidRPr="006A141B" w:rsidRDefault="000854FA" w:rsidP="00F93A3B">
            <w:pPr>
              <w:spacing w:after="0" w:line="220" w:lineRule="exact"/>
              <w:rPr>
                <w:rFonts w:cs="Times New Roman"/>
                <w:sz w:val="22"/>
                <w:shd w:val="clear" w:color="auto" w:fill="FFFFFF"/>
                <w:lang w:val="nl-NL"/>
              </w:rPr>
            </w:pPr>
            <w:r w:rsidRPr="006A141B">
              <w:rPr>
                <w:rFonts w:cs="Times New Roman"/>
                <w:i/>
                <w:sz w:val="22"/>
                <w:shd w:val="clear" w:color="auto" w:fill="FFFFFF"/>
                <w:lang w:val="nl-NL"/>
              </w:rPr>
              <w:t>-</w:t>
            </w:r>
            <w:r w:rsidRPr="006A141B">
              <w:rPr>
                <w:rFonts w:cs="Times New Roman"/>
                <w:sz w:val="22"/>
                <w:shd w:val="clear" w:color="auto" w:fill="FFFFFF"/>
                <w:lang w:val="nl-NL"/>
              </w:rPr>
              <w:t xml:space="preserve"> Bộ Văn hóa, Thể thao và Du lịch (b/c); </w:t>
            </w:r>
          </w:p>
          <w:p w:rsidR="00092D14" w:rsidRPr="006A141B" w:rsidRDefault="00E83745" w:rsidP="00F93A3B">
            <w:pPr>
              <w:spacing w:after="0" w:line="220" w:lineRule="exact"/>
              <w:rPr>
                <w:rFonts w:cs="Times New Roman"/>
                <w:sz w:val="22"/>
                <w:shd w:val="clear" w:color="auto" w:fill="FFFFFF"/>
                <w:lang w:val="en-US"/>
              </w:rPr>
            </w:pPr>
            <w:r w:rsidRPr="006A141B">
              <w:rPr>
                <w:rFonts w:cs="Times New Roman"/>
                <w:sz w:val="22"/>
                <w:shd w:val="clear" w:color="auto" w:fill="FFFFFF"/>
                <w:lang w:val="nl-NL"/>
              </w:rPr>
              <w:t xml:space="preserve">- </w:t>
            </w:r>
            <w:r w:rsidR="000854FA" w:rsidRPr="006A141B">
              <w:rPr>
                <w:rFonts w:cs="Times New Roman"/>
                <w:sz w:val="22"/>
                <w:shd w:val="clear" w:color="auto" w:fill="FFFFFF"/>
                <w:lang w:val="nl-NL"/>
              </w:rPr>
              <w:t>Thường trực:</w:t>
            </w:r>
            <w:r w:rsidRPr="006A141B">
              <w:rPr>
                <w:rFonts w:cs="Times New Roman"/>
                <w:sz w:val="22"/>
                <w:shd w:val="clear" w:color="auto" w:fill="FFFFFF"/>
              </w:rPr>
              <w:t xml:space="preserve"> Tỉnh ủy</w:t>
            </w:r>
            <w:r w:rsidR="00210AE2" w:rsidRPr="006A141B">
              <w:rPr>
                <w:rFonts w:cs="Times New Roman"/>
                <w:sz w:val="22"/>
                <w:shd w:val="clear" w:color="auto" w:fill="FFFFFF"/>
                <w:lang w:val="en-US"/>
              </w:rPr>
              <w:t xml:space="preserve">, </w:t>
            </w:r>
            <w:r w:rsidRPr="006A141B">
              <w:rPr>
                <w:rFonts w:cs="Times New Roman"/>
                <w:sz w:val="22"/>
                <w:shd w:val="clear" w:color="auto" w:fill="FFFFFF"/>
              </w:rPr>
              <w:t>HĐND</w:t>
            </w:r>
            <w:r w:rsidR="00210AE2" w:rsidRPr="006A141B">
              <w:rPr>
                <w:rFonts w:cs="Times New Roman"/>
                <w:sz w:val="22"/>
                <w:shd w:val="clear" w:color="auto" w:fill="FFFFFF"/>
                <w:lang w:val="en-US"/>
              </w:rPr>
              <w:t>, UBND</w:t>
            </w:r>
            <w:r w:rsidRPr="006A141B">
              <w:rPr>
                <w:rFonts w:cs="Times New Roman"/>
                <w:sz w:val="22"/>
                <w:shd w:val="clear" w:color="auto" w:fill="FFFFFF"/>
                <w:lang w:val="en-US"/>
              </w:rPr>
              <w:t xml:space="preserve"> tỉnh</w:t>
            </w:r>
            <w:r w:rsidR="000854FA" w:rsidRPr="006A141B">
              <w:rPr>
                <w:rFonts w:cs="Times New Roman"/>
                <w:sz w:val="22"/>
                <w:shd w:val="clear" w:color="auto" w:fill="FFFFFF"/>
                <w:lang w:val="en-US"/>
              </w:rPr>
              <w:t xml:space="preserve"> (b/c)</w:t>
            </w:r>
            <w:r w:rsidRPr="006A141B">
              <w:rPr>
                <w:rFonts w:cs="Times New Roman"/>
                <w:sz w:val="22"/>
                <w:shd w:val="clear" w:color="auto" w:fill="FFFFFF"/>
              </w:rPr>
              <w:t>;</w:t>
            </w:r>
          </w:p>
          <w:p w:rsidR="000854FA" w:rsidRPr="006A141B" w:rsidRDefault="00E83745" w:rsidP="00F93A3B">
            <w:pPr>
              <w:spacing w:after="0" w:line="220" w:lineRule="exact"/>
              <w:rPr>
                <w:rFonts w:cs="Times New Roman"/>
                <w:sz w:val="22"/>
                <w:shd w:val="clear" w:color="auto" w:fill="FFFFFF"/>
                <w:lang w:val="en-US"/>
              </w:rPr>
            </w:pPr>
            <w:r w:rsidRPr="006A141B">
              <w:rPr>
                <w:rFonts w:cs="Times New Roman"/>
                <w:sz w:val="22"/>
                <w:shd w:val="clear" w:color="auto" w:fill="FFFFFF"/>
              </w:rPr>
              <w:t xml:space="preserve">- </w:t>
            </w:r>
            <w:r w:rsidR="000854FA" w:rsidRPr="006A141B">
              <w:rPr>
                <w:rFonts w:cs="Times New Roman"/>
                <w:sz w:val="22"/>
                <w:shd w:val="clear" w:color="auto" w:fill="FFFFFF"/>
                <w:lang w:val="en-US"/>
              </w:rPr>
              <w:t>Tổ</w:t>
            </w:r>
            <w:r w:rsidR="006A141B" w:rsidRPr="006A141B">
              <w:rPr>
                <w:rFonts w:cs="Times New Roman"/>
                <w:sz w:val="22"/>
                <w:shd w:val="clear" w:color="auto" w:fill="FFFFFF"/>
                <w:lang w:val="en-US"/>
              </w:rPr>
              <w:t>ng c</w:t>
            </w:r>
            <w:r w:rsidR="000854FA" w:rsidRPr="006A141B">
              <w:rPr>
                <w:rFonts w:cs="Times New Roman"/>
                <w:sz w:val="22"/>
                <w:shd w:val="clear" w:color="auto" w:fill="FFFFFF"/>
                <w:lang w:val="en-US"/>
              </w:rPr>
              <w:t xml:space="preserve">ục </w:t>
            </w:r>
            <w:r w:rsidR="006A141B" w:rsidRPr="006A141B">
              <w:rPr>
                <w:rFonts w:cs="Times New Roman"/>
                <w:sz w:val="22"/>
                <w:shd w:val="clear" w:color="auto" w:fill="FFFFFF"/>
                <w:lang w:val="en-US"/>
              </w:rPr>
              <w:t>D</w:t>
            </w:r>
            <w:r w:rsidR="000854FA" w:rsidRPr="006A141B">
              <w:rPr>
                <w:rFonts w:cs="Times New Roman"/>
                <w:sz w:val="22"/>
                <w:shd w:val="clear" w:color="auto" w:fill="FFFFFF"/>
                <w:lang w:val="en-US"/>
              </w:rPr>
              <w:t>u lịch;</w:t>
            </w:r>
          </w:p>
          <w:p w:rsidR="000854FA" w:rsidRPr="006A141B" w:rsidRDefault="000854FA" w:rsidP="00F93A3B">
            <w:pPr>
              <w:spacing w:after="0" w:line="220" w:lineRule="exact"/>
              <w:rPr>
                <w:rFonts w:cs="Times New Roman"/>
                <w:sz w:val="22"/>
                <w:shd w:val="clear" w:color="auto" w:fill="FFFFFF"/>
                <w:lang w:val="en-US"/>
              </w:rPr>
            </w:pPr>
            <w:r w:rsidRPr="006A141B">
              <w:rPr>
                <w:rFonts w:cs="Times New Roman"/>
                <w:sz w:val="22"/>
                <w:shd w:val="clear" w:color="auto" w:fill="FFFFFF"/>
                <w:lang w:val="en-US"/>
              </w:rPr>
              <w:t>- Ban Tuyên giáo Tỉnh ủy;</w:t>
            </w:r>
          </w:p>
          <w:p w:rsidR="000854FA" w:rsidRPr="006A141B" w:rsidRDefault="000854FA" w:rsidP="00F93A3B">
            <w:pPr>
              <w:spacing w:after="0" w:line="220" w:lineRule="exact"/>
              <w:rPr>
                <w:rFonts w:cs="Times New Roman"/>
                <w:sz w:val="22"/>
                <w:shd w:val="clear" w:color="auto" w:fill="FFFFFF"/>
                <w:lang w:val="en-US"/>
              </w:rPr>
            </w:pPr>
            <w:r w:rsidRPr="006A141B">
              <w:rPr>
                <w:rFonts w:cs="Times New Roman"/>
                <w:sz w:val="22"/>
                <w:shd w:val="clear" w:color="auto" w:fill="FFFFFF"/>
                <w:lang w:val="en-US"/>
              </w:rPr>
              <w:t>- BanVH-XH, HĐND</w:t>
            </w:r>
            <w:r w:rsidR="006A141B">
              <w:rPr>
                <w:rFonts w:cs="Times New Roman"/>
                <w:sz w:val="22"/>
                <w:shd w:val="clear" w:color="auto" w:fill="FFFFFF"/>
                <w:lang w:val="en-US"/>
              </w:rPr>
              <w:t>;</w:t>
            </w:r>
            <w:r w:rsidRPr="006A141B">
              <w:rPr>
                <w:rFonts w:cs="Times New Roman"/>
                <w:sz w:val="22"/>
                <w:shd w:val="clear" w:color="auto" w:fill="FFFFFF"/>
                <w:lang w:val="en-US"/>
              </w:rPr>
              <w:t xml:space="preserve"> </w:t>
            </w:r>
          </w:p>
          <w:p w:rsidR="00E83745" w:rsidRPr="006A141B" w:rsidRDefault="00E83745" w:rsidP="00F93A3B">
            <w:pPr>
              <w:spacing w:after="0" w:line="220" w:lineRule="exact"/>
              <w:rPr>
                <w:rFonts w:cs="Times New Roman"/>
                <w:sz w:val="22"/>
                <w:shd w:val="clear" w:color="auto" w:fill="FFFFFF"/>
                <w:lang w:val="nl-NL"/>
              </w:rPr>
            </w:pPr>
            <w:r w:rsidRPr="006A141B">
              <w:rPr>
                <w:rFonts w:cs="Times New Roman"/>
                <w:sz w:val="22"/>
                <w:shd w:val="clear" w:color="auto" w:fill="FFFFFF"/>
              </w:rPr>
              <w:t>- Các sở</w:t>
            </w:r>
            <w:r w:rsidRPr="006A141B">
              <w:rPr>
                <w:rFonts w:cs="Times New Roman"/>
                <w:sz w:val="22"/>
                <w:shd w:val="clear" w:color="auto" w:fill="FFFFFF"/>
                <w:lang w:val="en-US"/>
              </w:rPr>
              <w:t>, ban, ngành của tỉnh</w:t>
            </w:r>
            <w:r w:rsidRPr="006A141B">
              <w:rPr>
                <w:rFonts w:cs="Times New Roman"/>
                <w:sz w:val="22"/>
                <w:shd w:val="clear" w:color="auto" w:fill="FFFFFF"/>
                <w:lang w:val="nl-NL"/>
              </w:rPr>
              <w:t>;</w:t>
            </w:r>
          </w:p>
          <w:p w:rsidR="00E83745" w:rsidRPr="006A141B" w:rsidRDefault="00E83745" w:rsidP="00F93A3B">
            <w:pPr>
              <w:spacing w:after="0" w:line="220" w:lineRule="exact"/>
              <w:rPr>
                <w:rFonts w:cs="Times New Roman"/>
                <w:sz w:val="22"/>
                <w:shd w:val="clear" w:color="auto" w:fill="FFFFFF"/>
                <w:lang w:val="nl-NL"/>
              </w:rPr>
            </w:pPr>
            <w:r w:rsidRPr="006A141B">
              <w:rPr>
                <w:rFonts w:cs="Times New Roman"/>
                <w:sz w:val="22"/>
                <w:shd w:val="clear" w:color="auto" w:fill="FFFFFF"/>
                <w:lang w:val="nl-NL"/>
              </w:rPr>
              <w:t>- UBND các huyện, thành phố;</w:t>
            </w:r>
          </w:p>
          <w:p w:rsidR="00E83745" w:rsidRPr="00D37E06" w:rsidRDefault="00E83745" w:rsidP="00E116AE">
            <w:pPr>
              <w:spacing w:after="0" w:line="220" w:lineRule="exact"/>
              <w:rPr>
                <w:rFonts w:cs="Times New Roman"/>
                <w:sz w:val="22"/>
                <w:shd w:val="clear" w:color="auto" w:fill="FFFFFF"/>
                <w:lang w:val="en-US"/>
              </w:rPr>
            </w:pPr>
            <w:r w:rsidRPr="006A141B">
              <w:rPr>
                <w:rFonts w:cs="Times New Roman"/>
                <w:sz w:val="22"/>
                <w:shd w:val="clear" w:color="auto" w:fill="FFFFFF"/>
                <w:lang w:val="nl-NL"/>
              </w:rPr>
              <w:t>- Hiệp hội Du lịch tỉnh;</w:t>
            </w:r>
            <w:r w:rsidRPr="006A141B">
              <w:rPr>
                <w:rFonts w:cs="Times New Roman"/>
                <w:sz w:val="22"/>
                <w:shd w:val="clear" w:color="auto" w:fill="FFFFFF"/>
              </w:rPr>
              <w:br/>
            </w:r>
            <w:r w:rsidR="00210AE2" w:rsidRPr="006A141B">
              <w:rPr>
                <w:rFonts w:cs="Times New Roman"/>
                <w:sz w:val="22"/>
                <w:shd w:val="clear" w:color="auto" w:fill="FFFFFF"/>
              </w:rPr>
              <w:t>- Lưu</w:t>
            </w:r>
            <w:r w:rsidR="00210AE2" w:rsidRPr="006A141B">
              <w:rPr>
                <w:rFonts w:cs="Times New Roman"/>
                <w:sz w:val="22"/>
                <w:shd w:val="clear" w:color="auto" w:fill="FFFFFF"/>
                <w:lang w:val="en-US"/>
              </w:rPr>
              <w:t>:</w:t>
            </w:r>
            <w:r w:rsidR="00210AE2" w:rsidRPr="006A141B">
              <w:rPr>
                <w:rFonts w:cs="Times New Roman"/>
                <w:sz w:val="22"/>
                <w:shd w:val="clear" w:color="auto" w:fill="FFFFFF"/>
              </w:rPr>
              <w:t xml:space="preserve"> VT, </w:t>
            </w:r>
            <w:r w:rsidR="006A141B">
              <w:rPr>
                <w:rFonts w:cs="Times New Roman"/>
                <w:sz w:val="22"/>
                <w:shd w:val="clear" w:color="auto" w:fill="FFFFFF"/>
                <w:lang w:val="en-US"/>
              </w:rPr>
              <w:t>KGVX</w:t>
            </w:r>
            <w:r w:rsidR="00210AE2" w:rsidRPr="006A141B">
              <w:rPr>
                <w:rFonts w:cs="Times New Roman"/>
                <w:sz w:val="22"/>
                <w:shd w:val="clear" w:color="auto" w:fill="FFFFFF"/>
                <w:lang w:val="nl-NL"/>
              </w:rPr>
              <w:t>.</w:t>
            </w:r>
          </w:p>
        </w:tc>
        <w:tc>
          <w:tcPr>
            <w:tcW w:w="4113" w:type="dxa"/>
          </w:tcPr>
          <w:p w:rsidR="00E83745" w:rsidRPr="000854CB" w:rsidRDefault="00DD5F24" w:rsidP="00D37E06">
            <w:pPr>
              <w:spacing w:after="0" w:line="240" w:lineRule="auto"/>
              <w:jc w:val="center"/>
              <w:rPr>
                <w:b/>
              </w:rPr>
            </w:pPr>
            <w:r>
              <w:rPr>
                <w:b/>
                <w:lang w:val="en-US"/>
              </w:rPr>
              <w:t xml:space="preserve">KT. </w:t>
            </w:r>
            <w:r w:rsidR="00E83745" w:rsidRPr="000854CB">
              <w:rPr>
                <w:b/>
              </w:rPr>
              <w:t>CHỦ TỊCH</w:t>
            </w:r>
          </w:p>
          <w:p w:rsidR="00E83745" w:rsidRPr="000854CB" w:rsidRDefault="00E83745" w:rsidP="00D37E06">
            <w:pPr>
              <w:spacing w:after="0" w:line="240" w:lineRule="auto"/>
              <w:jc w:val="center"/>
              <w:rPr>
                <w:b/>
              </w:rPr>
            </w:pPr>
            <w:r w:rsidRPr="000854CB">
              <w:rPr>
                <w:b/>
              </w:rPr>
              <w:t>PHÓ CHỦ TỊCH</w:t>
            </w:r>
          </w:p>
          <w:p w:rsidR="00E83745" w:rsidRPr="000854CB" w:rsidRDefault="00E83745" w:rsidP="00930423">
            <w:pPr>
              <w:spacing w:after="0"/>
              <w:jc w:val="center"/>
              <w:rPr>
                <w:b/>
              </w:rPr>
            </w:pPr>
          </w:p>
          <w:p w:rsidR="00043764" w:rsidRDefault="00043764" w:rsidP="001E560F">
            <w:pPr>
              <w:spacing w:after="0"/>
              <w:rPr>
                <w:b/>
                <w:lang w:val="nl-NL"/>
              </w:rPr>
            </w:pPr>
          </w:p>
          <w:p w:rsidR="00DB72D6" w:rsidRPr="000854CB" w:rsidRDefault="00DB72D6" w:rsidP="001E560F">
            <w:pPr>
              <w:spacing w:after="0"/>
              <w:rPr>
                <w:b/>
                <w:lang w:val="nl-NL"/>
              </w:rPr>
            </w:pPr>
          </w:p>
          <w:p w:rsidR="00E83745" w:rsidRPr="00D37E06" w:rsidRDefault="00E83745" w:rsidP="00D37E06">
            <w:pPr>
              <w:spacing w:after="0"/>
              <w:rPr>
                <w:b/>
                <w:lang w:val="en-US"/>
              </w:rPr>
            </w:pPr>
          </w:p>
          <w:p w:rsidR="00E83745" w:rsidRPr="000854CB" w:rsidRDefault="00DD5F24" w:rsidP="00930423">
            <w:pPr>
              <w:spacing w:after="0"/>
              <w:jc w:val="center"/>
              <w:rPr>
                <w:lang w:val="en-US"/>
              </w:rPr>
            </w:pPr>
            <w:r>
              <w:rPr>
                <w:b/>
                <w:lang w:val="en-US"/>
              </w:rPr>
              <w:t>Mai Sơn</w:t>
            </w:r>
          </w:p>
        </w:tc>
      </w:tr>
    </w:tbl>
    <w:p w:rsidR="00F24485" w:rsidRDefault="00F24485" w:rsidP="00CA364B">
      <w:pPr>
        <w:tabs>
          <w:tab w:val="left" w:pos="709"/>
        </w:tabs>
        <w:jc w:val="center"/>
        <w:rPr>
          <w:b/>
          <w:lang w:val="en-US"/>
        </w:rPr>
        <w:sectPr w:rsidR="00F24485" w:rsidSect="00DE3973">
          <w:headerReference w:type="default" r:id="rId8"/>
          <w:footerReference w:type="default" r:id="rId9"/>
          <w:pgSz w:w="11906" w:h="16838" w:code="9"/>
          <w:pgMar w:top="1080" w:right="1196" w:bottom="1080" w:left="1620" w:header="630" w:footer="264" w:gutter="0"/>
          <w:cols w:space="708"/>
          <w:titlePg/>
          <w:docGrid w:linePitch="381"/>
        </w:sectPr>
      </w:pPr>
    </w:p>
    <w:p w:rsidR="00CA364B" w:rsidRDefault="00CA364B" w:rsidP="002C1DBD">
      <w:pPr>
        <w:tabs>
          <w:tab w:val="left" w:pos="709"/>
        </w:tabs>
        <w:spacing w:before="360" w:after="0"/>
        <w:jc w:val="center"/>
        <w:rPr>
          <w:b/>
          <w:lang w:val="en-US"/>
        </w:rPr>
      </w:pPr>
      <w:r>
        <w:rPr>
          <w:b/>
          <w:lang w:val="en-US"/>
        </w:rPr>
        <w:lastRenderedPageBreak/>
        <w:t>PHỤ LỤC</w:t>
      </w:r>
    </w:p>
    <w:p w:rsidR="006C29FA" w:rsidRDefault="006C29FA" w:rsidP="006C29FA">
      <w:pPr>
        <w:tabs>
          <w:tab w:val="left" w:pos="709"/>
        </w:tabs>
        <w:spacing w:before="120" w:after="0"/>
        <w:jc w:val="center"/>
        <w:rPr>
          <w:b/>
          <w:sz w:val="24"/>
          <w:lang w:val="en-US"/>
        </w:rPr>
      </w:pPr>
      <w:r w:rsidRPr="006C29FA">
        <w:rPr>
          <w:b/>
          <w:sz w:val="24"/>
          <w:lang w:val="en-US"/>
        </w:rPr>
        <w:t>MỘT SỐ NHIỆM VỤ TRONG CÔNG TÁC TUYÊN TRUYỀN, QUẢNG BÁ</w:t>
      </w:r>
      <w:r w:rsidR="00B84196">
        <w:rPr>
          <w:b/>
          <w:sz w:val="24"/>
          <w:lang w:val="en-US"/>
        </w:rPr>
        <w:t>,</w:t>
      </w:r>
      <w:r w:rsidRPr="006C29FA">
        <w:rPr>
          <w:b/>
          <w:sz w:val="24"/>
          <w:lang w:val="en-US"/>
        </w:rPr>
        <w:t xml:space="preserve"> XÚC TIẾN DU LỊCH GIAI ĐOẠN 2021-2025</w:t>
      </w:r>
    </w:p>
    <w:p w:rsidR="00C20F40" w:rsidRDefault="00C20F40" w:rsidP="00C20F40">
      <w:pPr>
        <w:tabs>
          <w:tab w:val="left" w:pos="709"/>
        </w:tabs>
        <w:spacing w:before="120" w:after="120"/>
        <w:jc w:val="center"/>
        <w:rPr>
          <w:i/>
          <w:sz w:val="24"/>
          <w:lang w:val="en-US"/>
        </w:rPr>
      </w:pPr>
      <w:r w:rsidRPr="00655545">
        <w:rPr>
          <w:i/>
          <w:sz w:val="24"/>
          <w:lang w:val="en-US"/>
        </w:rPr>
        <w:t xml:space="preserve">(Kèm theo Kế hoạch số       /KH-UBND ngày  </w:t>
      </w:r>
      <w:r>
        <w:rPr>
          <w:i/>
          <w:sz w:val="24"/>
          <w:lang w:val="en-US"/>
        </w:rPr>
        <w:t xml:space="preserve">  </w:t>
      </w:r>
      <w:r w:rsidRPr="00655545">
        <w:rPr>
          <w:i/>
          <w:sz w:val="24"/>
          <w:lang w:val="en-US"/>
        </w:rPr>
        <w:t xml:space="preserve">   /7/2021 của Chủ tịch UBND tỉnh)</w:t>
      </w:r>
    </w:p>
    <w:tbl>
      <w:tblPr>
        <w:tblStyle w:val="TableGrid"/>
        <w:tblW w:w="14557" w:type="dxa"/>
        <w:tblLayout w:type="fixed"/>
        <w:tblLook w:val="04A0" w:firstRow="1" w:lastRow="0" w:firstColumn="1" w:lastColumn="0" w:noHBand="0" w:noVBand="1"/>
      </w:tblPr>
      <w:tblGrid>
        <w:gridCol w:w="622"/>
        <w:gridCol w:w="6660"/>
        <w:gridCol w:w="1710"/>
        <w:gridCol w:w="1710"/>
        <w:gridCol w:w="2325"/>
        <w:gridCol w:w="1530"/>
      </w:tblGrid>
      <w:tr w:rsidR="00C20F40" w:rsidRPr="005425FD" w:rsidTr="008868CA">
        <w:tc>
          <w:tcPr>
            <w:tcW w:w="622" w:type="dxa"/>
            <w:tcBorders>
              <w:top w:val="single" w:sz="4" w:space="0" w:color="auto"/>
              <w:left w:val="single" w:sz="4" w:space="0" w:color="auto"/>
              <w:bottom w:val="single" w:sz="4" w:space="0" w:color="auto"/>
            </w:tcBorders>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r w:rsidRPr="005425FD">
              <w:rPr>
                <w:rFonts w:eastAsia="Times New Roman" w:cs="Times New Roman"/>
                <w:b/>
                <w:bCs/>
                <w:color w:val="000000"/>
                <w:sz w:val="24"/>
                <w:szCs w:val="24"/>
                <w:lang w:val="en-US"/>
              </w:rPr>
              <w:t>TT</w:t>
            </w:r>
          </w:p>
        </w:tc>
        <w:tc>
          <w:tcPr>
            <w:tcW w:w="6660" w:type="dxa"/>
            <w:tcBorders>
              <w:top w:val="single" w:sz="4" w:space="0" w:color="auto"/>
              <w:bottom w:val="single" w:sz="4" w:space="0" w:color="auto"/>
            </w:tcBorders>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r w:rsidRPr="005425FD">
              <w:rPr>
                <w:rFonts w:eastAsia="Times New Roman" w:cs="Times New Roman"/>
                <w:b/>
                <w:bCs/>
                <w:color w:val="000000"/>
                <w:sz w:val="24"/>
                <w:szCs w:val="24"/>
                <w:lang w:val="en-US"/>
              </w:rPr>
              <w:t>NỘI DUNG</w:t>
            </w:r>
          </w:p>
        </w:tc>
        <w:tc>
          <w:tcPr>
            <w:tcW w:w="1710" w:type="dxa"/>
            <w:tcBorders>
              <w:top w:val="single" w:sz="4" w:space="0" w:color="auto"/>
              <w:bottom w:val="single" w:sz="4" w:space="0" w:color="auto"/>
            </w:tcBorders>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r w:rsidRPr="005425FD">
              <w:rPr>
                <w:rFonts w:eastAsia="Times New Roman" w:cs="Times New Roman"/>
                <w:b/>
                <w:bCs/>
                <w:color w:val="000000"/>
                <w:sz w:val="24"/>
                <w:szCs w:val="24"/>
                <w:lang w:val="en-US"/>
              </w:rPr>
              <w:t>Cơ quan chủ trì</w:t>
            </w:r>
          </w:p>
        </w:tc>
        <w:tc>
          <w:tcPr>
            <w:tcW w:w="1710" w:type="dxa"/>
            <w:tcBorders>
              <w:top w:val="single" w:sz="4" w:space="0" w:color="auto"/>
              <w:bottom w:val="single" w:sz="4" w:space="0" w:color="auto"/>
            </w:tcBorders>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r w:rsidRPr="005425FD">
              <w:rPr>
                <w:rFonts w:eastAsia="Times New Roman" w:cs="Times New Roman"/>
                <w:b/>
                <w:bCs/>
                <w:color w:val="000000"/>
                <w:sz w:val="24"/>
                <w:szCs w:val="24"/>
                <w:lang w:val="en-US"/>
              </w:rPr>
              <w:t>Cơ quan phối hợp</w:t>
            </w:r>
          </w:p>
        </w:tc>
        <w:tc>
          <w:tcPr>
            <w:tcW w:w="2325" w:type="dxa"/>
            <w:tcBorders>
              <w:top w:val="single" w:sz="4" w:space="0" w:color="auto"/>
              <w:bottom w:val="single" w:sz="4" w:space="0" w:color="auto"/>
            </w:tcBorders>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r w:rsidRPr="005425FD">
              <w:rPr>
                <w:rFonts w:eastAsia="Times New Roman" w:cs="Times New Roman"/>
                <w:b/>
                <w:bCs/>
                <w:color w:val="000000"/>
                <w:sz w:val="24"/>
                <w:szCs w:val="24"/>
                <w:lang w:val="en-US"/>
              </w:rPr>
              <w:t>Sản phẩm</w:t>
            </w:r>
          </w:p>
        </w:tc>
        <w:tc>
          <w:tcPr>
            <w:tcW w:w="1530" w:type="dxa"/>
            <w:tcBorders>
              <w:top w:val="single" w:sz="4" w:space="0" w:color="auto"/>
              <w:bottom w:val="single" w:sz="4" w:space="0" w:color="auto"/>
              <w:right w:val="single" w:sz="4" w:space="0" w:color="auto"/>
            </w:tcBorders>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r w:rsidRPr="005425FD">
              <w:rPr>
                <w:rFonts w:eastAsia="Times New Roman" w:cs="Times New Roman"/>
                <w:b/>
                <w:bCs/>
                <w:color w:val="000000"/>
                <w:sz w:val="24"/>
                <w:szCs w:val="24"/>
                <w:lang w:val="en-US"/>
              </w:rPr>
              <w:t>Thời gian         hoàn thành</w:t>
            </w:r>
          </w:p>
        </w:tc>
      </w:tr>
      <w:tr w:rsidR="00C20F40" w:rsidRPr="005425FD" w:rsidTr="008868CA">
        <w:tc>
          <w:tcPr>
            <w:tcW w:w="622" w:type="dxa"/>
            <w:tcBorders>
              <w:top w:val="single" w:sz="4" w:space="0" w:color="auto"/>
            </w:tcBorders>
            <w:vAlign w:val="center"/>
          </w:tcPr>
          <w:p w:rsidR="00C20F40" w:rsidRPr="005425FD" w:rsidRDefault="005E1FBF" w:rsidP="008868CA">
            <w:pPr>
              <w:spacing w:before="120" w:after="120"/>
              <w:jc w:val="center"/>
              <w:rPr>
                <w:rFonts w:eastAsia="Times New Roman" w:cs="Times New Roman"/>
                <w:bCs/>
                <w:color w:val="000000"/>
                <w:sz w:val="24"/>
                <w:szCs w:val="24"/>
                <w:lang w:val="en-US"/>
              </w:rPr>
            </w:pPr>
            <w:r>
              <w:rPr>
                <w:rFonts w:eastAsia="Times New Roman" w:cs="Times New Roman"/>
                <w:bCs/>
                <w:color w:val="000000"/>
                <w:sz w:val="24"/>
                <w:szCs w:val="24"/>
                <w:lang w:val="en-US"/>
              </w:rPr>
              <w:t>1</w:t>
            </w:r>
          </w:p>
        </w:tc>
        <w:tc>
          <w:tcPr>
            <w:tcW w:w="6660" w:type="dxa"/>
            <w:tcBorders>
              <w:top w:val="single" w:sz="4" w:space="0" w:color="auto"/>
            </w:tcBorders>
            <w:vAlign w:val="center"/>
          </w:tcPr>
          <w:p w:rsidR="00C20F40" w:rsidRPr="005425FD" w:rsidRDefault="00C20F40" w:rsidP="008868CA">
            <w:pPr>
              <w:spacing w:before="120" w:after="120"/>
              <w:rPr>
                <w:rFonts w:eastAsia="Times New Roman" w:cs="Times New Roman"/>
                <w:color w:val="000000"/>
                <w:sz w:val="24"/>
                <w:szCs w:val="24"/>
                <w:lang w:val="en-US"/>
              </w:rPr>
            </w:pPr>
            <w:r w:rsidRPr="005425FD">
              <w:rPr>
                <w:rFonts w:eastAsia="Times New Roman" w:cs="Times New Roman"/>
                <w:color w:val="000000"/>
                <w:sz w:val="24"/>
                <w:szCs w:val="24"/>
                <w:lang w:val="en-US"/>
              </w:rPr>
              <w:t>Tổ chức Tuần Văn hóa –Du lịch tỉnh Bắc Giang</w:t>
            </w:r>
          </w:p>
        </w:tc>
        <w:tc>
          <w:tcPr>
            <w:tcW w:w="1710" w:type="dxa"/>
            <w:tcBorders>
              <w:top w:val="single" w:sz="4" w:space="0" w:color="auto"/>
            </w:tcBorders>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r w:rsidRPr="005425FD">
              <w:rPr>
                <w:rFonts w:eastAsia="Times New Roman" w:cs="Times New Roman"/>
                <w:color w:val="000000"/>
                <w:sz w:val="24"/>
                <w:szCs w:val="24"/>
                <w:lang w:val="en-US"/>
              </w:rPr>
              <w:t>Sở VHTTDL</w:t>
            </w:r>
          </w:p>
        </w:tc>
        <w:tc>
          <w:tcPr>
            <w:tcW w:w="1710" w:type="dxa"/>
            <w:vMerge w:val="restart"/>
            <w:tcBorders>
              <w:top w:val="single" w:sz="4" w:space="0" w:color="auto"/>
            </w:tcBorders>
            <w:vAlign w:val="center"/>
          </w:tcPr>
          <w:p w:rsidR="00C20F40" w:rsidRPr="005425FD" w:rsidRDefault="00C20F40" w:rsidP="008868CA">
            <w:pPr>
              <w:spacing w:before="120" w:after="120"/>
              <w:rPr>
                <w:rFonts w:eastAsia="Times New Roman" w:cs="Times New Roman"/>
                <w:b/>
                <w:bCs/>
                <w:color w:val="000000"/>
                <w:sz w:val="24"/>
                <w:szCs w:val="24"/>
                <w:lang w:val="en-US"/>
              </w:rPr>
            </w:pPr>
            <w:r w:rsidRPr="005425FD">
              <w:rPr>
                <w:rFonts w:eastAsia="Times New Roman" w:cs="Times New Roman"/>
                <w:bCs/>
                <w:color w:val="000000"/>
                <w:sz w:val="24"/>
                <w:szCs w:val="24"/>
                <w:lang w:val="en-US"/>
              </w:rPr>
              <w:t>Các sở ngành, địa phương liên quan</w:t>
            </w:r>
          </w:p>
        </w:tc>
        <w:tc>
          <w:tcPr>
            <w:tcW w:w="2325" w:type="dxa"/>
            <w:tcBorders>
              <w:top w:val="single" w:sz="4" w:space="0" w:color="auto"/>
            </w:tcBorders>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r w:rsidRPr="005425FD">
              <w:rPr>
                <w:rFonts w:eastAsia="Times New Roman" w:cs="Times New Roman"/>
                <w:bCs/>
                <w:color w:val="000000"/>
                <w:sz w:val="24"/>
                <w:szCs w:val="24"/>
                <w:lang w:val="en-US"/>
              </w:rPr>
              <w:t xml:space="preserve">Quyết định phê </w:t>
            </w:r>
            <w:r>
              <w:rPr>
                <w:rFonts w:eastAsia="Times New Roman" w:cs="Times New Roman"/>
                <w:bCs/>
                <w:color w:val="000000"/>
                <w:sz w:val="24"/>
                <w:szCs w:val="24"/>
                <w:lang w:val="en-US"/>
              </w:rPr>
              <w:t xml:space="preserve">duyệt </w:t>
            </w:r>
            <w:r w:rsidRPr="005425FD">
              <w:rPr>
                <w:rFonts w:eastAsia="Times New Roman" w:cs="Times New Roman"/>
                <w:bCs/>
                <w:color w:val="000000"/>
                <w:sz w:val="24"/>
                <w:szCs w:val="24"/>
                <w:lang w:val="en-US"/>
              </w:rPr>
              <w:t>Kế hoạch UBND tỉnh</w:t>
            </w:r>
          </w:p>
        </w:tc>
        <w:tc>
          <w:tcPr>
            <w:tcW w:w="1530" w:type="dxa"/>
            <w:tcBorders>
              <w:top w:val="single" w:sz="4" w:space="0" w:color="auto"/>
            </w:tcBorders>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r w:rsidRPr="005425FD">
              <w:rPr>
                <w:rFonts w:eastAsia="Times New Roman" w:cs="Times New Roman"/>
                <w:bCs/>
                <w:color w:val="000000"/>
                <w:sz w:val="24"/>
                <w:szCs w:val="24"/>
                <w:lang w:val="en-US"/>
              </w:rPr>
              <w:t>Hằng năm</w:t>
            </w:r>
          </w:p>
        </w:tc>
      </w:tr>
      <w:tr w:rsidR="00C20F40" w:rsidRPr="005425FD" w:rsidTr="008868CA">
        <w:tc>
          <w:tcPr>
            <w:tcW w:w="622"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2</w:t>
            </w:r>
          </w:p>
        </w:tc>
        <w:tc>
          <w:tcPr>
            <w:tcW w:w="6660" w:type="dxa"/>
          </w:tcPr>
          <w:p w:rsidR="00C20F40" w:rsidRPr="005425FD" w:rsidRDefault="00C73CD8" w:rsidP="00C73CD8">
            <w:pPr>
              <w:spacing w:before="120" w:after="120"/>
              <w:rPr>
                <w:rFonts w:eastAsia="Times New Roman" w:cs="Times New Roman"/>
                <w:color w:val="000000"/>
                <w:sz w:val="24"/>
                <w:szCs w:val="24"/>
                <w:lang w:val="en-US"/>
              </w:rPr>
            </w:pPr>
            <w:r>
              <w:rPr>
                <w:rFonts w:eastAsia="Times New Roman" w:cs="Times New Roman"/>
                <w:sz w:val="24"/>
                <w:szCs w:val="24"/>
                <w:lang w:val="en-US"/>
              </w:rPr>
              <w:t>Xây dựng Đề án t</w:t>
            </w:r>
            <w:r w:rsidR="00C20F40" w:rsidRPr="005425FD">
              <w:rPr>
                <w:rFonts w:eastAsia="Times New Roman" w:cs="Times New Roman"/>
                <w:sz w:val="24"/>
                <w:szCs w:val="24"/>
                <w:lang w:val="en-US"/>
              </w:rPr>
              <w:t>ổ chức “Giải vô địch cầu lông Bắc Giang mở rộng” ; Giải chạy Marathon, chạy track “Chinh phục con đường hoằng dương phật pháp, đỉnh thiêng Yên Tử” từ năm 2023</w:t>
            </w:r>
          </w:p>
        </w:tc>
        <w:tc>
          <w:tcPr>
            <w:tcW w:w="1710" w:type="dxa"/>
            <w:vAlign w:val="center"/>
          </w:tcPr>
          <w:p w:rsidR="00C20F40" w:rsidRPr="005425FD" w:rsidRDefault="00C20F40"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VHTTDL</w:t>
            </w:r>
          </w:p>
        </w:tc>
        <w:tc>
          <w:tcPr>
            <w:tcW w:w="1710" w:type="dxa"/>
            <w:vMerge/>
          </w:tcPr>
          <w:p w:rsidR="00C20F40" w:rsidRPr="005425FD" w:rsidRDefault="00C20F40" w:rsidP="008868CA">
            <w:pPr>
              <w:spacing w:before="120" w:after="120"/>
              <w:rPr>
                <w:rFonts w:eastAsia="Times New Roman" w:cs="Times New Roman"/>
                <w:bCs/>
                <w:color w:val="000000"/>
                <w:sz w:val="24"/>
                <w:szCs w:val="24"/>
                <w:lang w:val="en-US"/>
              </w:rPr>
            </w:pPr>
          </w:p>
        </w:tc>
        <w:tc>
          <w:tcPr>
            <w:tcW w:w="2325"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Quyết định phê duyệt Đề án của UBND tỉnh</w:t>
            </w:r>
          </w:p>
        </w:tc>
        <w:tc>
          <w:tcPr>
            <w:tcW w:w="1530"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2022</w:t>
            </w:r>
          </w:p>
        </w:tc>
      </w:tr>
      <w:tr w:rsidR="00C20F40" w:rsidRPr="005425FD" w:rsidTr="008868CA">
        <w:tc>
          <w:tcPr>
            <w:tcW w:w="622"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3</w:t>
            </w:r>
          </w:p>
        </w:tc>
        <w:tc>
          <w:tcPr>
            <w:tcW w:w="6660" w:type="dxa"/>
          </w:tcPr>
          <w:p w:rsidR="00C20F40" w:rsidRPr="005425FD" w:rsidRDefault="00C20F40" w:rsidP="008868CA">
            <w:pPr>
              <w:spacing w:before="120" w:after="120"/>
              <w:rPr>
                <w:rFonts w:eastAsia="Times New Roman" w:cs="Times New Roman"/>
                <w:color w:val="000000"/>
                <w:sz w:val="24"/>
                <w:szCs w:val="24"/>
                <w:lang w:val="en-US"/>
              </w:rPr>
            </w:pPr>
            <w:r w:rsidRPr="005425FD">
              <w:rPr>
                <w:spacing w:val="-4"/>
                <w:sz w:val="24"/>
                <w:szCs w:val="24"/>
                <w:lang w:val="nl-NL"/>
              </w:rPr>
              <w:t xml:space="preserve">Tổ chức </w:t>
            </w:r>
            <w:r w:rsidRPr="005425FD">
              <w:rPr>
                <w:sz w:val="24"/>
                <w:szCs w:val="24"/>
                <w:lang w:val="nl-NL"/>
              </w:rPr>
              <w:t>Cuộc thi sáng tác biểu trưng (logo), khẩu hiệu (slogan) du lịch Bắc Giang năm 2023</w:t>
            </w:r>
          </w:p>
        </w:tc>
        <w:tc>
          <w:tcPr>
            <w:tcW w:w="1710" w:type="dxa"/>
            <w:vAlign w:val="center"/>
          </w:tcPr>
          <w:p w:rsidR="00C20F40" w:rsidRPr="005425FD" w:rsidRDefault="00C20F40"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VHTTDL</w:t>
            </w:r>
          </w:p>
        </w:tc>
        <w:tc>
          <w:tcPr>
            <w:tcW w:w="1710" w:type="dxa"/>
            <w:vMerge/>
          </w:tcPr>
          <w:p w:rsidR="00C20F40" w:rsidRPr="005425FD" w:rsidRDefault="00C20F40" w:rsidP="008868CA">
            <w:pPr>
              <w:spacing w:before="120" w:after="120"/>
              <w:rPr>
                <w:rFonts w:eastAsia="Times New Roman" w:cs="Times New Roman"/>
                <w:bCs/>
                <w:color w:val="000000"/>
                <w:sz w:val="24"/>
                <w:szCs w:val="24"/>
                <w:lang w:val="en-US"/>
              </w:rPr>
            </w:pPr>
          </w:p>
        </w:tc>
        <w:tc>
          <w:tcPr>
            <w:tcW w:w="2325"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 xml:space="preserve">Quyết định phê </w:t>
            </w:r>
            <w:r>
              <w:rPr>
                <w:rFonts w:eastAsia="Times New Roman" w:cs="Times New Roman"/>
                <w:bCs/>
                <w:color w:val="000000"/>
                <w:sz w:val="24"/>
                <w:szCs w:val="24"/>
                <w:lang w:val="en-US"/>
              </w:rPr>
              <w:t xml:space="preserve">duyệt </w:t>
            </w:r>
            <w:r w:rsidRPr="005425FD">
              <w:rPr>
                <w:rFonts w:eastAsia="Times New Roman" w:cs="Times New Roman"/>
                <w:bCs/>
                <w:color w:val="000000"/>
                <w:sz w:val="24"/>
                <w:szCs w:val="24"/>
                <w:lang w:val="en-US"/>
              </w:rPr>
              <w:t>Kế hoạch UBND tỉnh</w:t>
            </w:r>
          </w:p>
        </w:tc>
        <w:tc>
          <w:tcPr>
            <w:tcW w:w="1530"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2022</w:t>
            </w:r>
          </w:p>
        </w:tc>
      </w:tr>
      <w:tr w:rsidR="00C20F40" w:rsidRPr="005425FD" w:rsidTr="008868CA">
        <w:tc>
          <w:tcPr>
            <w:tcW w:w="622"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Pr>
                <w:rFonts w:eastAsia="Times New Roman" w:cs="Times New Roman"/>
                <w:bCs/>
                <w:color w:val="000000"/>
                <w:sz w:val="24"/>
                <w:szCs w:val="24"/>
                <w:lang w:val="en-US"/>
              </w:rPr>
              <w:t>4</w:t>
            </w:r>
          </w:p>
        </w:tc>
        <w:tc>
          <w:tcPr>
            <w:tcW w:w="6660" w:type="dxa"/>
            <w:vAlign w:val="center"/>
          </w:tcPr>
          <w:p w:rsidR="00C20F40" w:rsidRPr="005425FD" w:rsidRDefault="00C20F40" w:rsidP="008868CA">
            <w:pPr>
              <w:spacing w:before="120" w:after="120"/>
              <w:rPr>
                <w:spacing w:val="-4"/>
                <w:sz w:val="24"/>
                <w:szCs w:val="24"/>
                <w:lang w:val="nl-NL"/>
              </w:rPr>
            </w:pPr>
            <w:r w:rsidRPr="005425FD">
              <w:rPr>
                <w:spacing w:val="-4"/>
                <w:sz w:val="24"/>
                <w:szCs w:val="24"/>
                <w:lang w:val="nl-NL"/>
              </w:rPr>
              <w:t>Tổ chức Hội thảo xây dựng sản phẩm đặc trưng tỉnh Bắc Giang</w:t>
            </w:r>
          </w:p>
        </w:tc>
        <w:tc>
          <w:tcPr>
            <w:tcW w:w="1710" w:type="dxa"/>
            <w:vAlign w:val="center"/>
          </w:tcPr>
          <w:p w:rsidR="00C20F40" w:rsidRPr="005425FD" w:rsidRDefault="00C20F40"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VHTTDL</w:t>
            </w:r>
          </w:p>
        </w:tc>
        <w:tc>
          <w:tcPr>
            <w:tcW w:w="1710" w:type="dxa"/>
            <w:vMerge/>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p>
        </w:tc>
        <w:tc>
          <w:tcPr>
            <w:tcW w:w="2325" w:type="dxa"/>
            <w:vAlign w:val="center"/>
          </w:tcPr>
          <w:p w:rsidR="00C20F40" w:rsidRPr="005425FD" w:rsidRDefault="00C20F40" w:rsidP="008868CA">
            <w:pPr>
              <w:spacing w:before="120" w:after="120"/>
              <w:jc w:val="center"/>
              <w:rPr>
                <w:spacing w:val="-4"/>
                <w:sz w:val="24"/>
                <w:szCs w:val="24"/>
                <w:lang w:val="nl-NL"/>
              </w:rPr>
            </w:pPr>
            <w:r w:rsidRPr="005425FD">
              <w:rPr>
                <w:rFonts w:eastAsia="Times New Roman" w:cs="Times New Roman"/>
                <w:bCs/>
                <w:color w:val="000000"/>
                <w:sz w:val="24"/>
                <w:szCs w:val="24"/>
                <w:lang w:val="en-US"/>
              </w:rPr>
              <w:t>Kế hoạch Sở VHTTDL</w:t>
            </w:r>
          </w:p>
        </w:tc>
        <w:tc>
          <w:tcPr>
            <w:tcW w:w="1530"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2022</w:t>
            </w:r>
          </w:p>
        </w:tc>
      </w:tr>
      <w:tr w:rsidR="00C20F40" w:rsidRPr="005425FD" w:rsidTr="008868CA">
        <w:tc>
          <w:tcPr>
            <w:tcW w:w="622"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5</w:t>
            </w:r>
          </w:p>
        </w:tc>
        <w:tc>
          <w:tcPr>
            <w:tcW w:w="6660" w:type="dxa"/>
            <w:vAlign w:val="center"/>
          </w:tcPr>
          <w:p w:rsidR="00C20F40" w:rsidRPr="005425FD" w:rsidRDefault="00C20F40" w:rsidP="008868CA">
            <w:pPr>
              <w:spacing w:before="120" w:after="120"/>
              <w:rPr>
                <w:spacing w:val="-4"/>
                <w:sz w:val="24"/>
                <w:szCs w:val="24"/>
                <w:lang w:val="nl-NL"/>
              </w:rPr>
            </w:pPr>
            <w:r w:rsidRPr="005425FD">
              <w:rPr>
                <w:spacing w:val="-4"/>
                <w:sz w:val="24"/>
                <w:szCs w:val="24"/>
                <w:lang w:val="nl-NL"/>
              </w:rPr>
              <w:t xml:space="preserve">Xây dựng Kế hoạch triển khai thực hiện công tác tuyên truyền, quảng bá, xúc tiến du lịch tỉnh Bắc Giang  </w:t>
            </w:r>
          </w:p>
        </w:tc>
        <w:tc>
          <w:tcPr>
            <w:tcW w:w="1710" w:type="dxa"/>
            <w:vAlign w:val="center"/>
          </w:tcPr>
          <w:p w:rsidR="00C20F40" w:rsidRPr="005425FD" w:rsidRDefault="00C20F40"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VHTTDL</w:t>
            </w:r>
          </w:p>
        </w:tc>
        <w:tc>
          <w:tcPr>
            <w:tcW w:w="1710" w:type="dxa"/>
            <w:vMerge/>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p>
        </w:tc>
        <w:tc>
          <w:tcPr>
            <w:tcW w:w="2325" w:type="dxa"/>
            <w:vAlign w:val="center"/>
          </w:tcPr>
          <w:p w:rsidR="00C20F40" w:rsidRPr="005425FD" w:rsidRDefault="00C20F40" w:rsidP="008868CA">
            <w:pPr>
              <w:spacing w:before="120" w:after="120"/>
              <w:jc w:val="center"/>
              <w:rPr>
                <w:spacing w:val="-4"/>
                <w:sz w:val="24"/>
                <w:szCs w:val="24"/>
                <w:lang w:val="nl-NL"/>
              </w:rPr>
            </w:pPr>
            <w:r w:rsidRPr="005425FD">
              <w:rPr>
                <w:rFonts w:eastAsia="Times New Roman" w:cs="Times New Roman"/>
                <w:bCs/>
                <w:color w:val="000000"/>
                <w:sz w:val="24"/>
                <w:szCs w:val="24"/>
                <w:lang w:val="en-US"/>
              </w:rPr>
              <w:t>Kế hoạch Sở VHTTDL</w:t>
            </w:r>
          </w:p>
        </w:tc>
        <w:tc>
          <w:tcPr>
            <w:tcW w:w="1530"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Hằng năm</w:t>
            </w:r>
          </w:p>
        </w:tc>
      </w:tr>
      <w:tr w:rsidR="00C20F40" w:rsidRPr="005425FD" w:rsidTr="008868CA">
        <w:tc>
          <w:tcPr>
            <w:tcW w:w="622"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6</w:t>
            </w:r>
          </w:p>
        </w:tc>
        <w:tc>
          <w:tcPr>
            <w:tcW w:w="6660" w:type="dxa"/>
            <w:vAlign w:val="center"/>
          </w:tcPr>
          <w:p w:rsidR="00C20F40" w:rsidRPr="005425FD" w:rsidRDefault="00C20F40" w:rsidP="008868CA">
            <w:pPr>
              <w:spacing w:before="120" w:after="120"/>
              <w:rPr>
                <w:spacing w:val="-4"/>
                <w:sz w:val="24"/>
                <w:szCs w:val="24"/>
                <w:lang w:val="nl-NL"/>
              </w:rPr>
            </w:pPr>
            <w:r w:rsidRPr="005425FD">
              <w:rPr>
                <w:spacing w:val="-4"/>
                <w:sz w:val="24"/>
                <w:szCs w:val="24"/>
                <w:lang w:val="nl-NL"/>
              </w:rPr>
              <w:t>Tổ chức Tuần lễ du lịch mùa</w:t>
            </w:r>
            <w:r w:rsidRPr="005425FD">
              <w:rPr>
                <w:sz w:val="24"/>
                <w:szCs w:val="24"/>
                <w:lang w:val="nl-NL"/>
              </w:rPr>
              <w:t xml:space="preserve"> quả ngọt tỉnh Bắc Giang năm  2023</w:t>
            </w:r>
          </w:p>
        </w:tc>
        <w:tc>
          <w:tcPr>
            <w:tcW w:w="1710" w:type="dxa"/>
            <w:vAlign w:val="center"/>
          </w:tcPr>
          <w:p w:rsidR="00C20F40" w:rsidRPr="005425FD" w:rsidRDefault="00C20F40"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VHTTDL</w:t>
            </w:r>
          </w:p>
        </w:tc>
        <w:tc>
          <w:tcPr>
            <w:tcW w:w="1710" w:type="dxa"/>
            <w:vMerge/>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p>
        </w:tc>
        <w:tc>
          <w:tcPr>
            <w:tcW w:w="2325"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 xml:space="preserve">Quyết định phê </w:t>
            </w:r>
            <w:r>
              <w:rPr>
                <w:rFonts w:eastAsia="Times New Roman" w:cs="Times New Roman"/>
                <w:bCs/>
                <w:color w:val="000000"/>
                <w:sz w:val="24"/>
                <w:szCs w:val="24"/>
                <w:lang w:val="en-US"/>
              </w:rPr>
              <w:t xml:space="preserve">duyệt </w:t>
            </w:r>
            <w:r w:rsidRPr="005425FD">
              <w:rPr>
                <w:rFonts w:eastAsia="Times New Roman" w:cs="Times New Roman"/>
                <w:bCs/>
                <w:color w:val="000000"/>
                <w:sz w:val="24"/>
                <w:szCs w:val="24"/>
                <w:lang w:val="en-US"/>
              </w:rPr>
              <w:t>Kế hoạch UBND tỉnh</w:t>
            </w:r>
          </w:p>
        </w:tc>
        <w:tc>
          <w:tcPr>
            <w:tcW w:w="1530"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2022</w:t>
            </w:r>
          </w:p>
        </w:tc>
      </w:tr>
      <w:tr w:rsidR="00C20F40" w:rsidRPr="005425FD" w:rsidTr="008868CA">
        <w:tc>
          <w:tcPr>
            <w:tcW w:w="622"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7</w:t>
            </w:r>
          </w:p>
        </w:tc>
        <w:tc>
          <w:tcPr>
            <w:tcW w:w="6660" w:type="dxa"/>
            <w:vAlign w:val="center"/>
          </w:tcPr>
          <w:p w:rsidR="00C20F40" w:rsidRPr="005425FD" w:rsidRDefault="00C20F40" w:rsidP="008868CA">
            <w:pPr>
              <w:spacing w:before="120" w:after="120"/>
              <w:rPr>
                <w:spacing w:val="-4"/>
                <w:sz w:val="24"/>
                <w:szCs w:val="24"/>
                <w:lang w:val="nl-NL"/>
              </w:rPr>
            </w:pPr>
            <w:r w:rsidRPr="005425FD">
              <w:rPr>
                <w:sz w:val="24"/>
                <w:szCs w:val="24"/>
                <w:lang w:val="nl-NL"/>
              </w:rPr>
              <w:t xml:space="preserve"> Tổ chức Liên hoan Ẩm thực du lịch – Làng nghề Bắ</w:t>
            </w:r>
            <w:r>
              <w:rPr>
                <w:sz w:val="24"/>
                <w:szCs w:val="24"/>
                <w:lang w:val="nl-NL"/>
              </w:rPr>
              <w:t>c Giang</w:t>
            </w:r>
          </w:p>
        </w:tc>
        <w:tc>
          <w:tcPr>
            <w:tcW w:w="1710" w:type="dxa"/>
            <w:vAlign w:val="center"/>
          </w:tcPr>
          <w:p w:rsidR="00C20F40" w:rsidRPr="005425FD" w:rsidRDefault="00C20F40"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VHTTDL</w:t>
            </w:r>
          </w:p>
        </w:tc>
        <w:tc>
          <w:tcPr>
            <w:tcW w:w="1710" w:type="dxa"/>
            <w:vMerge/>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p>
        </w:tc>
        <w:tc>
          <w:tcPr>
            <w:tcW w:w="2325"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Kế hoạch Sở VHTTDL</w:t>
            </w:r>
          </w:p>
        </w:tc>
        <w:tc>
          <w:tcPr>
            <w:tcW w:w="1530"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2023</w:t>
            </w:r>
          </w:p>
        </w:tc>
      </w:tr>
      <w:tr w:rsidR="00C20F40" w:rsidRPr="005425FD" w:rsidTr="008868CA">
        <w:tc>
          <w:tcPr>
            <w:tcW w:w="622"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8</w:t>
            </w:r>
          </w:p>
        </w:tc>
        <w:tc>
          <w:tcPr>
            <w:tcW w:w="6660" w:type="dxa"/>
            <w:vAlign w:val="center"/>
          </w:tcPr>
          <w:p w:rsidR="00C20F40" w:rsidRPr="005425FD" w:rsidRDefault="00C20F40" w:rsidP="00BC6681">
            <w:pPr>
              <w:spacing w:before="120" w:after="120"/>
              <w:rPr>
                <w:sz w:val="24"/>
                <w:szCs w:val="24"/>
                <w:lang w:val="nl-NL"/>
              </w:rPr>
            </w:pPr>
            <w:r w:rsidRPr="005425FD">
              <w:rPr>
                <w:sz w:val="24"/>
                <w:szCs w:val="24"/>
                <w:lang w:val="nl-NL"/>
              </w:rPr>
              <w:t>Tổ chức cuộ</w:t>
            </w:r>
            <w:r w:rsidR="00BC6681">
              <w:rPr>
                <w:sz w:val="24"/>
                <w:szCs w:val="24"/>
                <w:lang w:val="nl-NL"/>
              </w:rPr>
              <w:t>c thi</w:t>
            </w:r>
            <w:r w:rsidRPr="005425FD">
              <w:rPr>
                <w:sz w:val="24"/>
                <w:szCs w:val="24"/>
                <w:lang w:val="nl-NL"/>
              </w:rPr>
              <w:t xml:space="preserve"> thuyết minh</w:t>
            </w:r>
            <w:r w:rsidR="00BC6681">
              <w:rPr>
                <w:sz w:val="24"/>
                <w:szCs w:val="24"/>
                <w:lang w:val="nl-NL"/>
              </w:rPr>
              <w:t xml:space="preserve"> viên, h</w:t>
            </w:r>
            <w:r w:rsidR="00BC6681" w:rsidRPr="005425FD">
              <w:rPr>
                <w:sz w:val="24"/>
                <w:szCs w:val="24"/>
                <w:lang w:val="nl-NL"/>
              </w:rPr>
              <w:t>ướng đẫn</w:t>
            </w:r>
            <w:r w:rsidRPr="005425FD">
              <w:rPr>
                <w:sz w:val="24"/>
                <w:szCs w:val="24"/>
                <w:lang w:val="nl-NL"/>
              </w:rPr>
              <w:t xml:space="preserve"> viên du lịch. </w:t>
            </w:r>
          </w:p>
        </w:tc>
        <w:tc>
          <w:tcPr>
            <w:tcW w:w="1710" w:type="dxa"/>
            <w:vAlign w:val="center"/>
          </w:tcPr>
          <w:p w:rsidR="00C20F40" w:rsidRPr="005425FD" w:rsidRDefault="00C20F40"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VHTTDL</w:t>
            </w:r>
          </w:p>
        </w:tc>
        <w:tc>
          <w:tcPr>
            <w:tcW w:w="1710" w:type="dxa"/>
            <w:vMerge/>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p>
        </w:tc>
        <w:tc>
          <w:tcPr>
            <w:tcW w:w="2325"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Kế hoạch Sở VHTTDL</w:t>
            </w:r>
          </w:p>
        </w:tc>
        <w:tc>
          <w:tcPr>
            <w:tcW w:w="1530"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2023</w:t>
            </w:r>
          </w:p>
        </w:tc>
      </w:tr>
      <w:tr w:rsidR="00C20F40" w:rsidRPr="005425FD" w:rsidTr="008868CA">
        <w:tc>
          <w:tcPr>
            <w:tcW w:w="622"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9</w:t>
            </w:r>
          </w:p>
        </w:tc>
        <w:tc>
          <w:tcPr>
            <w:tcW w:w="6660" w:type="dxa"/>
            <w:vAlign w:val="center"/>
          </w:tcPr>
          <w:p w:rsidR="00C20F40" w:rsidRPr="005425FD" w:rsidRDefault="00C20F40" w:rsidP="008868CA">
            <w:pPr>
              <w:spacing w:before="120" w:after="120"/>
              <w:rPr>
                <w:rFonts w:eastAsia="Times New Roman" w:cs="Times New Roman"/>
                <w:bCs/>
                <w:color w:val="000000"/>
                <w:sz w:val="24"/>
                <w:szCs w:val="24"/>
                <w:lang w:val="en-US"/>
              </w:rPr>
            </w:pPr>
            <w:r w:rsidRPr="005425FD">
              <w:rPr>
                <w:rFonts w:eastAsia="Times New Roman" w:cs="Times New Roman"/>
                <w:bCs/>
                <w:color w:val="000000"/>
                <w:sz w:val="24"/>
                <w:szCs w:val="24"/>
                <w:lang w:val="en-US"/>
              </w:rPr>
              <w:t>Tổ chức cuộc thi ảnh đẹp du lịch Bắc Giang lần thứ 2</w:t>
            </w:r>
          </w:p>
        </w:tc>
        <w:tc>
          <w:tcPr>
            <w:tcW w:w="1710" w:type="dxa"/>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r w:rsidRPr="005425FD">
              <w:rPr>
                <w:rFonts w:eastAsia="Times New Roman" w:cs="Times New Roman"/>
                <w:color w:val="000000"/>
                <w:sz w:val="24"/>
                <w:szCs w:val="24"/>
                <w:lang w:val="en-US"/>
              </w:rPr>
              <w:t>Sở VHTTDL</w:t>
            </w:r>
          </w:p>
        </w:tc>
        <w:tc>
          <w:tcPr>
            <w:tcW w:w="1710" w:type="dxa"/>
            <w:vMerge/>
            <w:vAlign w:val="center"/>
          </w:tcPr>
          <w:p w:rsidR="00C20F40" w:rsidRPr="005425FD" w:rsidRDefault="00C20F40" w:rsidP="008868CA">
            <w:pPr>
              <w:spacing w:before="120" w:after="120"/>
              <w:jc w:val="center"/>
              <w:rPr>
                <w:rFonts w:eastAsia="Times New Roman" w:cs="Times New Roman"/>
                <w:b/>
                <w:bCs/>
                <w:color w:val="000000"/>
                <w:sz w:val="24"/>
                <w:szCs w:val="24"/>
                <w:lang w:val="en-US"/>
              </w:rPr>
            </w:pPr>
          </w:p>
        </w:tc>
        <w:tc>
          <w:tcPr>
            <w:tcW w:w="2325"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Kế hoạch Sở VHTTDL</w:t>
            </w:r>
          </w:p>
        </w:tc>
        <w:tc>
          <w:tcPr>
            <w:tcW w:w="1530" w:type="dxa"/>
            <w:vAlign w:val="center"/>
          </w:tcPr>
          <w:p w:rsidR="00C20F40" w:rsidRPr="005425FD" w:rsidRDefault="00C20F40"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2024</w:t>
            </w:r>
          </w:p>
        </w:tc>
      </w:tr>
      <w:tr w:rsidR="00601334" w:rsidRPr="005425FD" w:rsidTr="00E929D4">
        <w:tc>
          <w:tcPr>
            <w:tcW w:w="622" w:type="dxa"/>
            <w:vAlign w:val="center"/>
          </w:tcPr>
          <w:p w:rsidR="00601334" w:rsidRPr="005425FD" w:rsidRDefault="00601334" w:rsidP="00E929D4">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lastRenderedPageBreak/>
              <w:t>10</w:t>
            </w:r>
          </w:p>
        </w:tc>
        <w:tc>
          <w:tcPr>
            <w:tcW w:w="6660" w:type="dxa"/>
          </w:tcPr>
          <w:p w:rsidR="00601334" w:rsidRPr="005425FD" w:rsidRDefault="00601334" w:rsidP="00601334">
            <w:pPr>
              <w:spacing w:before="120" w:after="120"/>
              <w:rPr>
                <w:rFonts w:eastAsia="Times New Roman" w:cs="Times New Roman"/>
                <w:b/>
                <w:bCs/>
                <w:color w:val="000000"/>
                <w:sz w:val="24"/>
                <w:szCs w:val="24"/>
                <w:lang w:val="en-US"/>
              </w:rPr>
            </w:pPr>
            <w:r w:rsidRPr="005425FD">
              <w:rPr>
                <w:rFonts w:eastAsia="Times New Roman" w:cs="Times New Roman"/>
                <w:color w:val="000000"/>
                <w:sz w:val="24"/>
                <w:szCs w:val="24"/>
                <w:lang w:val="en-US"/>
              </w:rPr>
              <w:t>Xây dựng biển quảng cáo tấm lớn loại b</w:t>
            </w:r>
            <w:r w:rsidRPr="005425FD">
              <w:rPr>
                <w:sz w:val="24"/>
                <w:szCs w:val="24"/>
              </w:rPr>
              <w:t>iển 01 cột,</w:t>
            </w:r>
            <w:r w:rsidRPr="005425FD">
              <w:rPr>
                <w:sz w:val="24"/>
                <w:szCs w:val="24"/>
                <w:lang w:val="en-US"/>
              </w:rPr>
              <w:t xml:space="preserve"> 2</w:t>
            </w:r>
            <w:r w:rsidRPr="005425FD">
              <w:rPr>
                <w:sz w:val="24"/>
                <w:szCs w:val="24"/>
              </w:rPr>
              <w:t xml:space="preserve"> mặt</w:t>
            </w:r>
            <w:r>
              <w:rPr>
                <w:sz w:val="24"/>
                <w:szCs w:val="24"/>
                <w:lang w:val="en-US"/>
              </w:rPr>
              <w:t xml:space="preserve">, 3 mặt; Biển quảng cáo màn hìn led </w:t>
            </w:r>
            <w:r w:rsidRPr="005425FD">
              <w:rPr>
                <w:sz w:val="24"/>
                <w:szCs w:val="24"/>
                <w:lang w:val="en-US"/>
              </w:rPr>
              <w:t>đặt</w:t>
            </w:r>
            <w:r>
              <w:rPr>
                <w:sz w:val="24"/>
                <w:szCs w:val="24"/>
                <w:lang w:val="en-US"/>
              </w:rPr>
              <w:t xml:space="preserve"> tại Trung tâm TP và </w:t>
            </w:r>
            <w:r w:rsidRPr="005425FD">
              <w:rPr>
                <w:sz w:val="24"/>
                <w:szCs w:val="24"/>
                <w:lang w:val="en-US"/>
              </w:rPr>
              <w:t xml:space="preserve"> trên tuyến </w:t>
            </w:r>
            <w:r w:rsidRPr="005425FD">
              <w:rPr>
                <w:sz w:val="24"/>
                <w:szCs w:val="24"/>
                <w:lang w:val="zu-ZA"/>
              </w:rPr>
              <w:t xml:space="preserve">quốc lộ, tỉnh lộ, </w:t>
            </w:r>
            <w:r w:rsidRPr="005425FD">
              <w:rPr>
                <w:sz w:val="24"/>
                <w:szCs w:val="24"/>
                <w:lang w:val="en-US"/>
              </w:rPr>
              <w:t>các địa điểm giao cắt, giáp ranh các tỉnh bạn</w:t>
            </w:r>
          </w:p>
        </w:tc>
        <w:tc>
          <w:tcPr>
            <w:tcW w:w="1710" w:type="dxa"/>
          </w:tcPr>
          <w:p w:rsidR="00601334" w:rsidRPr="005425FD" w:rsidRDefault="00601334" w:rsidP="00E929D4">
            <w:pPr>
              <w:spacing w:before="120" w:after="120"/>
              <w:rPr>
                <w:rFonts w:eastAsia="Times New Roman" w:cs="Times New Roman"/>
                <w:b/>
                <w:bCs/>
                <w:color w:val="000000"/>
                <w:sz w:val="24"/>
                <w:szCs w:val="24"/>
                <w:lang w:val="en-US"/>
              </w:rPr>
            </w:pPr>
            <w:r w:rsidRPr="005425FD">
              <w:rPr>
                <w:rFonts w:eastAsia="Times New Roman" w:cs="Times New Roman"/>
                <w:color w:val="000000"/>
                <w:sz w:val="24"/>
                <w:szCs w:val="24"/>
                <w:lang w:val="en-US"/>
              </w:rPr>
              <w:t>Sở VHTTDL</w:t>
            </w:r>
          </w:p>
        </w:tc>
        <w:tc>
          <w:tcPr>
            <w:tcW w:w="1710" w:type="dxa"/>
          </w:tcPr>
          <w:p w:rsidR="00601334" w:rsidRPr="005425FD" w:rsidRDefault="00601334" w:rsidP="00E929D4">
            <w:pPr>
              <w:spacing w:before="120" w:after="120"/>
              <w:rPr>
                <w:rFonts w:eastAsia="Times New Roman" w:cs="Times New Roman"/>
                <w:bCs/>
                <w:color w:val="000000"/>
                <w:sz w:val="24"/>
                <w:szCs w:val="24"/>
                <w:lang w:val="en-US"/>
              </w:rPr>
            </w:pPr>
            <w:r w:rsidRPr="005425FD">
              <w:rPr>
                <w:rFonts w:eastAsia="Times New Roman" w:cs="Times New Roman"/>
                <w:bCs/>
                <w:color w:val="000000"/>
                <w:sz w:val="24"/>
                <w:szCs w:val="24"/>
                <w:lang w:val="en-US"/>
              </w:rPr>
              <w:t>Sở Xây dựng, Sở Giao thông</w:t>
            </w:r>
          </w:p>
        </w:tc>
        <w:tc>
          <w:tcPr>
            <w:tcW w:w="2325" w:type="dxa"/>
          </w:tcPr>
          <w:p w:rsidR="00601334" w:rsidRPr="005425FD" w:rsidRDefault="00601334" w:rsidP="00E929D4">
            <w:pPr>
              <w:spacing w:before="120" w:after="120"/>
              <w:rPr>
                <w:rFonts w:eastAsia="Times New Roman" w:cs="Times New Roman"/>
                <w:bCs/>
                <w:color w:val="000000"/>
                <w:sz w:val="24"/>
                <w:szCs w:val="24"/>
                <w:lang w:val="en-US"/>
              </w:rPr>
            </w:pPr>
            <w:r w:rsidRPr="005425FD">
              <w:rPr>
                <w:rFonts w:eastAsia="Times New Roman" w:cs="Times New Roman"/>
                <w:bCs/>
                <w:color w:val="000000"/>
                <w:sz w:val="24"/>
                <w:szCs w:val="24"/>
                <w:lang w:val="en-US"/>
              </w:rPr>
              <w:t xml:space="preserve">Quyết định phê duyệt Dự án của UBND tỉnh </w:t>
            </w:r>
          </w:p>
        </w:tc>
        <w:tc>
          <w:tcPr>
            <w:tcW w:w="1530" w:type="dxa"/>
          </w:tcPr>
          <w:p w:rsidR="00601334" w:rsidRPr="005425FD" w:rsidRDefault="00601334" w:rsidP="00E929D4">
            <w:pPr>
              <w:spacing w:before="120" w:after="120"/>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2022-2025</w:t>
            </w:r>
          </w:p>
        </w:tc>
      </w:tr>
      <w:tr w:rsidR="00601334" w:rsidRPr="005425FD" w:rsidTr="008868CA">
        <w:tc>
          <w:tcPr>
            <w:tcW w:w="622" w:type="dxa"/>
            <w:vAlign w:val="center"/>
          </w:tcPr>
          <w:p w:rsidR="00601334" w:rsidRPr="005425FD" w:rsidRDefault="00601334" w:rsidP="00E929D4">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11</w:t>
            </w:r>
          </w:p>
        </w:tc>
        <w:tc>
          <w:tcPr>
            <w:tcW w:w="6660" w:type="dxa"/>
            <w:vAlign w:val="center"/>
          </w:tcPr>
          <w:p w:rsidR="00601334" w:rsidRPr="005425FD" w:rsidRDefault="00601334" w:rsidP="008868CA">
            <w:pPr>
              <w:spacing w:before="120" w:after="120"/>
              <w:rPr>
                <w:sz w:val="24"/>
                <w:szCs w:val="24"/>
                <w:lang w:val="nl-NL"/>
              </w:rPr>
            </w:pPr>
            <w:r w:rsidRPr="005425FD">
              <w:rPr>
                <w:sz w:val="24"/>
                <w:szCs w:val="24"/>
                <w:lang w:val="nl-NL"/>
              </w:rPr>
              <w:t>Hội nghị xúc tiến đầu tư du lịch tỉnh Bắc Giang</w:t>
            </w:r>
          </w:p>
        </w:tc>
        <w:tc>
          <w:tcPr>
            <w:tcW w:w="1710" w:type="dxa"/>
            <w:vAlign w:val="center"/>
          </w:tcPr>
          <w:p w:rsidR="00601334" w:rsidRPr="005425FD" w:rsidRDefault="00601334"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KH&amp;DT</w:t>
            </w:r>
          </w:p>
        </w:tc>
        <w:tc>
          <w:tcPr>
            <w:tcW w:w="1710" w:type="dxa"/>
            <w:vAlign w:val="center"/>
          </w:tcPr>
          <w:p w:rsidR="00601334" w:rsidRPr="005425FD" w:rsidRDefault="00601334" w:rsidP="008868CA">
            <w:pPr>
              <w:spacing w:before="120" w:after="120"/>
              <w:jc w:val="center"/>
              <w:rPr>
                <w:rFonts w:eastAsia="Times New Roman" w:cs="Times New Roman"/>
                <w:b/>
                <w:bCs/>
                <w:color w:val="000000"/>
                <w:sz w:val="24"/>
                <w:szCs w:val="24"/>
                <w:lang w:val="en-US"/>
              </w:rPr>
            </w:pPr>
            <w:r w:rsidRPr="005425FD">
              <w:rPr>
                <w:rFonts w:eastAsia="Times New Roman" w:cs="Times New Roman"/>
                <w:color w:val="000000"/>
                <w:sz w:val="24"/>
                <w:szCs w:val="24"/>
                <w:lang w:val="en-US"/>
              </w:rPr>
              <w:t>Sở VHTTDL</w:t>
            </w:r>
          </w:p>
        </w:tc>
        <w:tc>
          <w:tcPr>
            <w:tcW w:w="2325" w:type="dxa"/>
            <w:vAlign w:val="center"/>
          </w:tcPr>
          <w:p w:rsidR="00601334" w:rsidRPr="005425FD" w:rsidRDefault="00601334" w:rsidP="005E1FBF">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 xml:space="preserve">Kế hoạch </w:t>
            </w:r>
            <w:r w:rsidR="005E1FBF">
              <w:rPr>
                <w:rFonts w:eastAsia="Times New Roman" w:cs="Times New Roman"/>
                <w:bCs/>
                <w:color w:val="000000"/>
                <w:sz w:val="24"/>
                <w:szCs w:val="24"/>
                <w:lang w:val="en-US"/>
              </w:rPr>
              <w:t>Sở KHĐT</w:t>
            </w:r>
          </w:p>
        </w:tc>
        <w:tc>
          <w:tcPr>
            <w:tcW w:w="1530" w:type="dxa"/>
            <w:vAlign w:val="center"/>
          </w:tcPr>
          <w:p w:rsidR="00601334" w:rsidRPr="005425FD" w:rsidRDefault="00601334" w:rsidP="00E929D4">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w:t>
            </w:r>
            <w:r w:rsidR="00E929D4">
              <w:rPr>
                <w:rFonts w:eastAsia="Times New Roman" w:cs="Times New Roman"/>
                <w:bCs/>
                <w:color w:val="000000"/>
                <w:sz w:val="24"/>
                <w:szCs w:val="24"/>
                <w:lang w:val="en-US"/>
              </w:rPr>
              <w:t>2</w:t>
            </w:r>
          </w:p>
        </w:tc>
      </w:tr>
      <w:tr w:rsidR="00601334" w:rsidRPr="005425FD" w:rsidTr="008868CA">
        <w:tc>
          <w:tcPr>
            <w:tcW w:w="622" w:type="dxa"/>
            <w:vAlign w:val="center"/>
          </w:tcPr>
          <w:p w:rsidR="00601334" w:rsidRPr="005425FD" w:rsidRDefault="00BC6681" w:rsidP="00E929D4">
            <w:pPr>
              <w:spacing w:before="120" w:after="120"/>
              <w:jc w:val="center"/>
              <w:rPr>
                <w:rFonts w:eastAsia="Times New Roman" w:cs="Times New Roman"/>
                <w:bCs/>
                <w:color w:val="000000"/>
                <w:sz w:val="24"/>
                <w:szCs w:val="24"/>
                <w:lang w:val="en-US"/>
              </w:rPr>
            </w:pPr>
            <w:r>
              <w:rPr>
                <w:rFonts w:eastAsia="Times New Roman" w:cs="Times New Roman"/>
                <w:bCs/>
                <w:color w:val="000000"/>
                <w:sz w:val="24"/>
                <w:szCs w:val="24"/>
                <w:lang w:val="en-US"/>
              </w:rPr>
              <w:t>12</w:t>
            </w:r>
          </w:p>
        </w:tc>
        <w:tc>
          <w:tcPr>
            <w:tcW w:w="6660" w:type="dxa"/>
            <w:vAlign w:val="center"/>
          </w:tcPr>
          <w:p w:rsidR="00601334" w:rsidRPr="005425FD" w:rsidRDefault="00601334" w:rsidP="008868CA">
            <w:pPr>
              <w:spacing w:before="120" w:after="120"/>
              <w:rPr>
                <w:rFonts w:eastAsia="Times New Roman" w:cs="Times New Roman"/>
                <w:bCs/>
                <w:color w:val="000000"/>
                <w:sz w:val="24"/>
                <w:szCs w:val="24"/>
                <w:lang w:val="en-US"/>
              </w:rPr>
            </w:pPr>
            <w:r w:rsidRPr="005425FD">
              <w:rPr>
                <w:rFonts w:eastAsia="Times New Roman" w:cs="Times New Roman"/>
                <w:bCs/>
                <w:color w:val="000000"/>
                <w:sz w:val="24"/>
                <w:szCs w:val="24"/>
                <w:lang w:val="en-US"/>
              </w:rPr>
              <w:t>Tổ chức Hội chợ Thương mại – Du lịch tỉnh Bắc Giang năm 2025</w:t>
            </w:r>
          </w:p>
        </w:tc>
        <w:tc>
          <w:tcPr>
            <w:tcW w:w="1710" w:type="dxa"/>
            <w:vAlign w:val="center"/>
          </w:tcPr>
          <w:p w:rsidR="00601334" w:rsidRPr="005425FD" w:rsidRDefault="00601334" w:rsidP="008868CA">
            <w:pPr>
              <w:spacing w:before="120" w:after="120"/>
              <w:jc w:val="center"/>
              <w:rPr>
                <w:rFonts w:eastAsia="Times New Roman" w:cs="Times New Roman"/>
                <w:b/>
                <w:bCs/>
                <w:color w:val="000000"/>
                <w:sz w:val="24"/>
                <w:szCs w:val="24"/>
                <w:lang w:val="en-US"/>
              </w:rPr>
            </w:pPr>
            <w:r w:rsidRPr="005425FD">
              <w:rPr>
                <w:rFonts w:eastAsia="Times New Roman" w:cs="Times New Roman"/>
                <w:color w:val="000000"/>
                <w:sz w:val="24"/>
                <w:szCs w:val="24"/>
                <w:lang w:val="en-US"/>
              </w:rPr>
              <w:t>Sở Công thương</w:t>
            </w:r>
          </w:p>
        </w:tc>
        <w:tc>
          <w:tcPr>
            <w:tcW w:w="1710" w:type="dxa"/>
            <w:vAlign w:val="center"/>
          </w:tcPr>
          <w:p w:rsidR="00601334" w:rsidRPr="005425FD" w:rsidRDefault="00601334" w:rsidP="008868CA">
            <w:pPr>
              <w:spacing w:before="120" w:after="120"/>
              <w:jc w:val="center"/>
              <w:rPr>
                <w:rFonts w:eastAsia="Times New Roman" w:cs="Times New Roman"/>
                <w:b/>
                <w:bCs/>
                <w:color w:val="000000"/>
                <w:sz w:val="24"/>
                <w:szCs w:val="24"/>
                <w:lang w:val="en-US"/>
              </w:rPr>
            </w:pPr>
            <w:r w:rsidRPr="005425FD">
              <w:rPr>
                <w:rFonts w:eastAsia="Times New Roman" w:cs="Times New Roman"/>
                <w:color w:val="000000"/>
                <w:sz w:val="24"/>
                <w:szCs w:val="24"/>
                <w:lang w:val="en-US"/>
              </w:rPr>
              <w:t>Sở VHTTDL</w:t>
            </w:r>
          </w:p>
        </w:tc>
        <w:tc>
          <w:tcPr>
            <w:tcW w:w="2325" w:type="dxa"/>
            <w:vAlign w:val="center"/>
          </w:tcPr>
          <w:p w:rsidR="00601334" w:rsidRPr="005425FD" w:rsidRDefault="00601334" w:rsidP="008868CA">
            <w:pPr>
              <w:spacing w:before="120" w:after="120"/>
              <w:jc w:val="center"/>
              <w:rPr>
                <w:rFonts w:eastAsia="Times New Roman" w:cs="Times New Roman"/>
                <w:b/>
                <w:bCs/>
                <w:color w:val="000000"/>
                <w:sz w:val="24"/>
                <w:szCs w:val="24"/>
                <w:lang w:val="en-US"/>
              </w:rPr>
            </w:pPr>
            <w:r w:rsidRPr="005425FD">
              <w:rPr>
                <w:rFonts w:eastAsia="Times New Roman" w:cs="Times New Roman"/>
                <w:color w:val="000000"/>
                <w:sz w:val="24"/>
                <w:szCs w:val="24"/>
                <w:lang w:val="en-US"/>
              </w:rPr>
              <w:t>Kế hoạch Sở Công thương</w:t>
            </w:r>
          </w:p>
        </w:tc>
        <w:tc>
          <w:tcPr>
            <w:tcW w:w="1530" w:type="dxa"/>
            <w:vAlign w:val="center"/>
          </w:tcPr>
          <w:p w:rsidR="00601334" w:rsidRPr="005425FD" w:rsidRDefault="00601334"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2025</w:t>
            </w:r>
          </w:p>
        </w:tc>
      </w:tr>
      <w:tr w:rsidR="00BC6681" w:rsidRPr="005425FD" w:rsidTr="008868CA">
        <w:tc>
          <w:tcPr>
            <w:tcW w:w="622"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Pr>
                <w:rFonts w:eastAsia="Times New Roman" w:cs="Times New Roman"/>
                <w:bCs/>
                <w:color w:val="000000"/>
                <w:sz w:val="24"/>
                <w:szCs w:val="24"/>
                <w:lang w:val="en-US"/>
              </w:rPr>
              <w:t>13</w:t>
            </w:r>
          </w:p>
        </w:tc>
        <w:tc>
          <w:tcPr>
            <w:tcW w:w="6660" w:type="dxa"/>
            <w:vAlign w:val="center"/>
          </w:tcPr>
          <w:p w:rsidR="00BC6681" w:rsidRPr="005425FD" w:rsidRDefault="00BC6681" w:rsidP="008868CA">
            <w:pPr>
              <w:spacing w:before="120" w:after="120"/>
              <w:rPr>
                <w:rFonts w:eastAsia="Times New Roman" w:cs="Times New Roman"/>
                <w:bCs/>
                <w:color w:val="000000"/>
                <w:sz w:val="24"/>
                <w:szCs w:val="24"/>
                <w:lang w:val="en-US"/>
              </w:rPr>
            </w:pPr>
            <w:r w:rsidRPr="005425FD">
              <w:rPr>
                <w:sz w:val="24"/>
                <w:szCs w:val="24"/>
                <w:lang w:val="zu-ZA"/>
              </w:rPr>
              <w:t>Tổ chức cuộc thi viết, tìm hiểu về di sản văn hóa, giới thiệu điểm đến du lịch Bắc Giang</w:t>
            </w:r>
          </w:p>
        </w:tc>
        <w:tc>
          <w:tcPr>
            <w:tcW w:w="1710" w:type="dxa"/>
            <w:vAlign w:val="center"/>
          </w:tcPr>
          <w:p w:rsidR="00BC6681" w:rsidRPr="005425FD" w:rsidRDefault="00BC6681"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GD&amp;ĐT</w:t>
            </w:r>
          </w:p>
        </w:tc>
        <w:tc>
          <w:tcPr>
            <w:tcW w:w="1710" w:type="dxa"/>
            <w:vAlign w:val="center"/>
          </w:tcPr>
          <w:p w:rsidR="00BC6681" w:rsidRPr="005425FD" w:rsidRDefault="00BC6681" w:rsidP="00E929D4">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VHTTDL</w:t>
            </w:r>
          </w:p>
        </w:tc>
        <w:tc>
          <w:tcPr>
            <w:tcW w:w="2325" w:type="dxa"/>
            <w:vAlign w:val="center"/>
          </w:tcPr>
          <w:p w:rsidR="00BC6681" w:rsidRPr="005425FD" w:rsidRDefault="00BC6681"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Kế hoạch Sở GD&amp;ĐT</w:t>
            </w:r>
          </w:p>
        </w:tc>
        <w:tc>
          <w:tcPr>
            <w:tcW w:w="1530"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2022</w:t>
            </w:r>
          </w:p>
        </w:tc>
      </w:tr>
      <w:tr w:rsidR="00BC6681" w:rsidRPr="005425FD" w:rsidTr="008868CA">
        <w:tc>
          <w:tcPr>
            <w:tcW w:w="622"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14</w:t>
            </w:r>
          </w:p>
        </w:tc>
        <w:tc>
          <w:tcPr>
            <w:tcW w:w="6660" w:type="dxa"/>
            <w:vAlign w:val="center"/>
          </w:tcPr>
          <w:p w:rsidR="00BC6681" w:rsidRPr="005425FD" w:rsidRDefault="00BC6681" w:rsidP="005E1FBF">
            <w:pPr>
              <w:spacing w:before="120" w:after="120"/>
              <w:rPr>
                <w:sz w:val="24"/>
                <w:szCs w:val="24"/>
                <w:lang w:val="zu-ZA"/>
              </w:rPr>
            </w:pPr>
            <w:r>
              <w:rPr>
                <w:sz w:val="24"/>
                <w:szCs w:val="24"/>
                <w:lang w:val="zu-ZA"/>
              </w:rPr>
              <w:t>T</w:t>
            </w:r>
            <w:r w:rsidRPr="005425FD">
              <w:rPr>
                <w:sz w:val="24"/>
                <w:szCs w:val="24"/>
                <w:lang w:val="zu-ZA"/>
              </w:rPr>
              <w:t>riển khai lắp đặt hệ thống wifi miễn phí tại các khu điểm du lịch</w:t>
            </w:r>
          </w:p>
        </w:tc>
        <w:tc>
          <w:tcPr>
            <w:tcW w:w="1710" w:type="dxa"/>
            <w:vAlign w:val="center"/>
          </w:tcPr>
          <w:p w:rsidR="00BC6681" w:rsidRPr="005425FD" w:rsidRDefault="00BC6681"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TT&amp;TT</w:t>
            </w:r>
          </w:p>
        </w:tc>
        <w:tc>
          <w:tcPr>
            <w:tcW w:w="1710" w:type="dxa"/>
            <w:vAlign w:val="center"/>
          </w:tcPr>
          <w:p w:rsidR="00BC6681" w:rsidRPr="005425FD" w:rsidRDefault="00BC6681"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Sở VHTTDL</w:t>
            </w:r>
          </w:p>
        </w:tc>
        <w:tc>
          <w:tcPr>
            <w:tcW w:w="2325" w:type="dxa"/>
            <w:vAlign w:val="center"/>
          </w:tcPr>
          <w:p w:rsidR="00BC6681" w:rsidRPr="005425FD" w:rsidRDefault="00BC6681" w:rsidP="008868CA">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Kế hoạch Sở TT&amp;TT</w:t>
            </w:r>
          </w:p>
        </w:tc>
        <w:tc>
          <w:tcPr>
            <w:tcW w:w="1530"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2022</w:t>
            </w:r>
          </w:p>
        </w:tc>
      </w:tr>
      <w:tr w:rsidR="00BC6681" w:rsidRPr="005425FD" w:rsidTr="008868CA">
        <w:tc>
          <w:tcPr>
            <w:tcW w:w="622"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15</w:t>
            </w:r>
          </w:p>
        </w:tc>
        <w:tc>
          <w:tcPr>
            <w:tcW w:w="6660" w:type="dxa"/>
            <w:vAlign w:val="center"/>
          </w:tcPr>
          <w:p w:rsidR="00BC6681" w:rsidRPr="005425FD" w:rsidRDefault="00BC6681" w:rsidP="008868CA">
            <w:pPr>
              <w:spacing w:before="80" w:after="40"/>
              <w:rPr>
                <w:rFonts w:eastAsia="Times New Roman" w:cs="Times New Roman"/>
                <w:color w:val="000000"/>
                <w:sz w:val="24"/>
                <w:szCs w:val="24"/>
                <w:lang w:val="en-US"/>
              </w:rPr>
            </w:pPr>
            <w:r>
              <w:rPr>
                <w:rFonts w:eastAsia="Times New Roman" w:cs="Times New Roman"/>
                <w:color w:val="000000"/>
                <w:sz w:val="24"/>
                <w:szCs w:val="24"/>
                <w:lang w:val="en-US"/>
              </w:rPr>
              <w:t xml:space="preserve">Tổ chức </w:t>
            </w:r>
            <w:r w:rsidRPr="005425FD">
              <w:rPr>
                <w:rFonts w:eastAsia="Times New Roman" w:cs="Times New Roman"/>
                <w:color w:val="000000"/>
                <w:sz w:val="24"/>
                <w:szCs w:val="24"/>
                <w:lang w:val="en-US"/>
              </w:rPr>
              <w:t>Cuộc thi “Khám phá du lịch Bắc Giang” qua hình ảnh, video clip giới thiệu điểm đến du lịch  Bắc Giang</w:t>
            </w:r>
          </w:p>
        </w:tc>
        <w:tc>
          <w:tcPr>
            <w:tcW w:w="1710"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Đài PT-TH tỉnh</w:t>
            </w:r>
          </w:p>
        </w:tc>
        <w:tc>
          <w:tcPr>
            <w:tcW w:w="1710"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sidRPr="005425FD">
              <w:rPr>
                <w:rFonts w:eastAsia="Times New Roman" w:cs="Times New Roman"/>
                <w:color w:val="000000"/>
                <w:sz w:val="24"/>
                <w:szCs w:val="24"/>
                <w:lang w:val="en-US"/>
              </w:rPr>
              <w:t>Sở VHTTDL, Báo Bắc Giang</w:t>
            </w:r>
          </w:p>
        </w:tc>
        <w:tc>
          <w:tcPr>
            <w:tcW w:w="2325"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Kế hoạch Đài PT-TH tỉnh</w:t>
            </w:r>
          </w:p>
        </w:tc>
        <w:tc>
          <w:tcPr>
            <w:tcW w:w="1530"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2023</w:t>
            </w:r>
          </w:p>
        </w:tc>
      </w:tr>
      <w:tr w:rsidR="00BC6681" w:rsidRPr="005425FD" w:rsidTr="008868CA">
        <w:tc>
          <w:tcPr>
            <w:tcW w:w="622"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16</w:t>
            </w:r>
          </w:p>
        </w:tc>
        <w:tc>
          <w:tcPr>
            <w:tcW w:w="6660" w:type="dxa"/>
            <w:vAlign w:val="center"/>
          </w:tcPr>
          <w:p w:rsidR="00BC6681" w:rsidRDefault="00BC6681" w:rsidP="008868CA">
            <w:pPr>
              <w:spacing w:before="80" w:after="40"/>
              <w:rPr>
                <w:rFonts w:eastAsia="Times New Roman" w:cs="Times New Roman"/>
                <w:color w:val="000000"/>
                <w:sz w:val="24"/>
                <w:szCs w:val="24"/>
                <w:lang w:val="en-US"/>
              </w:rPr>
            </w:pPr>
            <w:r>
              <w:rPr>
                <w:rFonts w:eastAsia="Times New Roman" w:cs="Times New Roman"/>
                <w:color w:val="000000"/>
                <w:sz w:val="24"/>
                <w:szCs w:val="24"/>
                <w:lang w:val="en-US"/>
              </w:rPr>
              <w:t xml:space="preserve">Tổ chức các cuộc thi ảnh đẹp </w:t>
            </w:r>
          </w:p>
        </w:tc>
        <w:tc>
          <w:tcPr>
            <w:tcW w:w="1710"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Pr>
                <w:rFonts w:eastAsia="Times New Roman" w:cs="Times New Roman"/>
                <w:bCs/>
                <w:color w:val="000000"/>
                <w:sz w:val="24"/>
                <w:szCs w:val="24"/>
                <w:lang w:val="en-US"/>
              </w:rPr>
              <w:t>Báo Bắc Giang</w:t>
            </w:r>
          </w:p>
        </w:tc>
        <w:tc>
          <w:tcPr>
            <w:tcW w:w="1710" w:type="dxa"/>
            <w:vAlign w:val="center"/>
          </w:tcPr>
          <w:p w:rsidR="00BC6681" w:rsidRPr="005425FD" w:rsidRDefault="00BC6681" w:rsidP="00CC34C0">
            <w:pPr>
              <w:spacing w:before="120" w:after="120"/>
              <w:jc w:val="center"/>
              <w:rPr>
                <w:rFonts w:eastAsia="Times New Roman" w:cs="Times New Roman"/>
                <w:color w:val="000000"/>
                <w:sz w:val="24"/>
                <w:szCs w:val="24"/>
                <w:lang w:val="en-US"/>
              </w:rPr>
            </w:pPr>
            <w:r w:rsidRPr="005425FD">
              <w:rPr>
                <w:rFonts w:eastAsia="Times New Roman" w:cs="Times New Roman"/>
                <w:color w:val="000000"/>
                <w:sz w:val="24"/>
                <w:szCs w:val="24"/>
                <w:lang w:val="en-US"/>
              </w:rPr>
              <w:t xml:space="preserve">Sở VHTTDL </w:t>
            </w:r>
          </w:p>
        </w:tc>
        <w:tc>
          <w:tcPr>
            <w:tcW w:w="2325" w:type="dxa"/>
            <w:vAlign w:val="center"/>
          </w:tcPr>
          <w:p w:rsidR="00BC6681" w:rsidRPr="005425FD" w:rsidRDefault="00BC6681" w:rsidP="00E929D4">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 xml:space="preserve">Kế hoạch </w:t>
            </w:r>
            <w:r>
              <w:rPr>
                <w:rFonts w:eastAsia="Times New Roman" w:cs="Times New Roman"/>
                <w:bCs/>
                <w:color w:val="000000"/>
                <w:sz w:val="24"/>
                <w:szCs w:val="24"/>
                <w:lang w:val="en-US"/>
              </w:rPr>
              <w:t>Báo BG</w:t>
            </w:r>
          </w:p>
        </w:tc>
        <w:tc>
          <w:tcPr>
            <w:tcW w:w="1530"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Pr>
                <w:rFonts w:eastAsia="Times New Roman" w:cs="Times New Roman"/>
                <w:bCs/>
                <w:color w:val="000000"/>
                <w:sz w:val="24"/>
                <w:szCs w:val="24"/>
                <w:lang w:val="en-US"/>
              </w:rPr>
              <w:t>Hằng năm</w:t>
            </w:r>
          </w:p>
        </w:tc>
      </w:tr>
      <w:tr w:rsidR="00BC6681" w:rsidRPr="005425FD" w:rsidTr="008868CA">
        <w:tc>
          <w:tcPr>
            <w:tcW w:w="622"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17</w:t>
            </w:r>
          </w:p>
        </w:tc>
        <w:tc>
          <w:tcPr>
            <w:tcW w:w="6660" w:type="dxa"/>
            <w:vAlign w:val="center"/>
          </w:tcPr>
          <w:p w:rsidR="00BC6681" w:rsidRPr="005425FD" w:rsidRDefault="00BC6681" w:rsidP="008868CA">
            <w:pPr>
              <w:spacing w:before="80" w:after="40"/>
              <w:rPr>
                <w:rFonts w:eastAsia="Times New Roman" w:cs="Times New Roman"/>
                <w:color w:val="000000"/>
                <w:sz w:val="24"/>
                <w:szCs w:val="24"/>
                <w:lang w:val="en-US"/>
              </w:rPr>
            </w:pPr>
            <w:r w:rsidRPr="005425FD">
              <w:rPr>
                <w:rFonts w:eastAsia="Times New Roman" w:cs="Times New Roman"/>
                <w:color w:val="000000"/>
                <w:sz w:val="24"/>
                <w:szCs w:val="24"/>
                <w:lang w:val="en-US"/>
              </w:rPr>
              <w:t>Tổ chức Trại sáng tác Mỹ thuật tỉnh Bắc Giang</w:t>
            </w:r>
          </w:p>
        </w:tc>
        <w:tc>
          <w:tcPr>
            <w:tcW w:w="1710" w:type="dxa"/>
            <w:vAlign w:val="center"/>
          </w:tcPr>
          <w:p w:rsidR="00BC6681" w:rsidRPr="005425FD" w:rsidRDefault="00BC6681" w:rsidP="008868CA">
            <w:pPr>
              <w:spacing w:before="120" w:after="120"/>
              <w:jc w:val="center"/>
              <w:rPr>
                <w:rFonts w:eastAsia="Times New Roman" w:cs="Times New Roman"/>
                <w:b/>
                <w:bCs/>
                <w:color w:val="000000"/>
                <w:sz w:val="24"/>
                <w:szCs w:val="24"/>
                <w:lang w:val="en-US"/>
              </w:rPr>
            </w:pPr>
            <w:r w:rsidRPr="005425FD">
              <w:rPr>
                <w:rFonts w:eastAsia="Times New Roman" w:cs="Times New Roman"/>
                <w:color w:val="000000"/>
                <w:sz w:val="24"/>
                <w:szCs w:val="24"/>
                <w:lang w:val="en-US"/>
              </w:rPr>
              <w:t>Hội VHNT tỉnh</w:t>
            </w:r>
          </w:p>
        </w:tc>
        <w:tc>
          <w:tcPr>
            <w:tcW w:w="1710" w:type="dxa"/>
            <w:vAlign w:val="center"/>
          </w:tcPr>
          <w:p w:rsidR="00BC6681" w:rsidRPr="005425FD" w:rsidRDefault="00BC6681" w:rsidP="008868CA">
            <w:pPr>
              <w:spacing w:before="120" w:after="120"/>
              <w:jc w:val="center"/>
              <w:rPr>
                <w:rFonts w:eastAsia="Times New Roman" w:cs="Times New Roman"/>
                <w:b/>
                <w:bCs/>
                <w:color w:val="000000"/>
                <w:sz w:val="24"/>
                <w:szCs w:val="24"/>
                <w:lang w:val="en-US"/>
              </w:rPr>
            </w:pPr>
            <w:r w:rsidRPr="005425FD">
              <w:rPr>
                <w:rFonts w:eastAsia="Times New Roman" w:cs="Times New Roman"/>
                <w:color w:val="000000"/>
                <w:sz w:val="24"/>
                <w:szCs w:val="24"/>
                <w:lang w:val="en-US"/>
              </w:rPr>
              <w:t>Sở VHTTDL, Báo Bắc Giang</w:t>
            </w:r>
          </w:p>
        </w:tc>
        <w:tc>
          <w:tcPr>
            <w:tcW w:w="2325"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 xml:space="preserve">Quyết định phê </w:t>
            </w:r>
            <w:r>
              <w:rPr>
                <w:rFonts w:eastAsia="Times New Roman" w:cs="Times New Roman"/>
                <w:bCs/>
                <w:color w:val="000000"/>
                <w:sz w:val="24"/>
                <w:szCs w:val="24"/>
                <w:lang w:val="en-US"/>
              </w:rPr>
              <w:t xml:space="preserve">duyệt </w:t>
            </w:r>
            <w:r w:rsidRPr="005425FD">
              <w:rPr>
                <w:rFonts w:eastAsia="Times New Roman" w:cs="Times New Roman"/>
                <w:bCs/>
                <w:color w:val="000000"/>
                <w:sz w:val="24"/>
                <w:szCs w:val="24"/>
                <w:lang w:val="en-US"/>
              </w:rPr>
              <w:t>Kế hoạch UBND tỉnh</w:t>
            </w:r>
          </w:p>
        </w:tc>
        <w:tc>
          <w:tcPr>
            <w:tcW w:w="1530"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2024</w:t>
            </w:r>
          </w:p>
        </w:tc>
      </w:tr>
      <w:tr w:rsidR="00BC6681" w:rsidRPr="005425FD" w:rsidTr="008868CA">
        <w:tc>
          <w:tcPr>
            <w:tcW w:w="622"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18</w:t>
            </w:r>
          </w:p>
        </w:tc>
        <w:tc>
          <w:tcPr>
            <w:tcW w:w="6660" w:type="dxa"/>
            <w:vAlign w:val="center"/>
          </w:tcPr>
          <w:p w:rsidR="00BC6681" w:rsidRPr="005425FD" w:rsidRDefault="00BC6681" w:rsidP="008868CA">
            <w:pPr>
              <w:spacing w:before="80" w:after="40"/>
              <w:rPr>
                <w:rFonts w:eastAsia="Times New Roman" w:cs="Times New Roman"/>
                <w:color w:val="000000"/>
                <w:sz w:val="24"/>
                <w:szCs w:val="24"/>
                <w:lang w:val="en-US"/>
              </w:rPr>
            </w:pPr>
            <w:r w:rsidRPr="005425FD">
              <w:rPr>
                <w:rFonts w:eastAsia="Times New Roman" w:cs="Times New Roman"/>
                <w:color w:val="000000"/>
                <w:sz w:val="24"/>
                <w:szCs w:val="24"/>
                <w:lang w:val="en-US"/>
              </w:rPr>
              <w:t>Chương trình Khảo sát tour, tuyến liên tỉnh, tọa đàm xây dựng sản phẩm du lịch tỉnh Bắc Giang</w:t>
            </w:r>
          </w:p>
        </w:tc>
        <w:tc>
          <w:tcPr>
            <w:tcW w:w="1710" w:type="dxa"/>
            <w:vMerge w:val="restart"/>
            <w:vAlign w:val="center"/>
          </w:tcPr>
          <w:p w:rsidR="00BC6681" w:rsidRPr="005425FD" w:rsidRDefault="00BC6681" w:rsidP="008868CA">
            <w:pPr>
              <w:spacing w:before="120" w:after="120"/>
              <w:jc w:val="center"/>
              <w:rPr>
                <w:rFonts w:eastAsia="Times New Roman" w:cs="Times New Roman"/>
                <w:color w:val="000000"/>
                <w:sz w:val="24"/>
                <w:szCs w:val="24"/>
                <w:lang w:val="en-US"/>
              </w:rPr>
            </w:pPr>
            <w:r w:rsidRPr="005425FD">
              <w:rPr>
                <w:rFonts w:eastAsia="Times New Roman" w:cs="Times New Roman"/>
                <w:bCs/>
                <w:color w:val="000000"/>
                <w:sz w:val="24"/>
                <w:szCs w:val="24"/>
                <w:lang w:val="en-US"/>
              </w:rPr>
              <w:t>Hiệp hội Du lịch tỉnh</w:t>
            </w:r>
          </w:p>
        </w:tc>
        <w:tc>
          <w:tcPr>
            <w:tcW w:w="1710" w:type="dxa"/>
            <w:vMerge w:val="restart"/>
            <w:vAlign w:val="center"/>
          </w:tcPr>
          <w:p w:rsidR="00BC6681" w:rsidRPr="005425FD" w:rsidRDefault="00BC6681" w:rsidP="00E929D4">
            <w:pPr>
              <w:spacing w:before="120" w:after="120"/>
              <w:jc w:val="center"/>
              <w:rPr>
                <w:rFonts w:eastAsia="Times New Roman" w:cs="Times New Roman"/>
                <w:b/>
                <w:bCs/>
                <w:color w:val="000000"/>
                <w:sz w:val="24"/>
                <w:szCs w:val="24"/>
                <w:lang w:val="en-US"/>
              </w:rPr>
            </w:pPr>
            <w:r w:rsidRPr="005425FD">
              <w:rPr>
                <w:rFonts w:eastAsia="Times New Roman" w:cs="Times New Roman"/>
                <w:color w:val="000000"/>
                <w:sz w:val="24"/>
                <w:szCs w:val="24"/>
                <w:lang w:val="en-US"/>
              </w:rPr>
              <w:t>Sở VHTTDL, Báo</w:t>
            </w:r>
            <w:r>
              <w:rPr>
                <w:rFonts w:eastAsia="Times New Roman" w:cs="Times New Roman"/>
                <w:color w:val="000000"/>
                <w:sz w:val="24"/>
                <w:szCs w:val="24"/>
                <w:lang w:val="en-US"/>
              </w:rPr>
              <w:t>,</w:t>
            </w:r>
            <w:r w:rsidRPr="005425FD">
              <w:rPr>
                <w:rFonts w:eastAsia="Times New Roman" w:cs="Times New Roman"/>
                <w:color w:val="000000"/>
                <w:sz w:val="24"/>
                <w:szCs w:val="24"/>
                <w:lang w:val="en-US"/>
              </w:rPr>
              <w:t xml:space="preserve"> Đài PT&amp;TH tỉnh</w:t>
            </w:r>
          </w:p>
        </w:tc>
        <w:tc>
          <w:tcPr>
            <w:tcW w:w="2325" w:type="dxa"/>
            <w:vMerge w:val="restart"/>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Kế hoạch Hiệp hội Du lịch tỉnh</w:t>
            </w:r>
          </w:p>
        </w:tc>
        <w:tc>
          <w:tcPr>
            <w:tcW w:w="1530"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2023</w:t>
            </w:r>
          </w:p>
        </w:tc>
      </w:tr>
      <w:tr w:rsidR="00BC6681" w:rsidRPr="005425FD" w:rsidTr="008868CA">
        <w:tc>
          <w:tcPr>
            <w:tcW w:w="622"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19</w:t>
            </w:r>
          </w:p>
        </w:tc>
        <w:tc>
          <w:tcPr>
            <w:tcW w:w="6660" w:type="dxa"/>
            <w:vAlign w:val="center"/>
          </w:tcPr>
          <w:p w:rsidR="00BC6681" w:rsidRPr="005425FD" w:rsidRDefault="00BC6681" w:rsidP="008868CA">
            <w:pPr>
              <w:spacing w:before="80" w:after="40"/>
              <w:rPr>
                <w:rFonts w:eastAsia="Times New Roman" w:cs="Times New Roman"/>
                <w:color w:val="000000"/>
                <w:sz w:val="24"/>
                <w:szCs w:val="24"/>
                <w:lang w:val="en-US"/>
              </w:rPr>
            </w:pPr>
            <w:r w:rsidRPr="005425FD">
              <w:rPr>
                <w:sz w:val="24"/>
                <w:szCs w:val="24"/>
                <w:lang w:val="zu-ZA"/>
              </w:rPr>
              <w:t>Hội  nghị xúc tiến điểm đến du lịch</w:t>
            </w:r>
            <w:r>
              <w:rPr>
                <w:sz w:val="24"/>
                <w:szCs w:val="24"/>
                <w:lang w:val="zu-ZA"/>
              </w:rPr>
              <w:t xml:space="preserve"> tỉnh </w:t>
            </w:r>
            <w:r w:rsidRPr="005425FD">
              <w:rPr>
                <w:sz w:val="24"/>
                <w:szCs w:val="24"/>
                <w:lang w:val="zu-ZA"/>
              </w:rPr>
              <w:t xml:space="preserve"> Bắc Giang</w:t>
            </w:r>
          </w:p>
        </w:tc>
        <w:tc>
          <w:tcPr>
            <w:tcW w:w="1710" w:type="dxa"/>
            <w:vMerge/>
            <w:vAlign w:val="center"/>
          </w:tcPr>
          <w:p w:rsidR="00BC6681" w:rsidRPr="005425FD" w:rsidRDefault="00BC6681" w:rsidP="008868CA">
            <w:pPr>
              <w:spacing w:before="120" w:after="120"/>
              <w:jc w:val="center"/>
              <w:rPr>
                <w:rFonts w:eastAsia="Times New Roman" w:cs="Times New Roman"/>
                <w:bCs/>
                <w:color w:val="000000"/>
                <w:sz w:val="24"/>
                <w:szCs w:val="24"/>
                <w:lang w:val="en-US"/>
              </w:rPr>
            </w:pPr>
          </w:p>
        </w:tc>
        <w:tc>
          <w:tcPr>
            <w:tcW w:w="1710" w:type="dxa"/>
            <w:vMerge/>
            <w:vAlign w:val="center"/>
          </w:tcPr>
          <w:p w:rsidR="00BC6681" w:rsidRPr="005425FD" w:rsidRDefault="00BC6681" w:rsidP="008868CA">
            <w:pPr>
              <w:spacing w:before="120" w:after="120"/>
              <w:jc w:val="center"/>
              <w:rPr>
                <w:rFonts w:eastAsia="Times New Roman" w:cs="Times New Roman"/>
                <w:b/>
                <w:bCs/>
                <w:color w:val="000000"/>
                <w:sz w:val="24"/>
                <w:szCs w:val="24"/>
                <w:lang w:val="en-US"/>
              </w:rPr>
            </w:pPr>
          </w:p>
        </w:tc>
        <w:tc>
          <w:tcPr>
            <w:tcW w:w="2325" w:type="dxa"/>
            <w:vMerge/>
            <w:vAlign w:val="center"/>
          </w:tcPr>
          <w:p w:rsidR="00BC6681" w:rsidRPr="005425FD" w:rsidRDefault="00BC6681" w:rsidP="008868CA">
            <w:pPr>
              <w:spacing w:before="120" w:after="120"/>
              <w:jc w:val="center"/>
              <w:rPr>
                <w:rFonts w:eastAsia="Times New Roman" w:cs="Times New Roman"/>
                <w:bCs/>
                <w:color w:val="000000"/>
                <w:sz w:val="24"/>
                <w:szCs w:val="24"/>
                <w:lang w:val="en-US"/>
              </w:rPr>
            </w:pPr>
          </w:p>
        </w:tc>
        <w:tc>
          <w:tcPr>
            <w:tcW w:w="1530" w:type="dxa"/>
            <w:vAlign w:val="center"/>
          </w:tcPr>
          <w:p w:rsidR="00BC6681" w:rsidRPr="005425FD" w:rsidRDefault="00BC6681" w:rsidP="008868CA">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Năm 2025</w:t>
            </w:r>
          </w:p>
        </w:tc>
      </w:tr>
      <w:tr w:rsidR="00BC6681" w:rsidRPr="005425FD" w:rsidTr="00BC6681">
        <w:tc>
          <w:tcPr>
            <w:tcW w:w="622"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Pr>
                <w:rFonts w:eastAsia="Times New Roman" w:cs="Times New Roman"/>
                <w:bCs/>
                <w:color w:val="000000"/>
                <w:sz w:val="24"/>
                <w:szCs w:val="24"/>
                <w:lang w:val="en-US"/>
              </w:rPr>
              <w:t>20</w:t>
            </w:r>
          </w:p>
        </w:tc>
        <w:tc>
          <w:tcPr>
            <w:tcW w:w="6660" w:type="dxa"/>
          </w:tcPr>
          <w:p w:rsidR="00BC6681" w:rsidRPr="005425FD" w:rsidRDefault="00BC6681" w:rsidP="00BC6681">
            <w:pPr>
              <w:spacing w:before="120" w:after="120"/>
              <w:rPr>
                <w:rFonts w:eastAsia="Times New Roman" w:cs="Times New Roman"/>
                <w:color w:val="000000"/>
                <w:sz w:val="24"/>
                <w:szCs w:val="24"/>
                <w:lang w:val="en-US"/>
              </w:rPr>
            </w:pPr>
            <w:r w:rsidRPr="005425FD">
              <w:rPr>
                <w:rFonts w:eastAsia="Times New Roman" w:cs="Times New Roman"/>
                <w:color w:val="000000"/>
                <w:sz w:val="24"/>
                <w:szCs w:val="24"/>
                <w:lang w:val="en-US"/>
              </w:rPr>
              <w:t>Khai hội Xuân Tây Yên Tử, tham gia quảng bá, xúc tiến một số sự kiện văn hoá du lịch… trong và ngoài tỉnh.</w:t>
            </w:r>
          </w:p>
        </w:tc>
        <w:tc>
          <w:tcPr>
            <w:tcW w:w="1710" w:type="dxa"/>
          </w:tcPr>
          <w:p w:rsidR="00BC6681" w:rsidRPr="005425FD" w:rsidRDefault="00BC6681" w:rsidP="00BC6681">
            <w:pPr>
              <w:spacing w:before="120" w:after="120"/>
              <w:rPr>
                <w:rFonts w:eastAsia="Times New Roman" w:cs="Times New Roman"/>
                <w:b/>
                <w:bCs/>
                <w:color w:val="000000"/>
                <w:sz w:val="24"/>
                <w:szCs w:val="24"/>
                <w:lang w:val="en-US"/>
              </w:rPr>
            </w:pPr>
            <w:r w:rsidRPr="005425FD">
              <w:rPr>
                <w:rFonts w:eastAsia="Times New Roman" w:cs="Times New Roman"/>
                <w:bCs/>
                <w:color w:val="000000"/>
                <w:sz w:val="24"/>
                <w:szCs w:val="24"/>
                <w:lang w:val="en-US"/>
              </w:rPr>
              <w:t>UBND huyện Sơn Động</w:t>
            </w:r>
          </w:p>
        </w:tc>
        <w:tc>
          <w:tcPr>
            <w:tcW w:w="1710"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color w:val="000000"/>
                <w:sz w:val="24"/>
                <w:szCs w:val="24"/>
                <w:lang w:val="en-US"/>
              </w:rPr>
              <w:t>Sở VHTTDL</w:t>
            </w:r>
          </w:p>
        </w:tc>
        <w:tc>
          <w:tcPr>
            <w:tcW w:w="2325" w:type="dxa"/>
          </w:tcPr>
          <w:p w:rsidR="00BC6681" w:rsidRPr="005425FD" w:rsidRDefault="00BC6681" w:rsidP="00BC6681">
            <w:pPr>
              <w:spacing w:before="120" w:after="120"/>
              <w:rPr>
                <w:rFonts w:eastAsia="Times New Roman" w:cs="Times New Roman"/>
                <w:bCs/>
                <w:color w:val="000000"/>
                <w:sz w:val="24"/>
                <w:szCs w:val="24"/>
                <w:lang w:val="en-US"/>
              </w:rPr>
            </w:pPr>
            <w:r w:rsidRPr="005425FD">
              <w:rPr>
                <w:rFonts w:eastAsia="Times New Roman" w:cs="Times New Roman"/>
                <w:bCs/>
                <w:color w:val="000000"/>
                <w:sz w:val="24"/>
                <w:szCs w:val="24"/>
                <w:lang w:val="en-US"/>
              </w:rPr>
              <w:t>Kế hoạch UBND huyện</w:t>
            </w:r>
            <w:r>
              <w:rPr>
                <w:rFonts w:eastAsia="Times New Roman" w:cs="Times New Roman"/>
                <w:bCs/>
                <w:color w:val="000000"/>
                <w:sz w:val="24"/>
                <w:szCs w:val="24"/>
                <w:lang w:val="en-US"/>
              </w:rPr>
              <w:t xml:space="preserve"> Sơn Động</w:t>
            </w:r>
          </w:p>
        </w:tc>
        <w:tc>
          <w:tcPr>
            <w:tcW w:w="1530"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Hằng năm</w:t>
            </w:r>
          </w:p>
        </w:tc>
      </w:tr>
      <w:tr w:rsidR="00BC6681" w:rsidRPr="005425FD" w:rsidTr="008868CA">
        <w:tc>
          <w:tcPr>
            <w:tcW w:w="622"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2</w:t>
            </w:r>
            <w:r>
              <w:rPr>
                <w:rFonts w:eastAsia="Times New Roman" w:cs="Times New Roman"/>
                <w:bCs/>
                <w:color w:val="000000"/>
                <w:sz w:val="24"/>
                <w:szCs w:val="24"/>
                <w:lang w:val="en-US"/>
              </w:rPr>
              <w:t>1</w:t>
            </w:r>
          </w:p>
        </w:tc>
        <w:tc>
          <w:tcPr>
            <w:tcW w:w="6660" w:type="dxa"/>
            <w:vAlign w:val="center"/>
          </w:tcPr>
          <w:p w:rsidR="00BC6681" w:rsidRPr="005425FD" w:rsidRDefault="00BC6681" w:rsidP="00C73CD8">
            <w:pPr>
              <w:spacing w:before="80" w:after="40"/>
              <w:rPr>
                <w:rFonts w:eastAsia="Times New Roman" w:cs="Times New Roman"/>
                <w:color w:val="000000"/>
                <w:sz w:val="24"/>
                <w:szCs w:val="24"/>
                <w:lang w:val="en-US"/>
              </w:rPr>
            </w:pPr>
            <w:r w:rsidRPr="005425FD">
              <w:rPr>
                <w:sz w:val="24"/>
                <w:szCs w:val="24"/>
                <w:lang w:val="nl-NL"/>
              </w:rPr>
              <w:t>Tổ chức Cuộc thi sáng tác biểu trưng (logo)</w:t>
            </w:r>
            <w:r>
              <w:rPr>
                <w:sz w:val="24"/>
                <w:szCs w:val="24"/>
                <w:lang w:val="nl-NL"/>
              </w:rPr>
              <w:t xml:space="preserve">, hoạt động văn hóa, thể thao </w:t>
            </w:r>
            <w:r w:rsidRPr="005425FD">
              <w:rPr>
                <w:sz w:val="24"/>
                <w:szCs w:val="24"/>
                <w:lang w:val="nl-NL"/>
              </w:rPr>
              <w:t>các huyện, thành phố và các khu điểm du lịch trong tỉ</w:t>
            </w:r>
            <w:r>
              <w:rPr>
                <w:sz w:val="24"/>
                <w:szCs w:val="24"/>
                <w:lang w:val="nl-NL"/>
              </w:rPr>
              <w:t>nh.</w:t>
            </w:r>
          </w:p>
        </w:tc>
        <w:tc>
          <w:tcPr>
            <w:tcW w:w="1710" w:type="dxa"/>
            <w:vAlign w:val="center"/>
          </w:tcPr>
          <w:p w:rsidR="00BC6681" w:rsidRPr="005425FD" w:rsidRDefault="00BC6681" w:rsidP="00C73CD8">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UBND các huyện, TP</w:t>
            </w:r>
          </w:p>
        </w:tc>
        <w:tc>
          <w:tcPr>
            <w:tcW w:w="1710" w:type="dxa"/>
            <w:vAlign w:val="center"/>
          </w:tcPr>
          <w:p w:rsidR="00BC6681" w:rsidRPr="005425FD" w:rsidRDefault="00BC6681" w:rsidP="00C73CD8">
            <w:pPr>
              <w:spacing w:before="120" w:after="120"/>
              <w:jc w:val="center"/>
              <w:rPr>
                <w:rFonts w:eastAsia="Times New Roman" w:cs="Times New Roman"/>
                <w:b/>
                <w:bCs/>
                <w:color w:val="000000"/>
                <w:sz w:val="24"/>
                <w:szCs w:val="24"/>
                <w:lang w:val="en-US"/>
              </w:rPr>
            </w:pPr>
            <w:r w:rsidRPr="005425FD">
              <w:rPr>
                <w:rFonts w:eastAsia="Times New Roman" w:cs="Times New Roman"/>
                <w:color w:val="000000"/>
                <w:sz w:val="24"/>
                <w:szCs w:val="24"/>
                <w:lang w:val="en-US"/>
              </w:rPr>
              <w:t>Sở VHTTDL</w:t>
            </w:r>
          </w:p>
        </w:tc>
        <w:tc>
          <w:tcPr>
            <w:tcW w:w="2325" w:type="dxa"/>
            <w:vAlign w:val="center"/>
          </w:tcPr>
          <w:p w:rsidR="00BC6681" w:rsidRPr="005425FD" w:rsidRDefault="00BC6681" w:rsidP="00C73CD8">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Kế hoạch UBND huyện, TP</w:t>
            </w:r>
          </w:p>
        </w:tc>
        <w:tc>
          <w:tcPr>
            <w:tcW w:w="1530" w:type="dxa"/>
            <w:vAlign w:val="center"/>
          </w:tcPr>
          <w:p w:rsidR="00BC6681" w:rsidRPr="005425FD" w:rsidRDefault="00BC6681" w:rsidP="00C73CD8">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Hằng năm</w:t>
            </w:r>
          </w:p>
        </w:tc>
      </w:tr>
      <w:tr w:rsidR="00BC6681" w:rsidRPr="005425FD" w:rsidTr="008868CA">
        <w:tc>
          <w:tcPr>
            <w:tcW w:w="622" w:type="dxa"/>
            <w:vAlign w:val="center"/>
          </w:tcPr>
          <w:p w:rsidR="00BC6681" w:rsidRPr="005425FD" w:rsidRDefault="00BC6681" w:rsidP="00601334">
            <w:pPr>
              <w:spacing w:before="120" w:after="120"/>
              <w:jc w:val="center"/>
              <w:rPr>
                <w:rFonts w:eastAsia="Times New Roman" w:cs="Times New Roman"/>
                <w:bCs/>
                <w:color w:val="000000"/>
                <w:sz w:val="24"/>
                <w:szCs w:val="24"/>
                <w:lang w:val="en-US"/>
              </w:rPr>
            </w:pPr>
            <w:r>
              <w:rPr>
                <w:rFonts w:eastAsia="Times New Roman" w:cs="Times New Roman"/>
                <w:bCs/>
                <w:color w:val="000000"/>
                <w:sz w:val="24"/>
                <w:szCs w:val="24"/>
                <w:lang w:val="en-US"/>
              </w:rPr>
              <w:t>22</w:t>
            </w:r>
          </w:p>
        </w:tc>
        <w:tc>
          <w:tcPr>
            <w:tcW w:w="6660" w:type="dxa"/>
            <w:vAlign w:val="center"/>
          </w:tcPr>
          <w:p w:rsidR="00BC6681" w:rsidRPr="005425FD" w:rsidRDefault="00BC6681" w:rsidP="005E1FBF">
            <w:pPr>
              <w:spacing w:before="80" w:after="40"/>
              <w:rPr>
                <w:sz w:val="24"/>
                <w:szCs w:val="24"/>
                <w:lang w:val="zu-ZA"/>
              </w:rPr>
            </w:pPr>
            <w:r>
              <w:rPr>
                <w:szCs w:val="28"/>
                <w:lang w:val="nl-NL"/>
              </w:rPr>
              <w:t>Tổ chức lễ hội/h</w:t>
            </w:r>
            <w:r w:rsidRPr="005F4338">
              <w:rPr>
                <w:szCs w:val="28"/>
                <w:lang w:val="nl-NL"/>
              </w:rPr>
              <w:t xml:space="preserve">ội chợ </w:t>
            </w:r>
            <w:r>
              <w:rPr>
                <w:szCs w:val="28"/>
                <w:lang w:val="nl-NL"/>
              </w:rPr>
              <w:t>hoa quả, nông sản, làng nghề cấp huyện.....”  để quảng bá du lịch nông nghiệp, nông thôn</w:t>
            </w:r>
          </w:p>
        </w:tc>
        <w:tc>
          <w:tcPr>
            <w:tcW w:w="1710"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UBND các huyện, TP</w:t>
            </w:r>
          </w:p>
        </w:tc>
        <w:tc>
          <w:tcPr>
            <w:tcW w:w="1710" w:type="dxa"/>
            <w:vAlign w:val="center"/>
          </w:tcPr>
          <w:p w:rsidR="00BC6681" w:rsidRPr="005425FD" w:rsidRDefault="00BC6681" w:rsidP="00BC6681">
            <w:pPr>
              <w:spacing w:before="120" w:after="120"/>
              <w:jc w:val="center"/>
              <w:rPr>
                <w:rFonts w:eastAsia="Times New Roman" w:cs="Times New Roman"/>
                <w:b/>
                <w:bCs/>
                <w:color w:val="000000"/>
                <w:sz w:val="24"/>
                <w:szCs w:val="24"/>
                <w:lang w:val="en-US"/>
              </w:rPr>
            </w:pPr>
            <w:r w:rsidRPr="005425FD">
              <w:rPr>
                <w:rFonts w:eastAsia="Times New Roman" w:cs="Times New Roman"/>
                <w:color w:val="000000"/>
                <w:sz w:val="24"/>
                <w:szCs w:val="24"/>
                <w:lang w:val="en-US"/>
              </w:rPr>
              <w:t>Sở VHTTDL</w:t>
            </w:r>
          </w:p>
        </w:tc>
        <w:tc>
          <w:tcPr>
            <w:tcW w:w="2325"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Kế hoạch UBND huyện, TP</w:t>
            </w:r>
          </w:p>
        </w:tc>
        <w:tc>
          <w:tcPr>
            <w:tcW w:w="1530" w:type="dxa"/>
            <w:vAlign w:val="center"/>
          </w:tcPr>
          <w:p w:rsidR="00BC6681" w:rsidRPr="005425FD" w:rsidRDefault="00BC6681" w:rsidP="00BC6681">
            <w:pPr>
              <w:spacing w:before="120" w:after="120"/>
              <w:jc w:val="center"/>
              <w:rPr>
                <w:rFonts w:eastAsia="Times New Roman" w:cs="Times New Roman"/>
                <w:bCs/>
                <w:color w:val="000000"/>
                <w:sz w:val="24"/>
                <w:szCs w:val="24"/>
                <w:lang w:val="en-US"/>
              </w:rPr>
            </w:pPr>
            <w:r w:rsidRPr="005425FD">
              <w:rPr>
                <w:rFonts w:eastAsia="Times New Roman" w:cs="Times New Roman"/>
                <w:bCs/>
                <w:color w:val="000000"/>
                <w:sz w:val="24"/>
                <w:szCs w:val="24"/>
                <w:lang w:val="en-US"/>
              </w:rPr>
              <w:t>Hằng năm</w:t>
            </w:r>
          </w:p>
        </w:tc>
      </w:tr>
    </w:tbl>
    <w:p w:rsidR="006C29FA" w:rsidRPr="00D62E26" w:rsidRDefault="006C29FA" w:rsidP="005E1FBF">
      <w:pPr>
        <w:tabs>
          <w:tab w:val="left" w:pos="709"/>
        </w:tabs>
        <w:spacing w:before="120" w:after="120"/>
        <w:rPr>
          <w:lang w:val="en-US"/>
        </w:rPr>
      </w:pPr>
    </w:p>
    <w:sectPr w:rsidR="006C29FA" w:rsidRPr="00D62E26" w:rsidSect="00E929D4">
      <w:pgSz w:w="16838" w:h="11906" w:orient="landscape" w:code="9"/>
      <w:pgMar w:top="410" w:right="1268" w:bottom="810" w:left="1134" w:header="540" w:footer="27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8F" w:rsidRDefault="00DD758F" w:rsidP="00930423">
      <w:pPr>
        <w:spacing w:after="0" w:line="240" w:lineRule="auto"/>
      </w:pPr>
      <w:r>
        <w:separator/>
      </w:r>
    </w:p>
  </w:endnote>
  <w:endnote w:type="continuationSeparator" w:id="0">
    <w:p w:rsidR="00DD758F" w:rsidRDefault="00DD758F" w:rsidP="0093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8F" w:rsidRPr="00FD684B" w:rsidRDefault="00DD758F" w:rsidP="00FD684B">
    <w:pPr>
      <w:pStyle w:val="Footer"/>
      <w:jc w:val="center"/>
      <w:rPr>
        <w:lang w:val="en-US"/>
      </w:rPr>
    </w:pPr>
  </w:p>
  <w:p w:rsidR="00DD758F" w:rsidRDefault="00DD7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8F" w:rsidRDefault="00DD758F" w:rsidP="00930423">
      <w:pPr>
        <w:spacing w:after="0" w:line="240" w:lineRule="auto"/>
      </w:pPr>
      <w:r>
        <w:separator/>
      </w:r>
    </w:p>
  </w:footnote>
  <w:footnote w:type="continuationSeparator" w:id="0">
    <w:p w:rsidR="00DD758F" w:rsidRDefault="00DD758F" w:rsidP="0093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92161"/>
      <w:docPartObj>
        <w:docPartGallery w:val="Page Numbers (Top of Page)"/>
        <w:docPartUnique/>
      </w:docPartObj>
    </w:sdtPr>
    <w:sdtEndPr>
      <w:rPr>
        <w:noProof/>
      </w:rPr>
    </w:sdtEndPr>
    <w:sdtContent>
      <w:p w:rsidR="00DD758F" w:rsidRDefault="00DD758F" w:rsidP="00B27388">
        <w:pPr>
          <w:pStyle w:val="Header"/>
          <w:jc w:val="center"/>
        </w:pPr>
        <w:r>
          <w:fldChar w:fldCharType="begin"/>
        </w:r>
        <w:r>
          <w:instrText xml:space="preserve"> PAGE   \* MERGEFORMAT </w:instrText>
        </w:r>
        <w:r>
          <w:fldChar w:fldCharType="separate"/>
        </w:r>
        <w:r w:rsidR="002078E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513"/>
    <w:multiLevelType w:val="hybridMultilevel"/>
    <w:tmpl w:val="3E1E59D0"/>
    <w:lvl w:ilvl="0" w:tplc="BDEC916C">
      <w:start w:val="12"/>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
    <w:nsid w:val="116B6148"/>
    <w:multiLevelType w:val="hybridMultilevel"/>
    <w:tmpl w:val="38D48FC6"/>
    <w:lvl w:ilvl="0" w:tplc="4BAA123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CCF6DC6"/>
    <w:multiLevelType w:val="hybridMultilevel"/>
    <w:tmpl w:val="7F1E34EA"/>
    <w:lvl w:ilvl="0" w:tplc="954AC03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nsid w:val="276D47BC"/>
    <w:multiLevelType w:val="hybridMultilevel"/>
    <w:tmpl w:val="21B0DCF6"/>
    <w:lvl w:ilvl="0" w:tplc="6A140EDA">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281744FA"/>
    <w:multiLevelType w:val="hybridMultilevel"/>
    <w:tmpl w:val="5FACBFB6"/>
    <w:lvl w:ilvl="0" w:tplc="945C30D8">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E536529"/>
    <w:multiLevelType w:val="hybridMultilevel"/>
    <w:tmpl w:val="B09CDA9E"/>
    <w:lvl w:ilvl="0" w:tplc="2714AF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D1068"/>
    <w:multiLevelType w:val="hybridMultilevel"/>
    <w:tmpl w:val="4B6CC080"/>
    <w:lvl w:ilvl="0" w:tplc="4530C36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64546"/>
    <w:multiLevelType w:val="hybridMultilevel"/>
    <w:tmpl w:val="CAB87138"/>
    <w:lvl w:ilvl="0" w:tplc="6096D5A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8">
    <w:nsid w:val="48F81FE7"/>
    <w:multiLevelType w:val="hybridMultilevel"/>
    <w:tmpl w:val="933CE5AA"/>
    <w:lvl w:ilvl="0" w:tplc="4A3AE570">
      <w:start w:val="1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E432A00"/>
    <w:multiLevelType w:val="hybridMultilevel"/>
    <w:tmpl w:val="E18C55C0"/>
    <w:lvl w:ilvl="0" w:tplc="FBB60F9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5A287F0F"/>
    <w:multiLevelType w:val="hybridMultilevel"/>
    <w:tmpl w:val="6FA0CF32"/>
    <w:lvl w:ilvl="0" w:tplc="3DB23908">
      <w:start w:val="1"/>
      <w:numFmt w:val="bullet"/>
      <w:pStyle w:val="DD1"/>
      <w:lvlText w:val="-"/>
      <w:lvlJc w:val="left"/>
      <w:pPr>
        <w:ind w:left="1117" w:hanging="360"/>
      </w:pPr>
      <w:rPr>
        <w:rFonts w:ascii="Times New Roma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
    <w:nsid w:val="5A92608C"/>
    <w:multiLevelType w:val="multilevel"/>
    <w:tmpl w:val="B7666298"/>
    <w:lvl w:ilvl="0">
      <w:start w:val="1"/>
      <w:numFmt w:val="decimal"/>
      <w:lvlText w:val="%1."/>
      <w:lvlJc w:val="left"/>
      <w:pPr>
        <w:ind w:left="720" w:hanging="360"/>
      </w:pPr>
      <w:rPr>
        <w:rFonts w:cstheme="minorBidi"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05D12C8"/>
    <w:multiLevelType w:val="hybridMultilevel"/>
    <w:tmpl w:val="E32C98FC"/>
    <w:lvl w:ilvl="0" w:tplc="210070F4">
      <w:start w:val="12"/>
      <w:numFmt w:val="bullet"/>
      <w:lvlText w:val="-"/>
      <w:lvlJc w:val="left"/>
      <w:pPr>
        <w:ind w:left="450" w:hanging="360"/>
      </w:pPr>
      <w:rPr>
        <w:rFonts w:ascii="Times New Roman" w:eastAsia="Times New Roman" w:hAnsi="Times New Roman" w:cs="Times New Roman"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A2A6B2D"/>
    <w:multiLevelType w:val="hybridMultilevel"/>
    <w:tmpl w:val="3980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817DC"/>
    <w:multiLevelType w:val="hybridMultilevel"/>
    <w:tmpl w:val="9A2E535C"/>
    <w:lvl w:ilvl="0" w:tplc="320C621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14"/>
  </w:num>
  <w:num w:numId="3">
    <w:abstractNumId w:val="11"/>
  </w:num>
  <w:num w:numId="4">
    <w:abstractNumId w:val="7"/>
  </w:num>
  <w:num w:numId="5">
    <w:abstractNumId w:val="8"/>
  </w:num>
  <w:num w:numId="6">
    <w:abstractNumId w:val="6"/>
  </w:num>
  <w:num w:numId="7">
    <w:abstractNumId w:val="5"/>
  </w:num>
  <w:num w:numId="8">
    <w:abstractNumId w:val="1"/>
  </w:num>
  <w:num w:numId="9">
    <w:abstractNumId w:val="4"/>
  </w:num>
  <w:num w:numId="10">
    <w:abstractNumId w:val="3"/>
  </w:num>
  <w:num w:numId="11">
    <w:abstractNumId w:val="12"/>
  </w:num>
  <w:num w:numId="12">
    <w:abstractNumId w:val="13"/>
  </w:num>
  <w:num w:numId="13">
    <w:abstractNumId w:val="9"/>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mailingLabels"/>
    <w:dataType w:val="textFile"/>
    <w:activeRecord w:val="-1"/>
  </w:mailMerge>
  <w:defaultTabStop w:val="720"/>
  <w:drawingGridHorizontalSpacing w:val="140"/>
  <w:drawingGridVerticalSpacing w:val="381"/>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E6"/>
    <w:rsid w:val="00000C0C"/>
    <w:rsid w:val="0000107D"/>
    <w:rsid w:val="00002AF4"/>
    <w:rsid w:val="0000326E"/>
    <w:rsid w:val="00003BFA"/>
    <w:rsid w:val="00003E7B"/>
    <w:rsid w:val="000044F6"/>
    <w:rsid w:val="000050EB"/>
    <w:rsid w:val="00011EFC"/>
    <w:rsid w:val="00012FA8"/>
    <w:rsid w:val="00013635"/>
    <w:rsid w:val="0001614D"/>
    <w:rsid w:val="00016F87"/>
    <w:rsid w:val="00017DDE"/>
    <w:rsid w:val="00017EFA"/>
    <w:rsid w:val="000206D8"/>
    <w:rsid w:val="00022870"/>
    <w:rsid w:val="00024678"/>
    <w:rsid w:val="00030B59"/>
    <w:rsid w:val="00031653"/>
    <w:rsid w:val="00031C60"/>
    <w:rsid w:val="000356C7"/>
    <w:rsid w:val="00036B61"/>
    <w:rsid w:val="00037B60"/>
    <w:rsid w:val="00040E5E"/>
    <w:rsid w:val="00041622"/>
    <w:rsid w:val="000425A9"/>
    <w:rsid w:val="000431AB"/>
    <w:rsid w:val="00043569"/>
    <w:rsid w:val="00043714"/>
    <w:rsid w:val="00043764"/>
    <w:rsid w:val="0004458B"/>
    <w:rsid w:val="00045082"/>
    <w:rsid w:val="00045E96"/>
    <w:rsid w:val="00045F21"/>
    <w:rsid w:val="0004681A"/>
    <w:rsid w:val="000504AF"/>
    <w:rsid w:val="00051ADF"/>
    <w:rsid w:val="00052D3C"/>
    <w:rsid w:val="00053599"/>
    <w:rsid w:val="00057A4F"/>
    <w:rsid w:val="00057E36"/>
    <w:rsid w:val="00060E0A"/>
    <w:rsid w:val="00060EAD"/>
    <w:rsid w:val="00061A8F"/>
    <w:rsid w:val="00061FEA"/>
    <w:rsid w:val="00062A63"/>
    <w:rsid w:val="00063974"/>
    <w:rsid w:val="000650F4"/>
    <w:rsid w:val="00065C00"/>
    <w:rsid w:val="00067D9C"/>
    <w:rsid w:val="00070DFE"/>
    <w:rsid w:val="00071817"/>
    <w:rsid w:val="00073152"/>
    <w:rsid w:val="00075401"/>
    <w:rsid w:val="0007552D"/>
    <w:rsid w:val="000756FB"/>
    <w:rsid w:val="00075BC8"/>
    <w:rsid w:val="0007656A"/>
    <w:rsid w:val="00080477"/>
    <w:rsid w:val="0008085A"/>
    <w:rsid w:val="00080D7C"/>
    <w:rsid w:val="00083F74"/>
    <w:rsid w:val="00084899"/>
    <w:rsid w:val="000854FA"/>
    <w:rsid w:val="00085AA5"/>
    <w:rsid w:val="00086E3B"/>
    <w:rsid w:val="00090D42"/>
    <w:rsid w:val="00092D14"/>
    <w:rsid w:val="00093084"/>
    <w:rsid w:val="00093117"/>
    <w:rsid w:val="00094F3F"/>
    <w:rsid w:val="000A076C"/>
    <w:rsid w:val="000A1D75"/>
    <w:rsid w:val="000A2023"/>
    <w:rsid w:val="000A27EF"/>
    <w:rsid w:val="000A320A"/>
    <w:rsid w:val="000A52CB"/>
    <w:rsid w:val="000A5ACF"/>
    <w:rsid w:val="000A5E74"/>
    <w:rsid w:val="000A6AFB"/>
    <w:rsid w:val="000A7EF6"/>
    <w:rsid w:val="000B05D6"/>
    <w:rsid w:val="000B1CA7"/>
    <w:rsid w:val="000B2375"/>
    <w:rsid w:val="000B29B6"/>
    <w:rsid w:val="000B2FF1"/>
    <w:rsid w:val="000B30E9"/>
    <w:rsid w:val="000B53D6"/>
    <w:rsid w:val="000B5EF5"/>
    <w:rsid w:val="000C2617"/>
    <w:rsid w:val="000C46D3"/>
    <w:rsid w:val="000C5FE3"/>
    <w:rsid w:val="000C632A"/>
    <w:rsid w:val="000C75AF"/>
    <w:rsid w:val="000D02BC"/>
    <w:rsid w:val="000D264E"/>
    <w:rsid w:val="000D3755"/>
    <w:rsid w:val="000D4A20"/>
    <w:rsid w:val="000D4C0F"/>
    <w:rsid w:val="000D515E"/>
    <w:rsid w:val="000D5663"/>
    <w:rsid w:val="000D6014"/>
    <w:rsid w:val="000D70ED"/>
    <w:rsid w:val="000D7F06"/>
    <w:rsid w:val="000E088B"/>
    <w:rsid w:val="000E08E5"/>
    <w:rsid w:val="000E0CA0"/>
    <w:rsid w:val="000E2307"/>
    <w:rsid w:val="000E2E3C"/>
    <w:rsid w:val="000E30F9"/>
    <w:rsid w:val="000E5464"/>
    <w:rsid w:val="000E5EC8"/>
    <w:rsid w:val="000E72D7"/>
    <w:rsid w:val="000E7A07"/>
    <w:rsid w:val="000E7E25"/>
    <w:rsid w:val="000F047A"/>
    <w:rsid w:val="000F2E1E"/>
    <w:rsid w:val="000F2EF6"/>
    <w:rsid w:val="000F56D6"/>
    <w:rsid w:val="000F78BE"/>
    <w:rsid w:val="000F7A6A"/>
    <w:rsid w:val="000F7CAF"/>
    <w:rsid w:val="00100134"/>
    <w:rsid w:val="0010056C"/>
    <w:rsid w:val="00100664"/>
    <w:rsid w:val="00100E6E"/>
    <w:rsid w:val="00100EB0"/>
    <w:rsid w:val="0010126E"/>
    <w:rsid w:val="00101FBB"/>
    <w:rsid w:val="00103DD8"/>
    <w:rsid w:val="00104DC6"/>
    <w:rsid w:val="001052AE"/>
    <w:rsid w:val="00105AB1"/>
    <w:rsid w:val="0010663E"/>
    <w:rsid w:val="001078FE"/>
    <w:rsid w:val="0011130A"/>
    <w:rsid w:val="0011190D"/>
    <w:rsid w:val="00112446"/>
    <w:rsid w:val="001126F4"/>
    <w:rsid w:val="00112DD3"/>
    <w:rsid w:val="00115C50"/>
    <w:rsid w:val="00115E09"/>
    <w:rsid w:val="0012120D"/>
    <w:rsid w:val="0012364E"/>
    <w:rsid w:val="00123940"/>
    <w:rsid w:val="00124998"/>
    <w:rsid w:val="001254D6"/>
    <w:rsid w:val="0012619C"/>
    <w:rsid w:val="00126C5F"/>
    <w:rsid w:val="00133C2C"/>
    <w:rsid w:val="00133F47"/>
    <w:rsid w:val="00134BD8"/>
    <w:rsid w:val="00135BD6"/>
    <w:rsid w:val="0013737A"/>
    <w:rsid w:val="00137E5D"/>
    <w:rsid w:val="00140E01"/>
    <w:rsid w:val="00142B32"/>
    <w:rsid w:val="001442FF"/>
    <w:rsid w:val="001443A4"/>
    <w:rsid w:val="00144899"/>
    <w:rsid w:val="00146020"/>
    <w:rsid w:val="00146105"/>
    <w:rsid w:val="00151923"/>
    <w:rsid w:val="00151D23"/>
    <w:rsid w:val="001535A6"/>
    <w:rsid w:val="00153A1F"/>
    <w:rsid w:val="00153D9F"/>
    <w:rsid w:val="00154748"/>
    <w:rsid w:val="0015522D"/>
    <w:rsid w:val="00160409"/>
    <w:rsid w:val="00161206"/>
    <w:rsid w:val="001626B5"/>
    <w:rsid w:val="0016523F"/>
    <w:rsid w:val="00165B1B"/>
    <w:rsid w:val="0016654C"/>
    <w:rsid w:val="00166E76"/>
    <w:rsid w:val="00171487"/>
    <w:rsid w:val="00171F0C"/>
    <w:rsid w:val="00175642"/>
    <w:rsid w:val="00181430"/>
    <w:rsid w:val="00181B0B"/>
    <w:rsid w:val="00181FD2"/>
    <w:rsid w:val="00182A21"/>
    <w:rsid w:val="00183DA3"/>
    <w:rsid w:val="00185C7C"/>
    <w:rsid w:val="00185D1F"/>
    <w:rsid w:val="001869CA"/>
    <w:rsid w:val="00190A57"/>
    <w:rsid w:val="00193E26"/>
    <w:rsid w:val="00194BD5"/>
    <w:rsid w:val="00195152"/>
    <w:rsid w:val="00195B6A"/>
    <w:rsid w:val="001A0C07"/>
    <w:rsid w:val="001A127D"/>
    <w:rsid w:val="001A1A54"/>
    <w:rsid w:val="001A1B8C"/>
    <w:rsid w:val="001A40CD"/>
    <w:rsid w:val="001A4878"/>
    <w:rsid w:val="001B16F3"/>
    <w:rsid w:val="001B2007"/>
    <w:rsid w:val="001B3839"/>
    <w:rsid w:val="001B4B4C"/>
    <w:rsid w:val="001B4BE8"/>
    <w:rsid w:val="001B4C0D"/>
    <w:rsid w:val="001B501F"/>
    <w:rsid w:val="001B5908"/>
    <w:rsid w:val="001B60C7"/>
    <w:rsid w:val="001B6D96"/>
    <w:rsid w:val="001B73C5"/>
    <w:rsid w:val="001C301E"/>
    <w:rsid w:val="001C42E4"/>
    <w:rsid w:val="001C4D01"/>
    <w:rsid w:val="001C58E3"/>
    <w:rsid w:val="001C7154"/>
    <w:rsid w:val="001C752B"/>
    <w:rsid w:val="001C7F10"/>
    <w:rsid w:val="001D077B"/>
    <w:rsid w:val="001D16B8"/>
    <w:rsid w:val="001D28B6"/>
    <w:rsid w:val="001D3BD0"/>
    <w:rsid w:val="001D3E9A"/>
    <w:rsid w:val="001D4546"/>
    <w:rsid w:val="001E489B"/>
    <w:rsid w:val="001E5199"/>
    <w:rsid w:val="001E51EC"/>
    <w:rsid w:val="001E560F"/>
    <w:rsid w:val="001F0B88"/>
    <w:rsid w:val="001F1160"/>
    <w:rsid w:val="001F148D"/>
    <w:rsid w:val="001F3976"/>
    <w:rsid w:val="001F4828"/>
    <w:rsid w:val="001F48A9"/>
    <w:rsid w:val="001F4D64"/>
    <w:rsid w:val="001F666F"/>
    <w:rsid w:val="001F7B6E"/>
    <w:rsid w:val="00200565"/>
    <w:rsid w:val="00203F6E"/>
    <w:rsid w:val="00204710"/>
    <w:rsid w:val="00205DFF"/>
    <w:rsid w:val="00206C39"/>
    <w:rsid w:val="002078A7"/>
    <w:rsid w:val="002078E8"/>
    <w:rsid w:val="00207CB5"/>
    <w:rsid w:val="00210AE2"/>
    <w:rsid w:val="00211175"/>
    <w:rsid w:val="002130A8"/>
    <w:rsid w:val="0021343A"/>
    <w:rsid w:val="00214A72"/>
    <w:rsid w:val="00214B81"/>
    <w:rsid w:val="002159CB"/>
    <w:rsid w:val="00215AA0"/>
    <w:rsid w:val="002208C2"/>
    <w:rsid w:val="002226D5"/>
    <w:rsid w:val="002234CD"/>
    <w:rsid w:val="002272CF"/>
    <w:rsid w:val="00232AA4"/>
    <w:rsid w:val="0023339A"/>
    <w:rsid w:val="002355EA"/>
    <w:rsid w:val="00235CF7"/>
    <w:rsid w:val="002408A3"/>
    <w:rsid w:val="00244813"/>
    <w:rsid w:val="002461D9"/>
    <w:rsid w:val="002469B8"/>
    <w:rsid w:val="00246FEE"/>
    <w:rsid w:val="002474D9"/>
    <w:rsid w:val="00247F99"/>
    <w:rsid w:val="00250594"/>
    <w:rsid w:val="00250710"/>
    <w:rsid w:val="00251D59"/>
    <w:rsid w:val="002529EA"/>
    <w:rsid w:val="00253622"/>
    <w:rsid w:val="00256F7F"/>
    <w:rsid w:val="0025763A"/>
    <w:rsid w:val="0026391D"/>
    <w:rsid w:val="00263D6D"/>
    <w:rsid w:val="0026400A"/>
    <w:rsid w:val="00264D0D"/>
    <w:rsid w:val="00264EBD"/>
    <w:rsid w:val="0026526D"/>
    <w:rsid w:val="00265630"/>
    <w:rsid w:val="002664CD"/>
    <w:rsid w:val="00267254"/>
    <w:rsid w:val="00267B37"/>
    <w:rsid w:val="00270E6F"/>
    <w:rsid w:val="00271703"/>
    <w:rsid w:val="002717E6"/>
    <w:rsid w:val="00273E5A"/>
    <w:rsid w:val="00274940"/>
    <w:rsid w:val="00274D0B"/>
    <w:rsid w:val="00276389"/>
    <w:rsid w:val="0027795D"/>
    <w:rsid w:val="00277CA3"/>
    <w:rsid w:val="0028034D"/>
    <w:rsid w:val="0028107B"/>
    <w:rsid w:val="00281BF2"/>
    <w:rsid w:val="00281CAB"/>
    <w:rsid w:val="00283DFB"/>
    <w:rsid w:val="00285BD0"/>
    <w:rsid w:val="002865CF"/>
    <w:rsid w:val="002904D3"/>
    <w:rsid w:val="00291760"/>
    <w:rsid w:val="002937F2"/>
    <w:rsid w:val="00295172"/>
    <w:rsid w:val="0029545E"/>
    <w:rsid w:val="00295A8A"/>
    <w:rsid w:val="002965FE"/>
    <w:rsid w:val="002968F1"/>
    <w:rsid w:val="0029740F"/>
    <w:rsid w:val="00297D85"/>
    <w:rsid w:val="002A19CD"/>
    <w:rsid w:val="002A3C57"/>
    <w:rsid w:val="002A4474"/>
    <w:rsid w:val="002A671A"/>
    <w:rsid w:val="002B0401"/>
    <w:rsid w:val="002B087D"/>
    <w:rsid w:val="002B1442"/>
    <w:rsid w:val="002B169C"/>
    <w:rsid w:val="002B362C"/>
    <w:rsid w:val="002B3AE1"/>
    <w:rsid w:val="002B7738"/>
    <w:rsid w:val="002B7E1E"/>
    <w:rsid w:val="002C10D4"/>
    <w:rsid w:val="002C1DBD"/>
    <w:rsid w:val="002C3C49"/>
    <w:rsid w:val="002C4095"/>
    <w:rsid w:val="002D15D3"/>
    <w:rsid w:val="002D3433"/>
    <w:rsid w:val="002D63EE"/>
    <w:rsid w:val="002E02F9"/>
    <w:rsid w:val="002E4795"/>
    <w:rsid w:val="002E6E43"/>
    <w:rsid w:val="002E71A8"/>
    <w:rsid w:val="002E74AA"/>
    <w:rsid w:val="002F04B3"/>
    <w:rsid w:val="002F1E32"/>
    <w:rsid w:val="002F23CC"/>
    <w:rsid w:val="002F25A1"/>
    <w:rsid w:val="002F26B9"/>
    <w:rsid w:val="002F2AB0"/>
    <w:rsid w:val="002F622B"/>
    <w:rsid w:val="002F6484"/>
    <w:rsid w:val="003008C0"/>
    <w:rsid w:val="00300944"/>
    <w:rsid w:val="00301821"/>
    <w:rsid w:val="00301A85"/>
    <w:rsid w:val="003022E1"/>
    <w:rsid w:val="003028F9"/>
    <w:rsid w:val="00302D5D"/>
    <w:rsid w:val="0030349A"/>
    <w:rsid w:val="00304C6D"/>
    <w:rsid w:val="00305086"/>
    <w:rsid w:val="00307BEA"/>
    <w:rsid w:val="00307C3F"/>
    <w:rsid w:val="00313FC8"/>
    <w:rsid w:val="00314825"/>
    <w:rsid w:val="00315808"/>
    <w:rsid w:val="003160FF"/>
    <w:rsid w:val="00316E5C"/>
    <w:rsid w:val="003171C2"/>
    <w:rsid w:val="00322129"/>
    <w:rsid w:val="00323ED6"/>
    <w:rsid w:val="003242C6"/>
    <w:rsid w:val="003242F9"/>
    <w:rsid w:val="003252FC"/>
    <w:rsid w:val="00325745"/>
    <w:rsid w:val="00325A4B"/>
    <w:rsid w:val="0032636C"/>
    <w:rsid w:val="00327494"/>
    <w:rsid w:val="003278AD"/>
    <w:rsid w:val="00330366"/>
    <w:rsid w:val="00331BBB"/>
    <w:rsid w:val="00332BC9"/>
    <w:rsid w:val="00333C26"/>
    <w:rsid w:val="00334914"/>
    <w:rsid w:val="003379D4"/>
    <w:rsid w:val="00340633"/>
    <w:rsid w:val="00343598"/>
    <w:rsid w:val="0034376D"/>
    <w:rsid w:val="003445EB"/>
    <w:rsid w:val="00344CA3"/>
    <w:rsid w:val="00345CA9"/>
    <w:rsid w:val="003465F0"/>
    <w:rsid w:val="00347721"/>
    <w:rsid w:val="003512B2"/>
    <w:rsid w:val="00352AE7"/>
    <w:rsid w:val="00352FAB"/>
    <w:rsid w:val="00354B90"/>
    <w:rsid w:val="00354FEE"/>
    <w:rsid w:val="003567FF"/>
    <w:rsid w:val="003573A4"/>
    <w:rsid w:val="00360597"/>
    <w:rsid w:val="00360F3B"/>
    <w:rsid w:val="00363B15"/>
    <w:rsid w:val="00363E88"/>
    <w:rsid w:val="00364224"/>
    <w:rsid w:val="003650C6"/>
    <w:rsid w:val="00366534"/>
    <w:rsid w:val="00366F31"/>
    <w:rsid w:val="00370684"/>
    <w:rsid w:val="003707F6"/>
    <w:rsid w:val="00370DDC"/>
    <w:rsid w:val="003714EA"/>
    <w:rsid w:val="00372368"/>
    <w:rsid w:val="00373292"/>
    <w:rsid w:val="003744A5"/>
    <w:rsid w:val="00374FA2"/>
    <w:rsid w:val="00375ED8"/>
    <w:rsid w:val="00376191"/>
    <w:rsid w:val="00376386"/>
    <w:rsid w:val="003765C9"/>
    <w:rsid w:val="003804B3"/>
    <w:rsid w:val="00380E24"/>
    <w:rsid w:val="003826F8"/>
    <w:rsid w:val="00386490"/>
    <w:rsid w:val="00386DC6"/>
    <w:rsid w:val="00387B1E"/>
    <w:rsid w:val="00387FE2"/>
    <w:rsid w:val="0039138B"/>
    <w:rsid w:val="00392734"/>
    <w:rsid w:val="00392A27"/>
    <w:rsid w:val="00392C98"/>
    <w:rsid w:val="003A4147"/>
    <w:rsid w:val="003A4D65"/>
    <w:rsid w:val="003A6550"/>
    <w:rsid w:val="003A7E11"/>
    <w:rsid w:val="003B226B"/>
    <w:rsid w:val="003B2D52"/>
    <w:rsid w:val="003B3ADE"/>
    <w:rsid w:val="003B4F22"/>
    <w:rsid w:val="003B5B61"/>
    <w:rsid w:val="003B6749"/>
    <w:rsid w:val="003B7B8B"/>
    <w:rsid w:val="003B7E3E"/>
    <w:rsid w:val="003C145D"/>
    <w:rsid w:val="003C1DF3"/>
    <w:rsid w:val="003C3893"/>
    <w:rsid w:val="003C54C6"/>
    <w:rsid w:val="003D0A57"/>
    <w:rsid w:val="003D204E"/>
    <w:rsid w:val="003D3C8A"/>
    <w:rsid w:val="003D3FAD"/>
    <w:rsid w:val="003D4461"/>
    <w:rsid w:val="003D78B6"/>
    <w:rsid w:val="003D7A60"/>
    <w:rsid w:val="003E0B83"/>
    <w:rsid w:val="003E1107"/>
    <w:rsid w:val="003E1DD7"/>
    <w:rsid w:val="003E3D88"/>
    <w:rsid w:val="003E59C4"/>
    <w:rsid w:val="003E5F74"/>
    <w:rsid w:val="003E689F"/>
    <w:rsid w:val="003E701B"/>
    <w:rsid w:val="003E7B07"/>
    <w:rsid w:val="003F0315"/>
    <w:rsid w:val="003F1A4B"/>
    <w:rsid w:val="003F2D4E"/>
    <w:rsid w:val="003F38CE"/>
    <w:rsid w:val="003F452B"/>
    <w:rsid w:val="003F474B"/>
    <w:rsid w:val="003F4996"/>
    <w:rsid w:val="003F4CE6"/>
    <w:rsid w:val="003F573D"/>
    <w:rsid w:val="003F5810"/>
    <w:rsid w:val="003F61B0"/>
    <w:rsid w:val="003F61E7"/>
    <w:rsid w:val="003F6373"/>
    <w:rsid w:val="003F75E9"/>
    <w:rsid w:val="003F7962"/>
    <w:rsid w:val="003F7FB5"/>
    <w:rsid w:val="0040210C"/>
    <w:rsid w:val="00404AFA"/>
    <w:rsid w:val="00404BC7"/>
    <w:rsid w:val="00407B1F"/>
    <w:rsid w:val="00412244"/>
    <w:rsid w:val="00412A61"/>
    <w:rsid w:val="00413528"/>
    <w:rsid w:val="004140AF"/>
    <w:rsid w:val="00414389"/>
    <w:rsid w:val="00415A57"/>
    <w:rsid w:val="00416CF7"/>
    <w:rsid w:val="00416F13"/>
    <w:rsid w:val="004170CF"/>
    <w:rsid w:val="0041714C"/>
    <w:rsid w:val="0041783A"/>
    <w:rsid w:val="00417987"/>
    <w:rsid w:val="0042124A"/>
    <w:rsid w:val="004214E8"/>
    <w:rsid w:val="004219B4"/>
    <w:rsid w:val="00423581"/>
    <w:rsid w:val="00425A99"/>
    <w:rsid w:val="00425BF0"/>
    <w:rsid w:val="004319B8"/>
    <w:rsid w:val="00432719"/>
    <w:rsid w:val="00434CF1"/>
    <w:rsid w:val="004361B7"/>
    <w:rsid w:val="00436647"/>
    <w:rsid w:val="004375AE"/>
    <w:rsid w:val="004377EA"/>
    <w:rsid w:val="00437CAA"/>
    <w:rsid w:val="00440EEA"/>
    <w:rsid w:val="00441172"/>
    <w:rsid w:val="00445208"/>
    <w:rsid w:val="004454EC"/>
    <w:rsid w:val="00445A25"/>
    <w:rsid w:val="00446CBE"/>
    <w:rsid w:val="004472F0"/>
    <w:rsid w:val="00451CB2"/>
    <w:rsid w:val="00451D93"/>
    <w:rsid w:val="0045229B"/>
    <w:rsid w:val="00452604"/>
    <w:rsid w:val="00454C68"/>
    <w:rsid w:val="004553F3"/>
    <w:rsid w:val="00455D97"/>
    <w:rsid w:val="0045614A"/>
    <w:rsid w:val="00456817"/>
    <w:rsid w:val="00456C9A"/>
    <w:rsid w:val="004575DE"/>
    <w:rsid w:val="0045769B"/>
    <w:rsid w:val="00457FB3"/>
    <w:rsid w:val="004613AA"/>
    <w:rsid w:val="004613BA"/>
    <w:rsid w:val="004624CA"/>
    <w:rsid w:val="00463C16"/>
    <w:rsid w:val="0046454F"/>
    <w:rsid w:val="004646B6"/>
    <w:rsid w:val="00466952"/>
    <w:rsid w:val="00466C0E"/>
    <w:rsid w:val="00466F56"/>
    <w:rsid w:val="00467C47"/>
    <w:rsid w:val="004713BF"/>
    <w:rsid w:val="0047187D"/>
    <w:rsid w:val="00471EE2"/>
    <w:rsid w:val="004731A7"/>
    <w:rsid w:val="0047587E"/>
    <w:rsid w:val="0047782D"/>
    <w:rsid w:val="00477A5E"/>
    <w:rsid w:val="00477AF6"/>
    <w:rsid w:val="0048084B"/>
    <w:rsid w:val="00481C5A"/>
    <w:rsid w:val="0048248A"/>
    <w:rsid w:val="0048345A"/>
    <w:rsid w:val="004850F5"/>
    <w:rsid w:val="00485914"/>
    <w:rsid w:val="00485CA1"/>
    <w:rsid w:val="00486940"/>
    <w:rsid w:val="004908EF"/>
    <w:rsid w:val="00490B2B"/>
    <w:rsid w:val="00490FFF"/>
    <w:rsid w:val="0049119B"/>
    <w:rsid w:val="004925B9"/>
    <w:rsid w:val="004927B3"/>
    <w:rsid w:val="00492E8A"/>
    <w:rsid w:val="0049326B"/>
    <w:rsid w:val="00493E13"/>
    <w:rsid w:val="0049430A"/>
    <w:rsid w:val="00496230"/>
    <w:rsid w:val="004A0065"/>
    <w:rsid w:val="004A1295"/>
    <w:rsid w:val="004A2D05"/>
    <w:rsid w:val="004A35DA"/>
    <w:rsid w:val="004A49F8"/>
    <w:rsid w:val="004A76A3"/>
    <w:rsid w:val="004B1A6B"/>
    <w:rsid w:val="004B2275"/>
    <w:rsid w:val="004B3B34"/>
    <w:rsid w:val="004B4979"/>
    <w:rsid w:val="004B5407"/>
    <w:rsid w:val="004B5AF0"/>
    <w:rsid w:val="004B61DD"/>
    <w:rsid w:val="004C0BFF"/>
    <w:rsid w:val="004C280D"/>
    <w:rsid w:val="004C44CA"/>
    <w:rsid w:val="004C4A39"/>
    <w:rsid w:val="004C79AF"/>
    <w:rsid w:val="004D03B9"/>
    <w:rsid w:val="004D3113"/>
    <w:rsid w:val="004D3794"/>
    <w:rsid w:val="004D428C"/>
    <w:rsid w:val="004D49D0"/>
    <w:rsid w:val="004E0E9F"/>
    <w:rsid w:val="004E1377"/>
    <w:rsid w:val="004E18CB"/>
    <w:rsid w:val="004E19C8"/>
    <w:rsid w:val="004E2996"/>
    <w:rsid w:val="004E3C25"/>
    <w:rsid w:val="004E43FA"/>
    <w:rsid w:val="004E6776"/>
    <w:rsid w:val="004E6F2A"/>
    <w:rsid w:val="004E7F3D"/>
    <w:rsid w:val="004F20C8"/>
    <w:rsid w:val="004F2D7C"/>
    <w:rsid w:val="004F4FE8"/>
    <w:rsid w:val="004F5056"/>
    <w:rsid w:val="004F5177"/>
    <w:rsid w:val="004F5982"/>
    <w:rsid w:val="004F5BBA"/>
    <w:rsid w:val="004F6189"/>
    <w:rsid w:val="004F7ED6"/>
    <w:rsid w:val="0050163A"/>
    <w:rsid w:val="00501B87"/>
    <w:rsid w:val="00506DC2"/>
    <w:rsid w:val="00507C44"/>
    <w:rsid w:val="00510BED"/>
    <w:rsid w:val="00511AC7"/>
    <w:rsid w:val="00520399"/>
    <w:rsid w:val="005221C8"/>
    <w:rsid w:val="00524F2B"/>
    <w:rsid w:val="00524F45"/>
    <w:rsid w:val="00525BFE"/>
    <w:rsid w:val="00525E21"/>
    <w:rsid w:val="00525F06"/>
    <w:rsid w:val="00526457"/>
    <w:rsid w:val="005268AD"/>
    <w:rsid w:val="00527874"/>
    <w:rsid w:val="00532545"/>
    <w:rsid w:val="00532671"/>
    <w:rsid w:val="005333EC"/>
    <w:rsid w:val="00534519"/>
    <w:rsid w:val="005346EA"/>
    <w:rsid w:val="0053608B"/>
    <w:rsid w:val="005407E9"/>
    <w:rsid w:val="00540C54"/>
    <w:rsid w:val="005414F5"/>
    <w:rsid w:val="00541E54"/>
    <w:rsid w:val="00542503"/>
    <w:rsid w:val="005425FD"/>
    <w:rsid w:val="00542689"/>
    <w:rsid w:val="00542A8C"/>
    <w:rsid w:val="00542FF9"/>
    <w:rsid w:val="00543382"/>
    <w:rsid w:val="0054383C"/>
    <w:rsid w:val="00543DD0"/>
    <w:rsid w:val="00544238"/>
    <w:rsid w:val="00544E3A"/>
    <w:rsid w:val="00547D0B"/>
    <w:rsid w:val="0055115C"/>
    <w:rsid w:val="00551D42"/>
    <w:rsid w:val="00552818"/>
    <w:rsid w:val="005534C6"/>
    <w:rsid w:val="00553E4A"/>
    <w:rsid w:val="00554F0E"/>
    <w:rsid w:val="0055503D"/>
    <w:rsid w:val="00555522"/>
    <w:rsid w:val="00555E12"/>
    <w:rsid w:val="0055677D"/>
    <w:rsid w:val="00557EDB"/>
    <w:rsid w:val="00561186"/>
    <w:rsid w:val="00563E02"/>
    <w:rsid w:val="005652DF"/>
    <w:rsid w:val="005657F2"/>
    <w:rsid w:val="0056624E"/>
    <w:rsid w:val="00566CCC"/>
    <w:rsid w:val="00570440"/>
    <w:rsid w:val="00573252"/>
    <w:rsid w:val="005754AE"/>
    <w:rsid w:val="00576DE5"/>
    <w:rsid w:val="00577C68"/>
    <w:rsid w:val="005800AE"/>
    <w:rsid w:val="00580B7F"/>
    <w:rsid w:val="00580B81"/>
    <w:rsid w:val="00581287"/>
    <w:rsid w:val="00581FC4"/>
    <w:rsid w:val="00582415"/>
    <w:rsid w:val="00582A01"/>
    <w:rsid w:val="00583754"/>
    <w:rsid w:val="00583BF7"/>
    <w:rsid w:val="0058450C"/>
    <w:rsid w:val="0058516F"/>
    <w:rsid w:val="00585917"/>
    <w:rsid w:val="00587CB6"/>
    <w:rsid w:val="00590E31"/>
    <w:rsid w:val="00592D43"/>
    <w:rsid w:val="0059358B"/>
    <w:rsid w:val="005936EC"/>
    <w:rsid w:val="005941AF"/>
    <w:rsid w:val="00594A09"/>
    <w:rsid w:val="005A1B57"/>
    <w:rsid w:val="005A40D9"/>
    <w:rsid w:val="005A4539"/>
    <w:rsid w:val="005A4902"/>
    <w:rsid w:val="005A6A88"/>
    <w:rsid w:val="005B0844"/>
    <w:rsid w:val="005B08BE"/>
    <w:rsid w:val="005B1F10"/>
    <w:rsid w:val="005B2B2C"/>
    <w:rsid w:val="005B31C3"/>
    <w:rsid w:val="005B3739"/>
    <w:rsid w:val="005B4BD9"/>
    <w:rsid w:val="005B4EE0"/>
    <w:rsid w:val="005C0491"/>
    <w:rsid w:val="005C0A0E"/>
    <w:rsid w:val="005C0A69"/>
    <w:rsid w:val="005C2C05"/>
    <w:rsid w:val="005C707B"/>
    <w:rsid w:val="005C7CD0"/>
    <w:rsid w:val="005D130F"/>
    <w:rsid w:val="005D3A58"/>
    <w:rsid w:val="005D46C1"/>
    <w:rsid w:val="005D4C9D"/>
    <w:rsid w:val="005D4D72"/>
    <w:rsid w:val="005E1FBF"/>
    <w:rsid w:val="005E66C0"/>
    <w:rsid w:val="005E7D69"/>
    <w:rsid w:val="005F102F"/>
    <w:rsid w:val="005F126F"/>
    <w:rsid w:val="005F2BD8"/>
    <w:rsid w:val="005F2D80"/>
    <w:rsid w:val="005F3295"/>
    <w:rsid w:val="005F42F4"/>
    <w:rsid w:val="005F4338"/>
    <w:rsid w:val="005F43DE"/>
    <w:rsid w:val="005F4781"/>
    <w:rsid w:val="005F4BA5"/>
    <w:rsid w:val="005F5A1C"/>
    <w:rsid w:val="005F6DC6"/>
    <w:rsid w:val="005F717E"/>
    <w:rsid w:val="005F7D19"/>
    <w:rsid w:val="00600B4D"/>
    <w:rsid w:val="00600C2D"/>
    <w:rsid w:val="00601190"/>
    <w:rsid w:val="00601334"/>
    <w:rsid w:val="0060172D"/>
    <w:rsid w:val="006026B2"/>
    <w:rsid w:val="00602850"/>
    <w:rsid w:val="00603351"/>
    <w:rsid w:val="006033B5"/>
    <w:rsid w:val="00603680"/>
    <w:rsid w:val="0060474B"/>
    <w:rsid w:val="00610CCE"/>
    <w:rsid w:val="00612CA3"/>
    <w:rsid w:val="00615834"/>
    <w:rsid w:val="00615A33"/>
    <w:rsid w:val="006173BA"/>
    <w:rsid w:val="0061791A"/>
    <w:rsid w:val="0062152F"/>
    <w:rsid w:val="00622317"/>
    <w:rsid w:val="0062278A"/>
    <w:rsid w:val="00625671"/>
    <w:rsid w:val="00625D43"/>
    <w:rsid w:val="00627BAF"/>
    <w:rsid w:val="00627DF2"/>
    <w:rsid w:val="00630301"/>
    <w:rsid w:val="006309B9"/>
    <w:rsid w:val="00630DEF"/>
    <w:rsid w:val="00632150"/>
    <w:rsid w:val="00632FB9"/>
    <w:rsid w:val="00633398"/>
    <w:rsid w:val="00633B42"/>
    <w:rsid w:val="00635B1F"/>
    <w:rsid w:val="00636264"/>
    <w:rsid w:val="00637E95"/>
    <w:rsid w:val="006405DD"/>
    <w:rsid w:val="00641183"/>
    <w:rsid w:val="00642217"/>
    <w:rsid w:val="00642988"/>
    <w:rsid w:val="00643A4F"/>
    <w:rsid w:val="00643F11"/>
    <w:rsid w:val="00643F8C"/>
    <w:rsid w:val="00645891"/>
    <w:rsid w:val="006469E1"/>
    <w:rsid w:val="0064791D"/>
    <w:rsid w:val="00647D89"/>
    <w:rsid w:val="00650374"/>
    <w:rsid w:val="00650A1A"/>
    <w:rsid w:val="00650A3E"/>
    <w:rsid w:val="00650D5E"/>
    <w:rsid w:val="00651393"/>
    <w:rsid w:val="00652022"/>
    <w:rsid w:val="00652C2A"/>
    <w:rsid w:val="006530A1"/>
    <w:rsid w:val="00653A49"/>
    <w:rsid w:val="00655545"/>
    <w:rsid w:val="00656681"/>
    <w:rsid w:val="00657549"/>
    <w:rsid w:val="00660184"/>
    <w:rsid w:val="00660271"/>
    <w:rsid w:val="00660E3A"/>
    <w:rsid w:val="00661B1C"/>
    <w:rsid w:val="00662A57"/>
    <w:rsid w:val="00662E21"/>
    <w:rsid w:val="0066528E"/>
    <w:rsid w:val="00665772"/>
    <w:rsid w:val="00666F63"/>
    <w:rsid w:val="00670CA0"/>
    <w:rsid w:val="0067100A"/>
    <w:rsid w:val="00671EAF"/>
    <w:rsid w:val="006751B2"/>
    <w:rsid w:val="00676193"/>
    <w:rsid w:val="006775DB"/>
    <w:rsid w:val="00677A88"/>
    <w:rsid w:val="006820DA"/>
    <w:rsid w:val="00682956"/>
    <w:rsid w:val="00682EA6"/>
    <w:rsid w:val="00682FCE"/>
    <w:rsid w:val="006832D0"/>
    <w:rsid w:val="00684A70"/>
    <w:rsid w:val="0069028F"/>
    <w:rsid w:val="00690461"/>
    <w:rsid w:val="0069198C"/>
    <w:rsid w:val="006922FE"/>
    <w:rsid w:val="006927C4"/>
    <w:rsid w:val="006939FC"/>
    <w:rsid w:val="00693CD2"/>
    <w:rsid w:val="006949DE"/>
    <w:rsid w:val="0069549C"/>
    <w:rsid w:val="0069725F"/>
    <w:rsid w:val="006979C1"/>
    <w:rsid w:val="006A02AD"/>
    <w:rsid w:val="006A141B"/>
    <w:rsid w:val="006A3A5D"/>
    <w:rsid w:val="006A42C3"/>
    <w:rsid w:val="006A5A25"/>
    <w:rsid w:val="006A5D54"/>
    <w:rsid w:val="006B09DA"/>
    <w:rsid w:val="006B33E5"/>
    <w:rsid w:val="006B353F"/>
    <w:rsid w:val="006B497A"/>
    <w:rsid w:val="006B4ACA"/>
    <w:rsid w:val="006B6837"/>
    <w:rsid w:val="006B7A8B"/>
    <w:rsid w:val="006C148F"/>
    <w:rsid w:val="006C29FA"/>
    <w:rsid w:val="006C2F5B"/>
    <w:rsid w:val="006C4F0B"/>
    <w:rsid w:val="006C7459"/>
    <w:rsid w:val="006C76C8"/>
    <w:rsid w:val="006C7A10"/>
    <w:rsid w:val="006D0350"/>
    <w:rsid w:val="006D10C6"/>
    <w:rsid w:val="006D1D50"/>
    <w:rsid w:val="006D25BC"/>
    <w:rsid w:val="006D2C88"/>
    <w:rsid w:val="006D324E"/>
    <w:rsid w:val="006D44A7"/>
    <w:rsid w:val="006D4873"/>
    <w:rsid w:val="006D7D6A"/>
    <w:rsid w:val="006E028C"/>
    <w:rsid w:val="006E0572"/>
    <w:rsid w:val="006E05A5"/>
    <w:rsid w:val="006E08C6"/>
    <w:rsid w:val="006E15EF"/>
    <w:rsid w:val="006E219D"/>
    <w:rsid w:val="006E5887"/>
    <w:rsid w:val="006E6641"/>
    <w:rsid w:val="006E7B3D"/>
    <w:rsid w:val="006F099C"/>
    <w:rsid w:val="006F0DD5"/>
    <w:rsid w:val="006F13D6"/>
    <w:rsid w:val="006F2E15"/>
    <w:rsid w:val="006F38FC"/>
    <w:rsid w:val="006F4407"/>
    <w:rsid w:val="006F574E"/>
    <w:rsid w:val="006F622F"/>
    <w:rsid w:val="006F7867"/>
    <w:rsid w:val="006F7FBF"/>
    <w:rsid w:val="0070044A"/>
    <w:rsid w:val="007017F8"/>
    <w:rsid w:val="007036DF"/>
    <w:rsid w:val="00703A05"/>
    <w:rsid w:val="007073B6"/>
    <w:rsid w:val="00710691"/>
    <w:rsid w:val="00711A49"/>
    <w:rsid w:val="00712356"/>
    <w:rsid w:val="0071296A"/>
    <w:rsid w:val="00715928"/>
    <w:rsid w:val="00715B16"/>
    <w:rsid w:val="00716231"/>
    <w:rsid w:val="00720261"/>
    <w:rsid w:val="00720A5A"/>
    <w:rsid w:val="00720CCB"/>
    <w:rsid w:val="007210FB"/>
    <w:rsid w:val="0072362B"/>
    <w:rsid w:val="00724326"/>
    <w:rsid w:val="007254F1"/>
    <w:rsid w:val="007255CC"/>
    <w:rsid w:val="00726499"/>
    <w:rsid w:val="007265B7"/>
    <w:rsid w:val="00726A9B"/>
    <w:rsid w:val="00727780"/>
    <w:rsid w:val="00727C92"/>
    <w:rsid w:val="00727F96"/>
    <w:rsid w:val="0073009D"/>
    <w:rsid w:val="007313D3"/>
    <w:rsid w:val="00733ACF"/>
    <w:rsid w:val="00733DEB"/>
    <w:rsid w:val="00735097"/>
    <w:rsid w:val="0073601D"/>
    <w:rsid w:val="0073751A"/>
    <w:rsid w:val="0074003E"/>
    <w:rsid w:val="00741B4C"/>
    <w:rsid w:val="00744214"/>
    <w:rsid w:val="00744491"/>
    <w:rsid w:val="00745740"/>
    <w:rsid w:val="007458B6"/>
    <w:rsid w:val="007466C4"/>
    <w:rsid w:val="00746CFD"/>
    <w:rsid w:val="00747396"/>
    <w:rsid w:val="00747471"/>
    <w:rsid w:val="007478B9"/>
    <w:rsid w:val="007547C3"/>
    <w:rsid w:val="00755A3B"/>
    <w:rsid w:val="007560A2"/>
    <w:rsid w:val="00763CBC"/>
    <w:rsid w:val="00764672"/>
    <w:rsid w:val="00764CD6"/>
    <w:rsid w:val="00767D42"/>
    <w:rsid w:val="00770E3C"/>
    <w:rsid w:val="0077113C"/>
    <w:rsid w:val="007721C0"/>
    <w:rsid w:val="007724E9"/>
    <w:rsid w:val="007732B4"/>
    <w:rsid w:val="007744D2"/>
    <w:rsid w:val="00774793"/>
    <w:rsid w:val="00775915"/>
    <w:rsid w:val="00780738"/>
    <w:rsid w:val="00780962"/>
    <w:rsid w:val="00781900"/>
    <w:rsid w:val="0078270E"/>
    <w:rsid w:val="00783518"/>
    <w:rsid w:val="00783DA5"/>
    <w:rsid w:val="00784AAF"/>
    <w:rsid w:val="00787F47"/>
    <w:rsid w:val="00790361"/>
    <w:rsid w:val="0079069A"/>
    <w:rsid w:val="0079078E"/>
    <w:rsid w:val="00791A8A"/>
    <w:rsid w:val="0079266C"/>
    <w:rsid w:val="00793981"/>
    <w:rsid w:val="007953E3"/>
    <w:rsid w:val="00796685"/>
    <w:rsid w:val="0079690A"/>
    <w:rsid w:val="00796B4A"/>
    <w:rsid w:val="00796C11"/>
    <w:rsid w:val="0079774C"/>
    <w:rsid w:val="007A06FF"/>
    <w:rsid w:val="007A1C01"/>
    <w:rsid w:val="007A200D"/>
    <w:rsid w:val="007A2E33"/>
    <w:rsid w:val="007A5380"/>
    <w:rsid w:val="007A57C2"/>
    <w:rsid w:val="007A5FE6"/>
    <w:rsid w:val="007A75A8"/>
    <w:rsid w:val="007A7634"/>
    <w:rsid w:val="007A7910"/>
    <w:rsid w:val="007B081A"/>
    <w:rsid w:val="007B172B"/>
    <w:rsid w:val="007B1766"/>
    <w:rsid w:val="007B2A8E"/>
    <w:rsid w:val="007B2C3A"/>
    <w:rsid w:val="007B39C9"/>
    <w:rsid w:val="007B3B29"/>
    <w:rsid w:val="007B4C25"/>
    <w:rsid w:val="007B5ACE"/>
    <w:rsid w:val="007B60A9"/>
    <w:rsid w:val="007B61CE"/>
    <w:rsid w:val="007B680D"/>
    <w:rsid w:val="007B7F03"/>
    <w:rsid w:val="007C17C2"/>
    <w:rsid w:val="007C1ABB"/>
    <w:rsid w:val="007C2BBE"/>
    <w:rsid w:val="007C30F7"/>
    <w:rsid w:val="007C314F"/>
    <w:rsid w:val="007C31C0"/>
    <w:rsid w:val="007C4964"/>
    <w:rsid w:val="007C4CCB"/>
    <w:rsid w:val="007D06D0"/>
    <w:rsid w:val="007D1DB1"/>
    <w:rsid w:val="007D1DD6"/>
    <w:rsid w:val="007D2BE5"/>
    <w:rsid w:val="007D2E48"/>
    <w:rsid w:val="007D3506"/>
    <w:rsid w:val="007D41BD"/>
    <w:rsid w:val="007D48F2"/>
    <w:rsid w:val="007D5B59"/>
    <w:rsid w:val="007D5C7A"/>
    <w:rsid w:val="007D5F6A"/>
    <w:rsid w:val="007D75C3"/>
    <w:rsid w:val="007E28AC"/>
    <w:rsid w:val="007E3803"/>
    <w:rsid w:val="007E47AC"/>
    <w:rsid w:val="007E6D2B"/>
    <w:rsid w:val="007E74CF"/>
    <w:rsid w:val="007F3919"/>
    <w:rsid w:val="007F3E1B"/>
    <w:rsid w:val="007F3E90"/>
    <w:rsid w:val="007F4215"/>
    <w:rsid w:val="007F43C0"/>
    <w:rsid w:val="007F61A1"/>
    <w:rsid w:val="007F65AA"/>
    <w:rsid w:val="00800F93"/>
    <w:rsid w:val="0080112C"/>
    <w:rsid w:val="008015FA"/>
    <w:rsid w:val="008019CE"/>
    <w:rsid w:val="00801C2E"/>
    <w:rsid w:val="0080648C"/>
    <w:rsid w:val="00810999"/>
    <w:rsid w:val="008115A1"/>
    <w:rsid w:val="008116BC"/>
    <w:rsid w:val="00815080"/>
    <w:rsid w:val="008151AD"/>
    <w:rsid w:val="00815F9A"/>
    <w:rsid w:val="00815FC6"/>
    <w:rsid w:val="0081602E"/>
    <w:rsid w:val="00816D51"/>
    <w:rsid w:val="008176B8"/>
    <w:rsid w:val="00817B6B"/>
    <w:rsid w:val="00817D13"/>
    <w:rsid w:val="00820467"/>
    <w:rsid w:val="00822766"/>
    <w:rsid w:val="008249B8"/>
    <w:rsid w:val="00824E66"/>
    <w:rsid w:val="008263F8"/>
    <w:rsid w:val="00826C86"/>
    <w:rsid w:val="008316C8"/>
    <w:rsid w:val="008338B3"/>
    <w:rsid w:val="008347B8"/>
    <w:rsid w:val="008349F9"/>
    <w:rsid w:val="00834AFC"/>
    <w:rsid w:val="00834DE8"/>
    <w:rsid w:val="00834DF7"/>
    <w:rsid w:val="008355F0"/>
    <w:rsid w:val="008369E3"/>
    <w:rsid w:val="00840B12"/>
    <w:rsid w:val="00842289"/>
    <w:rsid w:val="008426D5"/>
    <w:rsid w:val="00843614"/>
    <w:rsid w:val="0084395C"/>
    <w:rsid w:val="008439C7"/>
    <w:rsid w:val="00844081"/>
    <w:rsid w:val="0084482B"/>
    <w:rsid w:val="008451CC"/>
    <w:rsid w:val="008457C0"/>
    <w:rsid w:val="00851945"/>
    <w:rsid w:val="00852607"/>
    <w:rsid w:val="0085329A"/>
    <w:rsid w:val="008538F6"/>
    <w:rsid w:val="00854474"/>
    <w:rsid w:val="0085488E"/>
    <w:rsid w:val="00856431"/>
    <w:rsid w:val="00857FA1"/>
    <w:rsid w:val="0086040D"/>
    <w:rsid w:val="00861344"/>
    <w:rsid w:val="00863EEF"/>
    <w:rsid w:val="00864BC1"/>
    <w:rsid w:val="00866AE1"/>
    <w:rsid w:val="00867BCB"/>
    <w:rsid w:val="00870347"/>
    <w:rsid w:val="00870364"/>
    <w:rsid w:val="00870F50"/>
    <w:rsid w:val="00871863"/>
    <w:rsid w:val="00871C3F"/>
    <w:rsid w:val="00871DAC"/>
    <w:rsid w:val="0087206C"/>
    <w:rsid w:val="0087302E"/>
    <w:rsid w:val="0087515D"/>
    <w:rsid w:val="00875FC4"/>
    <w:rsid w:val="00876047"/>
    <w:rsid w:val="00876811"/>
    <w:rsid w:val="00877A27"/>
    <w:rsid w:val="00881A5C"/>
    <w:rsid w:val="008831FD"/>
    <w:rsid w:val="00883B85"/>
    <w:rsid w:val="008855B0"/>
    <w:rsid w:val="0088584A"/>
    <w:rsid w:val="008868CA"/>
    <w:rsid w:val="00886B5F"/>
    <w:rsid w:val="008878B1"/>
    <w:rsid w:val="008925F8"/>
    <w:rsid w:val="00892EA8"/>
    <w:rsid w:val="0089320B"/>
    <w:rsid w:val="00894B68"/>
    <w:rsid w:val="008970FD"/>
    <w:rsid w:val="008A2771"/>
    <w:rsid w:val="008A2AF3"/>
    <w:rsid w:val="008A2DCF"/>
    <w:rsid w:val="008A3636"/>
    <w:rsid w:val="008A41EE"/>
    <w:rsid w:val="008A4D66"/>
    <w:rsid w:val="008A65D5"/>
    <w:rsid w:val="008B2483"/>
    <w:rsid w:val="008B3AE4"/>
    <w:rsid w:val="008B4D6F"/>
    <w:rsid w:val="008B690E"/>
    <w:rsid w:val="008B7037"/>
    <w:rsid w:val="008B7159"/>
    <w:rsid w:val="008B7E64"/>
    <w:rsid w:val="008C01D2"/>
    <w:rsid w:val="008C0782"/>
    <w:rsid w:val="008C0FED"/>
    <w:rsid w:val="008C2A85"/>
    <w:rsid w:val="008C319F"/>
    <w:rsid w:val="008C4884"/>
    <w:rsid w:val="008C6076"/>
    <w:rsid w:val="008C7642"/>
    <w:rsid w:val="008C7AF9"/>
    <w:rsid w:val="008D1323"/>
    <w:rsid w:val="008D2638"/>
    <w:rsid w:val="008D2919"/>
    <w:rsid w:val="008D3D96"/>
    <w:rsid w:val="008D4355"/>
    <w:rsid w:val="008D611E"/>
    <w:rsid w:val="008D6366"/>
    <w:rsid w:val="008D686B"/>
    <w:rsid w:val="008E0438"/>
    <w:rsid w:val="008E0D60"/>
    <w:rsid w:val="008E2C24"/>
    <w:rsid w:val="008E4B5D"/>
    <w:rsid w:val="008E4F89"/>
    <w:rsid w:val="008F002E"/>
    <w:rsid w:val="008F0567"/>
    <w:rsid w:val="008F1A9B"/>
    <w:rsid w:val="008F1B64"/>
    <w:rsid w:val="008F1F7F"/>
    <w:rsid w:val="008F2131"/>
    <w:rsid w:val="008F2764"/>
    <w:rsid w:val="008F2D98"/>
    <w:rsid w:val="008F2DB7"/>
    <w:rsid w:val="008F5348"/>
    <w:rsid w:val="008F6139"/>
    <w:rsid w:val="008F6491"/>
    <w:rsid w:val="008F66E6"/>
    <w:rsid w:val="008F706F"/>
    <w:rsid w:val="00900AF6"/>
    <w:rsid w:val="009019A6"/>
    <w:rsid w:val="00901A2B"/>
    <w:rsid w:val="00901FF2"/>
    <w:rsid w:val="0090267B"/>
    <w:rsid w:val="009026F3"/>
    <w:rsid w:val="0090310C"/>
    <w:rsid w:val="00903C0C"/>
    <w:rsid w:val="00905DA5"/>
    <w:rsid w:val="00907319"/>
    <w:rsid w:val="009074D4"/>
    <w:rsid w:val="0091084A"/>
    <w:rsid w:val="009109D0"/>
    <w:rsid w:val="00910A64"/>
    <w:rsid w:val="00910D37"/>
    <w:rsid w:val="009112C5"/>
    <w:rsid w:val="009130AD"/>
    <w:rsid w:val="009138F7"/>
    <w:rsid w:val="00914125"/>
    <w:rsid w:val="00914465"/>
    <w:rsid w:val="0091451C"/>
    <w:rsid w:val="009145E9"/>
    <w:rsid w:val="009153A2"/>
    <w:rsid w:val="00921176"/>
    <w:rsid w:val="0092196B"/>
    <w:rsid w:val="00923078"/>
    <w:rsid w:val="00925557"/>
    <w:rsid w:val="00927F1F"/>
    <w:rsid w:val="00930423"/>
    <w:rsid w:val="00931368"/>
    <w:rsid w:val="00931801"/>
    <w:rsid w:val="00934061"/>
    <w:rsid w:val="00934872"/>
    <w:rsid w:val="0093526E"/>
    <w:rsid w:val="009355F2"/>
    <w:rsid w:val="00935D12"/>
    <w:rsid w:val="00937FB0"/>
    <w:rsid w:val="0094056B"/>
    <w:rsid w:val="0094128E"/>
    <w:rsid w:val="0094183A"/>
    <w:rsid w:val="00942EC0"/>
    <w:rsid w:val="0094352A"/>
    <w:rsid w:val="009446F9"/>
    <w:rsid w:val="00944BAE"/>
    <w:rsid w:val="00944C87"/>
    <w:rsid w:val="0094514C"/>
    <w:rsid w:val="009454D8"/>
    <w:rsid w:val="009460D3"/>
    <w:rsid w:val="009468CB"/>
    <w:rsid w:val="009509E7"/>
    <w:rsid w:val="00951924"/>
    <w:rsid w:val="0095330D"/>
    <w:rsid w:val="00954239"/>
    <w:rsid w:val="009574F9"/>
    <w:rsid w:val="00960D19"/>
    <w:rsid w:val="009623B1"/>
    <w:rsid w:val="00962FD7"/>
    <w:rsid w:val="009640C0"/>
    <w:rsid w:val="009647B6"/>
    <w:rsid w:val="009647E1"/>
    <w:rsid w:val="00965555"/>
    <w:rsid w:val="009660B4"/>
    <w:rsid w:val="009679A5"/>
    <w:rsid w:val="00967D6A"/>
    <w:rsid w:val="00970640"/>
    <w:rsid w:val="0097240D"/>
    <w:rsid w:val="00973672"/>
    <w:rsid w:val="0097456D"/>
    <w:rsid w:val="009745A9"/>
    <w:rsid w:val="009759CA"/>
    <w:rsid w:val="00976774"/>
    <w:rsid w:val="0097774E"/>
    <w:rsid w:val="0098110E"/>
    <w:rsid w:val="009838DB"/>
    <w:rsid w:val="009842BA"/>
    <w:rsid w:val="00985FA0"/>
    <w:rsid w:val="009869B3"/>
    <w:rsid w:val="00987076"/>
    <w:rsid w:val="009900BB"/>
    <w:rsid w:val="0099274D"/>
    <w:rsid w:val="0099407E"/>
    <w:rsid w:val="00995212"/>
    <w:rsid w:val="00997D1E"/>
    <w:rsid w:val="009A37F7"/>
    <w:rsid w:val="009A39AF"/>
    <w:rsid w:val="009A5621"/>
    <w:rsid w:val="009A57AD"/>
    <w:rsid w:val="009A5ABC"/>
    <w:rsid w:val="009B121F"/>
    <w:rsid w:val="009B1BFF"/>
    <w:rsid w:val="009B1CD5"/>
    <w:rsid w:val="009B21E6"/>
    <w:rsid w:val="009B2F0B"/>
    <w:rsid w:val="009B3073"/>
    <w:rsid w:val="009B31F8"/>
    <w:rsid w:val="009B3458"/>
    <w:rsid w:val="009B37C9"/>
    <w:rsid w:val="009B5208"/>
    <w:rsid w:val="009B6EE0"/>
    <w:rsid w:val="009B7038"/>
    <w:rsid w:val="009B7580"/>
    <w:rsid w:val="009C0DD8"/>
    <w:rsid w:val="009C11E6"/>
    <w:rsid w:val="009C25C5"/>
    <w:rsid w:val="009C392B"/>
    <w:rsid w:val="009C42E4"/>
    <w:rsid w:val="009C57B1"/>
    <w:rsid w:val="009C7658"/>
    <w:rsid w:val="009D022F"/>
    <w:rsid w:val="009D1E45"/>
    <w:rsid w:val="009D1EE8"/>
    <w:rsid w:val="009D2E08"/>
    <w:rsid w:val="009D2FC2"/>
    <w:rsid w:val="009D5464"/>
    <w:rsid w:val="009D5DA6"/>
    <w:rsid w:val="009E126E"/>
    <w:rsid w:val="009E14B8"/>
    <w:rsid w:val="009E1704"/>
    <w:rsid w:val="009E2124"/>
    <w:rsid w:val="009E24F6"/>
    <w:rsid w:val="009E2672"/>
    <w:rsid w:val="009E3472"/>
    <w:rsid w:val="009E60FB"/>
    <w:rsid w:val="009F021F"/>
    <w:rsid w:val="009F09AE"/>
    <w:rsid w:val="009F1FCD"/>
    <w:rsid w:val="009F4CB3"/>
    <w:rsid w:val="009F4ED2"/>
    <w:rsid w:val="009F604F"/>
    <w:rsid w:val="009F6D8E"/>
    <w:rsid w:val="009F7515"/>
    <w:rsid w:val="009F79E9"/>
    <w:rsid w:val="00A00883"/>
    <w:rsid w:val="00A01101"/>
    <w:rsid w:val="00A02CB5"/>
    <w:rsid w:val="00A03DB1"/>
    <w:rsid w:val="00A06B4A"/>
    <w:rsid w:val="00A07B47"/>
    <w:rsid w:val="00A10E63"/>
    <w:rsid w:val="00A14367"/>
    <w:rsid w:val="00A220D8"/>
    <w:rsid w:val="00A22B12"/>
    <w:rsid w:val="00A22EA3"/>
    <w:rsid w:val="00A23588"/>
    <w:rsid w:val="00A245C9"/>
    <w:rsid w:val="00A246E3"/>
    <w:rsid w:val="00A2536C"/>
    <w:rsid w:val="00A25482"/>
    <w:rsid w:val="00A267B6"/>
    <w:rsid w:val="00A271E8"/>
    <w:rsid w:val="00A27D2A"/>
    <w:rsid w:val="00A32849"/>
    <w:rsid w:val="00A32F23"/>
    <w:rsid w:val="00A33645"/>
    <w:rsid w:val="00A342CD"/>
    <w:rsid w:val="00A34BC3"/>
    <w:rsid w:val="00A35DF9"/>
    <w:rsid w:val="00A37CCB"/>
    <w:rsid w:val="00A414EF"/>
    <w:rsid w:val="00A41FC6"/>
    <w:rsid w:val="00A45C3D"/>
    <w:rsid w:val="00A45EA2"/>
    <w:rsid w:val="00A515F5"/>
    <w:rsid w:val="00A51791"/>
    <w:rsid w:val="00A52361"/>
    <w:rsid w:val="00A54C27"/>
    <w:rsid w:val="00A55C16"/>
    <w:rsid w:val="00A55E90"/>
    <w:rsid w:val="00A56559"/>
    <w:rsid w:val="00A566A3"/>
    <w:rsid w:val="00A57EB3"/>
    <w:rsid w:val="00A63597"/>
    <w:rsid w:val="00A64B9A"/>
    <w:rsid w:val="00A66C7A"/>
    <w:rsid w:val="00A70420"/>
    <w:rsid w:val="00A70941"/>
    <w:rsid w:val="00A71700"/>
    <w:rsid w:val="00A71AEF"/>
    <w:rsid w:val="00A72795"/>
    <w:rsid w:val="00A72F5C"/>
    <w:rsid w:val="00A73096"/>
    <w:rsid w:val="00A7668B"/>
    <w:rsid w:val="00A76A2D"/>
    <w:rsid w:val="00A76ECF"/>
    <w:rsid w:val="00A77683"/>
    <w:rsid w:val="00A80ACD"/>
    <w:rsid w:val="00A80C72"/>
    <w:rsid w:val="00A819B6"/>
    <w:rsid w:val="00A81AA4"/>
    <w:rsid w:val="00A82C23"/>
    <w:rsid w:val="00A83092"/>
    <w:rsid w:val="00A83EEC"/>
    <w:rsid w:val="00A846A4"/>
    <w:rsid w:val="00A85C43"/>
    <w:rsid w:val="00A87F72"/>
    <w:rsid w:val="00A92DFD"/>
    <w:rsid w:val="00A9333A"/>
    <w:rsid w:val="00A93522"/>
    <w:rsid w:val="00A93AAE"/>
    <w:rsid w:val="00AA0AD5"/>
    <w:rsid w:val="00AA1474"/>
    <w:rsid w:val="00AA1AB5"/>
    <w:rsid w:val="00AA2A8D"/>
    <w:rsid w:val="00AA2AC9"/>
    <w:rsid w:val="00AA3568"/>
    <w:rsid w:val="00AA3736"/>
    <w:rsid w:val="00AA4EF7"/>
    <w:rsid w:val="00AA5E09"/>
    <w:rsid w:val="00AA6461"/>
    <w:rsid w:val="00AA7568"/>
    <w:rsid w:val="00AA7AF3"/>
    <w:rsid w:val="00AA7D38"/>
    <w:rsid w:val="00AB0AC5"/>
    <w:rsid w:val="00AB1710"/>
    <w:rsid w:val="00AB1BDB"/>
    <w:rsid w:val="00AB2922"/>
    <w:rsid w:val="00AB2EA4"/>
    <w:rsid w:val="00AB385B"/>
    <w:rsid w:val="00AB396B"/>
    <w:rsid w:val="00AC3257"/>
    <w:rsid w:val="00AC35B3"/>
    <w:rsid w:val="00AC3608"/>
    <w:rsid w:val="00AC50FD"/>
    <w:rsid w:val="00AC511E"/>
    <w:rsid w:val="00AC608A"/>
    <w:rsid w:val="00AD138C"/>
    <w:rsid w:val="00AD14F2"/>
    <w:rsid w:val="00AD252A"/>
    <w:rsid w:val="00AD2E8C"/>
    <w:rsid w:val="00AD6BFA"/>
    <w:rsid w:val="00AD7635"/>
    <w:rsid w:val="00AE12F5"/>
    <w:rsid w:val="00AE1428"/>
    <w:rsid w:val="00AE1CBE"/>
    <w:rsid w:val="00AE1E13"/>
    <w:rsid w:val="00AE5F72"/>
    <w:rsid w:val="00AE61A6"/>
    <w:rsid w:val="00AE623B"/>
    <w:rsid w:val="00AE796A"/>
    <w:rsid w:val="00AF119D"/>
    <w:rsid w:val="00AF3421"/>
    <w:rsid w:val="00AF3828"/>
    <w:rsid w:val="00AF455F"/>
    <w:rsid w:val="00AF4BEF"/>
    <w:rsid w:val="00AF6C77"/>
    <w:rsid w:val="00AF6D9E"/>
    <w:rsid w:val="00AF6F98"/>
    <w:rsid w:val="00B0075F"/>
    <w:rsid w:val="00B00841"/>
    <w:rsid w:val="00B00B57"/>
    <w:rsid w:val="00B00DE6"/>
    <w:rsid w:val="00B01F6D"/>
    <w:rsid w:val="00B03AEF"/>
    <w:rsid w:val="00B04402"/>
    <w:rsid w:val="00B045AA"/>
    <w:rsid w:val="00B04C28"/>
    <w:rsid w:val="00B07A97"/>
    <w:rsid w:val="00B07AA9"/>
    <w:rsid w:val="00B127FE"/>
    <w:rsid w:val="00B13871"/>
    <w:rsid w:val="00B13DD3"/>
    <w:rsid w:val="00B147E9"/>
    <w:rsid w:val="00B155F4"/>
    <w:rsid w:val="00B15B41"/>
    <w:rsid w:val="00B162B4"/>
    <w:rsid w:val="00B179FC"/>
    <w:rsid w:val="00B210DF"/>
    <w:rsid w:val="00B21339"/>
    <w:rsid w:val="00B24033"/>
    <w:rsid w:val="00B27388"/>
    <w:rsid w:val="00B307C5"/>
    <w:rsid w:val="00B30BCF"/>
    <w:rsid w:val="00B33515"/>
    <w:rsid w:val="00B34D95"/>
    <w:rsid w:val="00B34EA7"/>
    <w:rsid w:val="00B3798C"/>
    <w:rsid w:val="00B4139D"/>
    <w:rsid w:val="00B41FB2"/>
    <w:rsid w:val="00B42449"/>
    <w:rsid w:val="00B4305D"/>
    <w:rsid w:val="00B46765"/>
    <w:rsid w:val="00B4721E"/>
    <w:rsid w:val="00B477C9"/>
    <w:rsid w:val="00B51089"/>
    <w:rsid w:val="00B5146D"/>
    <w:rsid w:val="00B521C2"/>
    <w:rsid w:val="00B5295B"/>
    <w:rsid w:val="00B52F60"/>
    <w:rsid w:val="00B5326E"/>
    <w:rsid w:val="00B53661"/>
    <w:rsid w:val="00B55017"/>
    <w:rsid w:val="00B55A71"/>
    <w:rsid w:val="00B55A94"/>
    <w:rsid w:val="00B6001C"/>
    <w:rsid w:val="00B61AA7"/>
    <w:rsid w:val="00B63C6A"/>
    <w:rsid w:val="00B64162"/>
    <w:rsid w:val="00B65B7A"/>
    <w:rsid w:val="00B7006F"/>
    <w:rsid w:val="00B70158"/>
    <w:rsid w:val="00B70918"/>
    <w:rsid w:val="00B71810"/>
    <w:rsid w:val="00B72D2B"/>
    <w:rsid w:val="00B743E3"/>
    <w:rsid w:val="00B74495"/>
    <w:rsid w:val="00B76340"/>
    <w:rsid w:val="00B809E1"/>
    <w:rsid w:val="00B80D0D"/>
    <w:rsid w:val="00B80D8A"/>
    <w:rsid w:val="00B80F4F"/>
    <w:rsid w:val="00B8181C"/>
    <w:rsid w:val="00B82F06"/>
    <w:rsid w:val="00B83DB7"/>
    <w:rsid w:val="00B840F2"/>
    <w:rsid w:val="00B84196"/>
    <w:rsid w:val="00B84EFB"/>
    <w:rsid w:val="00B850D6"/>
    <w:rsid w:val="00B85B2E"/>
    <w:rsid w:val="00B86488"/>
    <w:rsid w:val="00B86AA6"/>
    <w:rsid w:val="00B912B7"/>
    <w:rsid w:val="00B92DC4"/>
    <w:rsid w:val="00B93D40"/>
    <w:rsid w:val="00B94B5C"/>
    <w:rsid w:val="00B95B76"/>
    <w:rsid w:val="00B971BB"/>
    <w:rsid w:val="00B97D7C"/>
    <w:rsid w:val="00BA0E89"/>
    <w:rsid w:val="00BA25F2"/>
    <w:rsid w:val="00BA2A43"/>
    <w:rsid w:val="00BA64EC"/>
    <w:rsid w:val="00BA7BC7"/>
    <w:rsid w:val="00BA7F7F"/>
    <w:rsid w:val="00BB0614"/>
    <w:rsid w:val="00BB2A9B"/>
    <w:rsid w:val="00BB3FC0"/>
    <w:rsid w:val="00BB5184"/>
    <w:rsid w:val="00BB583D"/>
    <w:rsid w:val="00BB60B3"/>
    <w:rsid w:val="00BB6BCE"/>
    <w:rsid w:val="00BB6CE4"/>
    <w:rsid w:val="00BB703D"/>
    <w:rsid w:val="00BC13B5"/>
    <w:rsid w:val="00BC36CB"/>
    <w:rsid w:val="00BC3E1C"/>
    <w:rsid w:val="00BC4C53"/>
    <w:rsid w:val="00BC5A50"/>
    <w:rsid w:val="00BC6681"/>
    <w:rsid w:val="00BC6E04"/>
    <w:rsid w:val="00BD0A53"/>
    <w:rsid w:val="00BD0DCF"/>
    <w:rsid w:val="00BD14A4"/>
    <w:rsid w:val="00BD3465"/>
    <w:rsid w:val="00BD40D8"/>
    <w:rsid w:val="00BD580C"/>
    <w:rsid w:val="00BD5A34"/>
    <w:rsid w:val="00BD7E86"/>
    <w:rsid w:val="00BE0CC8"/>
    <w:rsid w:val="00BE0E65"/>
    <w:rsid w:val="00BE0F80"/>
    <w:rsid w:val="00BE2809"/>
    <w:rsid w:val="00BE5666"/>
    <w:rsid w:val="00BE5CEA"/>
    <w:rsid w:val="00BE6ED0"/>
    <w:rsid w:val="00BF09C7"/>
    <w:rsid w:val="00BF1E44"/>
    <w:rsid w:val="00BF2553"/>
    <w:rsid w:val="00BF4522"/>
    <w:rsid w:val="00BF4978"/>
    <w:rsid w:val="00BF4A5B"/>
    <w:rsid w:val="00BF5B40"/>
    <w:rsid w:val="00BF6D81"/>
    <w:rsid w:val="00C02103"/>
    <w:rsid w:val="00C0370E"/>
    <w:rsid w:val="00C03D96"/>
    <w:rsid w:val="00C03E86"/>
    <w:rsid w:val="00C069EB"/>
    <w:rsid w:val="00C074DE"/>
    <w:rsid w:val="00C0795D"/>
    <w:rsid w:val="00C108BF"/>
    <w:rsid w:val="00C111A7"/>
    <w:rsid w:val="00C118B0"/>
    <w:rsid w:val="00C12B7C"/>
    <w:rsid w:val="00C13230"/>
    <w:rsid w:val="00C1665A"/>
    <w:rsid w:val="00C17ACD"/>
    <w:rsid w:val="00C208D2"/>
    <w:rsid w:val="00C20F40"/>
    <w:rsid w:val="00C21215"/>
    <w:rsid w:val="00C22C69"/>
    <w:rsid w:val="00C25374"/>
    <w:rsid w:val="00C30963"/>
    <w:rsid w:val="00C320FB"/>
    <w:rsid w:val="00C332D8"/>
    <w:rsid w:val="00C3544C"/>
    <w:rsid w:val="00C356C6"/>
    <w:rsid w:val="00C367C5"/>
    <w:rsid w:val="00C36D1D"/>
    <w:rsid w:val="00C3744C"/>
    <w:rsid w:val="00C4072B"/>
    <w:rsid w:val="00C4170F"/>
    <w:rsid w:val="00C41B12"/>
    <w:rsid w:val="00C4210D"/>
    <w:rsid w:val="00C439A2"/>
    <w:rsid w:val="00C43AC0"/>
    <w:rsid w:val="00C43E3D"/>
    <w:rsid w:val="00C44BB6"/>
    <w:rsid w:val="00C4514B"/>
    <w:rsid w:val="00C4578D"/>
    <w:rsid w:val="00C46C4A"/>
    <w:rsid w:val="00C474DE"/>
    <w:rsid w:val="00C509AD"/>
    <w:rsid w:val="00C51827"/>
    <w:rsid w:val="00C5186D"/>
    <w:rsid w:val="00C520A2"/>
    <w:rsid w:val="00C56481"/>
    <w:rsid w:val="00C56F89"/>
    <w:rsid w:val="00C61DFD"/>
    <w:rsid w:val="00C624BA"/>
    <w:rsid w:val="00C62E43"/>
    <w:rsid w:val="00C63405"/>
    <w:rsid w:val="00C6550E"/>
    <w:rsid w:val="00C65701"/>
    <w:rsid w:val="00C671B9"/>
    <w:rsid w:val="00C71959"/>
    <w:rsid w:val="00C734EE"/>
    <w:rsid w:val="00C73CD8"/>
    <w:rsid w:val="00C74EA6"/>
    <w:rsid w:val="00C75D5A"/>
    <w:rsid w:val="00C811CC"/>
    <w:rsid w:val="00C81215"/>
    <w:rsid w:val="00C814BF"/>
    <w:rsid w:val="00C823E2"/>
    <w:rsid w:val="00C84C06"/>
    <w:rsid w:val="00C84CFE"/>
    <w:rsid w:val="00C86042"/>
    <w:rsid w:val="00C877E0"/>
    <w:rsid w:val="00C87E88"/>
    <w:rsid w:val="00C90C43"/>
    <w:rsid w:val="00C914B6"/>
    <w:rsid w:val="00C92F4E"/>
    <w:rsid w:val="00C935FE"/>
    <w:rsid w:val="00C93E77"/>
    <w:rsid w:val="00C940BE"/>
    <w:rsid w:val="00C9497E"/>
    <w:rsid w:val="00C94C61"/>
    <w:rsid w:val="00C97D0F"/>
    <w:rsid w:val="00C97DAD"/>
    <w:rsid w:val="00CA0F3B"/>
    <w:rsid w:val="00CA1A6D"/>
    <w:rsid w:val="00CA1C5E"/>
    <w:rsid w:val="00CA2038"/>
    <w:rsid w:val="00CA26F3"/>
    <w:rsid w:val="00CA364B"/>
    <w:rsid w:val="00CA4891"/>
    <w:rsid w:val="00CA48D9"/>
    <w:rsid w:val="00CA4DCD"/>
    <w:rsid w:val="00CA5651"/>
    <w:rsid w:val="00CA6BBE"/>
    <w:rsid w:val="00CA7795"/>
    <w:rsid w:val="00CA7882"/>
    <w:rsid w:val="00CB0C49"/>
    <w:rsid w:val="00CB3348"/>
    <w:rsid w:val="00CB3428"/>
    <w:rsid w:val="00CB3710"/>
    <w:rsid w:val="00CB3840"/>
    <w:rsid w:val="00CB3B37"/>
    <w:rsid w:val="00CB413A"/>
    <w:rsid w:val="00CB4694"/>
    <w:rsid w:val="00CB4D18"/>
    <w:rsid w:val="00CB512D"/>
    <w:rsid w:val="00CB5AC6"/>
    <w:rsid w:val="00CB62B6"/>
    <w:rsid w:val="00CB7443"/>
    <w:rsid w:val="00CC1EB8"/>
    <w:rsid w:val="00CC21AF"/>
    <w:rsid w:val="00CC248B"/>
    <w:rsid w:val="00CC2E86"/>
    <w:rsid w:val="00CC34C0"/>
    <w:rsid w:val="00CC4609"/>
    <w:rsid w:val="00CC4C09"/>
    <w:rsid w:val="00CC53FC"/>
    <w:rsid w:val="00CC564C"/>
    <w:rsid w:val="00CC60AF"/>
    <w:rsid w:val="00CC61B2"/>
    <w:rsid w:val="00CC703B"/>
    <w:rsid w:val="00CC7968"/>
    <w:rsid w:val="00CD16ED"/>
    <w:rsid w:val="00CD1E96"/>
    <w:rsid w:val="00CD6BF4"/>
    <w:rsid w:val="00CE4F31"/>
    <w:rsid w:val="00CE550B"/>
    <w:rsid w:val="00CE5CC0"/>
    <w:rsid w:val="00CE6436"/>
    <w:rsid w:val="00CE7D0E"/>
    <w:rsid w:val="00CF0196"/>
    <w:rsid w:val="00CF08D9"/>
    <w:rsid w:val="00CF0E98"/>
    <w:rsid w:val="00CF17CA"/>
    <w:rsid w:val="00CF3D0C"/>
    <w:rsid w:val="00CF3E1F"/>
    <w:rsid w:val="00CF43E5"/>
    <w:rsid w:val="00CF619D"/>
    <w:rsid w:val="00CF74B7"/>
    <w:rsid w:val="00CF762B"/>
    <w:rsid w:val="00D014DF"/>
    <w:rsid w:val="00D01A06"/>
    <w:rsid w:val="00D02A95"/>
    <w:rsid w:val="00D043B6"/>
    <w:rsid w:val="00D06E3B"/>
    <w:rsid w:val="00D15BD3"/>
    <w:rsid w:val="00D171E5"/>
    <w:rsid w:val="00D203F9"/>
    <w:rsid w:val="00D21BF1"/>
    <w:rsid w:val="00D22F64"/>
    <w:rsid w:val="00D248EE"/>
    <w:rsid w:val="00D27E44"/>
    <w:rsid w:val="00D31665"/>
    <w:rsid w:val="00D3397C"/>
    <w:rsid w:val="00D348FA"/>
    <w:rsid w:val="00D3760D"/>
    <w:rsid w:val="00D37E06"/>
    <w:rsid w:val="00D40FF2"/>
    <w:rsid w:val="00D4733B"/>
    <w:rsid w:val="00D5016C"/>
    <w:rsid w:val="00D5380D"/>
    <w:rsid w:val="00D578E4"/>
    <w:rsid w:val="00D5791E"/>
    <w:rsid w:val="00D57A29"/>
    <w:rsid w:val="00D601A3"/>
    <w:rsid w:val="00D61E2A"/>
    <w:rsid w:val="00D62751"/>
    <w:rsid w:val="00D62806"/>
    <w:rsid w:val="00D62E26"/>
    <w:rsid w:val="00D64816"/>
    <w:rsid w:val="00D6690D"/>
    <w:rsid w:val="00D67A7E"/>
    <w:rsid w:val="00D7246B"/>
    <w:rsid w:val="00D73177"/>
    <w:rsid w:val="00D73279"/>
    <w:rsid w:val="00D75922"/>
    <w:rsid w:val="00D8040B"/>
    <w:rsid w:val="00D80BF0"/>
    <w:rsid w:val="00D81897"/>
    <w:rsid w:val="00D84138"/>
    <w:rsid w:val="00D860B4"/>
    <w:rsid w:val="00D86320"/>
    <w:rsid w:val="00D91A8C"/>
    <w:rsid w:val="00D91C89"/>
    <w:rsid w:val="00D91E66"/>
    <w:rsid w:val="00D92AC7"/>
    <w:rsid w:val="00D937D2"/>
    <w:rsid w:val="00D945BD"/>
    <w:rsid w:val="00D94C9B"/>
    <w:rsid w:val="00D961F0"/>
    <w:rsid w:val="00D963CE"/>
    <w:rsid w:val="00D9761A"/>
    <w:rsid w:val="00DA01FB"/>
    <w:rsid w:val="00DA03E5"/>
    <w:rsid w:val="00DA11EA"/>
    <w:rsid w:val="00DA42C2"/>
    <w:rsid w:val="00DA56FF"/>
    <w:rsid w:val="00DA79B7"/>
    <w:rsid w:val="00DB0130"/>
    <w:rsid w:val="00DB31A1"/>
    <w:rsid w:val="00DB3385"/>
    <w:rsid w:val="00DB41D4"/>
    <w:rsid w:val="00DB45FA"/>
    <w:rsid w:val="00DB4614"/>
    <w:rsid w:val="00DB4C4C"/>
    <w:rsid w:val="00DB4DAE"/>
    <w:rsid w:val="00DB6C5B"/>
    <w:rsid w:val="00DB6D19"/>
    <w:rsid w:val="00DB72D6"/>
    <w:rsid w:val="00DB7E5C"/>
    <w:rsid w:val="00DC2E5A"/>
    <w:rsid w:val="00DC3853"/>
    <w:rsid w:val="00DC3D44"/>
    <w:rsid w:val="00DC5ED4"/>
    <w:rsid w:val="00DC6A40"/>
    <w:rsid w:val="00DC6C1F"/>
    <w:rsid w:val="00DD01E9"/>
    <w:rsid w:val="00DD0613"/>
    <w:rsid w:val="00DD09F2"/>
    <w:rsid w:val="00DD0D0D"/>
    <w:rsid w:val="00DD104E"/>
    <w:rsid w:val="00DD1DA4"/>
    <w:rsid w:val="00DD2397"/>
    <w:rsid w:val="00DD5C68"/>
    <w:rsid w:val="00DD5D01"/>
    <w:rsid w:val="00DD5F24"/>
    <w:rsid w:val="00DD6BB6"/>
    <w:rsid w:val="00DD7320"/>
    <w:rsid w:val="00DD758F"/>
    <w:rsid w:val="00DE0356"/>
    <w:rsid w:val="00DE05BC"/>
    <w:rsid w:val="00DE2FBA"/>
    <w:rsid w:val="00DE32C6"/>
    <w:rsid w:val="00DE3973"/>
    <w:rsid w:val="00DE577F"/>
    <w:rsid w:val="00DE7BAB"/>
    <w:rsid w:val="00DF044D"/>
    <w:rsid w:val="00DF1E8E"/>
    <w:rsid w:val="00DF22DE"/>
    <w:rsid w:val="00DF29A6"/>
    <w:rsid w:val="00DF2EF8"/>
    <w:rsid w:val="00DF341B"/>
    <w:rsid w:val="00DF4111"/>
    <w:rsid w:val="00DF79EB"/>
    <w:rsid w:val="00DF7C03"/>
    <w:rsid w:val="00E02180"/>
    <w:rsid w:val="00E0380A"/>
    <w:rsid w:val="00E03896"/>
    <w:rsid w:val="00E075C7"/>
    <w:rsid w:val="00E10BB0"/>
    <w:rsid w:val="00E116AE"/>
    <w:rsid w:val="00E1375D"/>
    <w:rsid w:val="00E13885"/>
    <w:rsid w:val="00E13997"/>
    <w:rsid w:val="00E14550"/>
    <w:rsid w:val="00E16676"/>
    <w:rsid w:val="00E203BC"/>
    <w:rsid w:val="00E20804"/>
    <w:rsid w:val="00E21286"/>
    <w:rsid w:val="00E2210F"/>
    <w:rsid w:val="00E22196"/>
    <w:rsid w:val="00E222BF"/>
    <w:rsid w:val="00E2343D"/>
    <w:rsid w:val="00E24453"/>
    <w:rsid w:val="00E2597A"/>
    <w:rsid w:val="00E25FF5"/>
    <w:rsid w:val="00E26539"/>
    <w:rsid w:val="00E3014D"/>
    <w:rsid w:val="00E31AB3"/>
    <w:rsid w:val="00E32861"/>
    <w:rsid w:val="00E33135"/>
    <w:rsid w:val="00E334CE"/>
    <w:rsid w:val="00E33882"/>
    <w:rsid w:val="00E35476"/>
    <w:rsid w:val="00E35E83"/>
    <w:rsid w:val="00E37BDD"/>
    <w:rsid w:val="00E401DF"/>
    <w:rsid w:val="00E434FF"/>
    <w:rsid w:val="00E44312"/>
    <w:rsid w:val="00E4541B"/>
    <w:rsid w:val="00E45936"/>
    <w:rsid w:val="00E50605"/>
    <w:rsid w:val="00E5082E"/>
    <w:rsid w:val="00E51428"/>
    <w:rsid w:val="00E5250E"/>
    <w:rsid w:val="00E53EFB"/>
    <w:rsid w:val="00E5557A"/>
    <w:rsid w:val="00E55D4A"/>
    <w:rsid w:val="00E56413"/>
    <w:rsid w:val="00E56E14"/>
    <w:rsid w:val="00E5710A"/>
    <w:rsid w:val="00E57EC9"/>
    <w:rsid w:val="00E60C84"/>
    <w:rsid w:val="00E63AC8"/>
    <w:rsid w:val="00E64238"/>
    <w:rsid w:val="00E64698"/>
    <w:rsid w:val="00E66431"/>
    <w:rsid w:val="00E66B55"/>
    <w:rsid w:val="00E66EC6"/>
    <w:rsid w:val="00E70757"/>
    <w:rsid w:val="00E70991"/>
    <w:rsid w:val="00E72899"/>
    <w:rsid w:val="00E72E60"/>
    <w:rsid w:val="00E73177"/>
    <w:rsid w:val="00E758CE"/>
    <w:rsid w:val="00E75E52"/>
    <w:rsid w:val="00E76385"/>
    <w:rsid w:val="00E8146C"/>
    <w:rsid w:val="00E82707"/>
    <w:rsid w:val="00E82D8A"/>
    <w:rsid w:val="00E83012"/>
    <w:rsid w:val="00E83198"/>
    <w:rsid w:val="00E836E7"/>
    <w:rsid w:val="00E83745"/>
    <w:rsid w:val="00E8711F"/>
    <w:rsid w:val="00E929D4"/>
    <w:rsid w:val="00E93A32"/>
    <w:rsid w:val="00E9412D"/>
    <w:rsid w:val="00EA0B0B"/>
    <w:rsid w:val="00EA2801"/>
    <w:rsid w:val="00EA4B2D"/>
    <w:rsid w:val="00EA5808"/>
    <w:rsid w:val="00EA5DE5"/>
    <w:rsid w:val="00EA6D81"/>
    <w:rsid w:val="00EA6DFD"/>
    <w:rsid w:val="00EB256A"/>
    <w:rsid w:val="00EB5F1F"/>
    <w:rsid w:val="00EB6555"/>
    <w:rsid w:val="00EC0776"/>
    <w:rsid w:val="00EC23C5"/>
    <w:rsid w:val="00EC2540"/>
    <w:rsid w:val="00EC2F5D"/>
    <w:rsid w:val="00EC341F"/>
    <w:rsid w:val="00EC3717"/>
    <w:rsid w:val="00EC5C57"/>
    <w:rsid w:val="00ED0B06"/>
    <w:rsid w:val="00ED0E12"/>
    <w:rsid w:val="00ED27A4"/>
    <w:rsid w:val="00ED320A"/>
    <w:rsid w:val="00ED4894"/>
    <w:rsid w:val="00ED5129"/>
    <w:rsid w:val="00ED722D"/>
    <w:rsid w:val="00EE0DD6"/>
    <w:rsid w:val="00EE2E57"/>
    <w:rsid w:val="00EE4CF3"/>
    <w:rsid w:val="00EE5D12"/>
    <w:rsid w:val="00EF28DA"/>
    <w:rsid w:val="00EF2A76"/>
    <w:rsid w:val="00EF2C7B"/>
    <w:rsid w:val="00EF344D"/>
    <w:rsid w:val="00EF5AC9"/>
    <w:rsid w:val="00EF65E2"/>
    <w:rsid w:val="00EF689D"/>
    <w:rsid w:val="00EF6B8D"/>
    <w:rsid w:val="00F003ED"/>
    <w:rsid w:val="00F01E28"/>
    <w:rsid w:val="00F036EB"/>
    <w:rsid w:val="00F05CA6"/>
    <w:rsid w:val="00F06CA9"/>
    <w:rsid w:val="00F06DB0"/>
    <w:rsid w:val="00F149EA"/>
    <w:rsid w:val="00F150C2"/>
    <w:rsid w:val="00F15827"/>
    <w:rsid w:val="00F169C2"/>
    <w:rsid w:val="00F1760D"/>
    <w:rsid w:val="00F17632"/>
    <w:rsid w:val="00F17F53"/>
    <w:rsid w:val="00F20371"/>
    <w:rsid w:val="00F22098"/>
    <w:rsid w:val="00F22376"/>
    <w:rsid w:val="00F2264A"/>
    <w:rsid w:val="00F23E31"/>
    <w:rsid w:val="00F24485"/>
    <w:rsid w:val="00F246B4"/>
    <w:rsid w:val="00F2545A"/>
    <w:rsid w:val="00F26C8E"/>
    <w:rsid w:val="00F26F50"/>
    <w:rsid w:val="00F2715A"/>
    <w:rsid w:val="00F2718A"/>
    <w:rsid w:val="00F27A55"/>
    <w:rsid w:val="00F27EC1"/>
    <w:rsid w:val="00F27F42"/>
    <w:rsid w:val="00F3243C"/>
    <w:rsid w:val="00F3342D"/>
    <w:rsid w:val="00F336E8"/>
    <w:rsid w:val="00F33B5E"/>
    <w:rsid w:val="00F3410B"/>
    <w:rsid w:val="00F341BB"/>
    <w:rsid w:val="00F35874"/>
    <w:rsid w:val="00F36235"/>
    <w:rsid w:val="00F36364"/>
    <w:rsid w:val="00F376F2"/>
    <w:rsid w:val="00F40234"/>
    <w:rsid w:val="00F41E4D"/>
    <w:rsid w:val="00F42BFB"/>
    <w:rsid w:val="00F44534"/>
    <w:rsid w:val="00F44F01"/>
    <w:rsid w:val="00F462A0"/>
    <w:rsid w:val="00F47135"/>
    <w:rsid w:val="00F51271"/>
    <w:rsid w:val="00F51C5C"/>
    <w:rsid w:val="00F525DC"/>
    <w:rsid w:val="00F53665"/>
    <w:rsid w:val="00F53AD6"/>
    <w:rsid w:val="00F5415F"/>
    <w:rsid w:val="00F54CE6"/>
    <w:rsid w:val="00F564E7"/>
    <w:rsid w:val="00F57EA1"/>
    <w:rsid w:val="00F60526"/>
    <w:rsid w:val="00F60569"/>
    <w:rsid w:val="00F635B1"/>
    <w:rsid w:val="00F63B6F"/>
    <w:rsid w:val="00F64192"/>
    <w:rsid w:val="00F65E9C"/>
    <w:rsid w:val="00F66BE1"/>
    <w:rsid w:val="00F7223C"/>
    <w:rsid w:val="00F7327B"/>
    <w:rsid w:val="00F7338A"/>
    <w:rsid w:val="00F73680"/>
    <w:rsid w:val="00F73FF9"/>
    <w:rsid w:val="00F74478"/>
    <w:rsid w:val="00F74C09"/>
    <w:rsid w:val="00F75481"/>
    <w:rsid w:val="00F776EA"/>
    <w:rsid w:val="00F80F2E"/>
    <w:rsid w:val="00F80F44"/>
    <w:rsid w:val="00F8137B"/>
    <w:rsid w:val="00F819F2"/>
    <w:rsid w:val="00F82197"/>
    <w:rsid w:val="00F8270E"/>
    <w:rsid w:val="00F82EFF"/>
    <w:rsid w:val="00F8310A"/>
    <w:rsid w:val="00F83AE0"/>
    <w:rsid w:val="00F83E2B"/>
    <w:rsid w:val="00F850AD"/>
    <w:rsid w:val="00F85247"/>
    <w:rsid w:val="00F85725"/>
    <w:rsid w:val="00F8681E"/>
    <w:rsid w:val="00F876E7"/>
    <w:rsid w:val="00F901AC"/>
    <w:rsid w:val="00F90CF2"/>
    <w:rsid w:val="00F914FA"/>
    <w:rsid w:val="00F91D89"/>
    <w:rsid w:val="00F92412"/>
    <w:rsid w:val="00F93007"/>
    <w:rsid w:val="00F93A3B"/>
    <w:rsid w:val="00F95371"/>
    <w:rsid w:val="00F9583C"/>
    <w:rsid w:val="00F968B4"/>
    <w:rsid w:val="00F96D6A"/>
    <w:rsid w:val="00FA0822"/>
    <w:rsid w:val="00FA2FC1"/>
    <w:rsid w:val="00FA33AB"/>
    <w:rsid w:val="00FA5129"/>
    <w:rsid w:val="00FA5498"/>
    <w:rsid w:val="00FB0281"/>
    <w:rsid w:val="00FB060D"/>
    <w:rsid w:val="00FB0C0D"/>
    <w:rsid w:val="00FB320C"/>
    <w:rsid w:val="00FB4A62"/>
    <w:rsid w:val="00FB5BBA"/>
    <w:rsid w:val="00FB72BC"/>
    <w:rsid w:val="00FB738E"/>
    <w:rsid w:val="00FB7A73"/>
    <w:rsid w:val="00FB7AA9"/>
    <w:rsid w:val="00FC2F09"/>
    <w:rsid w:val="00FC41F9"/>
    <w:rsid w:val="00FC45FF"/>
    <w:rsid w:val="00FC58B1"/>
    <w:rsid w:val="00FC59FC"/>
    <w:rsid w:val="00FC6524"/>
    <w:rsid w:val="00FC6A6F"/>
    <w:rsid w:val="00FC6D92"/>
    <w:rsid w:val="00FC7A19"/>
    <w:rsid w:val="00FD0D25"/>
    <w:rsid w:val="00FD1168"/>
    <w:rsid w:val="00FD1B7D"/>
    <w:rsid w:val="00FD2A13"/>
    <w:rsid w:val="00FD3EEE"/>
    <w:rsid w:val="00FD6649"/>
    <w:rsid w:val="00FD684B"/>
    <w:rsid w:val="00FD6BAE"/>
    <w:rsid w:val="00FD7156"/>
    <w:rsid w:val="00FE1146"/>
    <w:rsid w:val="00FE158A"/>
    <w:rsid w:val="00FE1872"/>
    <w:rsid w:val="00FE29B9"/>
    <w:rsid w:val="00FE39AE"/>
    <w:rsid w:val="00FE4488"/>
    <w:rsid w:val="00FE5678"/>
    <w:rsid w:val="00FE5802"/>
    <w:rsid w:val="00FE5D23"/>
    <w:rsid w:val="00FE6AA7"/>
    <w:rsid w:val="00FF1708"/>
    <w:rsid w:val="00FF25F6"/>
    <w:rsid w:val="00FF26C6"/>
    <w:rsid w:val="00FF39CE"/>
    <w:rsid w:val="00FF44CE"/>
    <w:rsid w:val="00FF49BC"/>
    <w:rsid w:val="00FF4FF3"/>
    <w:rsid w:val="00FF5617"/>
    <w:rsid w:val="00FF57AF"/>
    <w:rsid w:val="00FF5B2C"/>
    <w:rsid w:val="00FF6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29009A6B-9961-4258-A911-6AB3241F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14825"/>
    <w:pPr>
      <w:tabs>
        <w:tab w:val="center" w:pos="4320"/>
        <w:tab w:val="right" w:pos="8640"/>
      </w:tabs>
      <w:spacing w:after="0" w:line="240" w:lineRule="auto"/>
    </w:pPr>
    <w:rPr>
      <w:rFonts w:eastAsia="Times New Roman" w:cs="Times New Roman"/>
      <w:szCs w:val="28"/>
      <w:lang w:val="en-US"/>
    </w:rPr>
  </w:style>
  <w:style w:type="character" w:customStyle="1" w:styleId="HeaderChar">
    <w:name w:val="Header Char"/>
    <w:basedOn w:val="DefaultParagraphFont"/>
    <w:uiPriority w:val="99"/>
    <w:rsid w:val="00314825"/>
  </w:style>
  <w:style w:type="character" w:customStyle="1" w:styleId="HeaderChar1">
    <w:name w:val="Header Char1"/>
    <w:link w:val="Header"/>
    <w:uiPriority w:val="99"/>
    <w:locked/>
    <w:rsid w:val="00314825"/>
    <w:rPr>
      <w:rFonts w:eastAsia="Times New Roman" w:cs="Times New Roman"/>
      <w:szCs w:val="28"/>
      <w:lang w:val="en-US"/>
    </w:rPr>
  </w:style>
  <w:style w:type="paragraph" w:styleId="NormalWeb">
    <w:name w:val="Normal (Web)"/>
    <w:basedOn w:val="Normal"/>
    <w:uiPriority w:val="99"/>
    <w:unhideWhenUsed/>
    <w:rsid w:val="00B80F4F"/>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qFormat/>
    <w:rsid w:val="00CB0C49"/>
    <w:pPr>
      <w:spacing w:after="0" w:line="240" w:lineRule="auto"/>
      <w:ind w:left="720"/>
    </w:pPr>
    <w:rPr>
      <w:rFonts w:eastAsia="Calibri" w:cs="Times New Roman"/>
      <w:szCs w:val="24"/>
      <w:lang w:val="en-US"/>
    </w:rPr>
  </w:style>
  <w:style w:type="character" w:styleId="Hyperlink">
    <w:name w:val="Hyperlink"/>
    <w:basedOn w:val="DefaultParagraphFont"/>
    <w:uiPriority w:val="99"/>
    <w:semiHidden/>
    <w:unhideWhenUsed/>
    <w:rsid w:val="00085AA5"/>
    <w:rPr>
      <w:color w:val="0000FF"/>
      <w:u w:val="single"/>
    </w:rPr>
  </w:style>
  <w:style w:type="paragraph" w:customStyle="1" w:styleId="DD1">
    <w:name w:val="DD1"/>
    <w:basedOn w:val="Normal"/>
    <w:link w:val="DD1Char"/>
    <w:qFormat/>
    <w:rsid w:val="00A64B9A"/>
    <w:pPr>
      <w:widowControl w:val="0"/>
      <w:numPr>
        <w:numId w:val="1"/>
      </w:numPr>
      <w:spacing w:before="120" w:after="120"/>
      <w:jc w:val="both"/>
    </w:pPr>
    <w:rPr>
      <w:rFonts w:eastAsia="Times New Roman" w:cs="Times New Roman"/>
      <w:color w:val="000000"/>
      <w:szCs w:val="28"/>
      <w:lang w:val="en-US"/>
    </w:rPr>
  </w:style>
  <w:style w:type="character" w:customStyle="1" w:styleId="DD1Char">
    <w:name w:val="DD1 Char"/>
    <w:basedOn w:val="DefaultParagraphFont"/>
    <w:link w:val="DD1"/>
    <w:rsid w:val="00A64B9A"/>
    <w:rPr>
      <w:rFonts w:eastAsia="Times New Roman" w:cs="Times New Roman"/>
      <w:color w:val="000000"/>
      <w:szCs w:val="28"/>
      <w:lang w:val="en-US"/>
    </w:rPr>
  </w:style>
  <w:style w:type="paragraph" w:styleId="Footer">
    <w:name w:val="footer"/>
    <w:basedOn w:val="Normal"/>
    <w:link w:val="FooterChar"/>
    <w:uiPriority w:val="99"/>
    <w:unhideWhenUsed/>
    <w:rsid w:val="0093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423"/>
  </w:style>
  <w:style w:type="paragraph" w:styleId="FootnoteText">
    <w:name w:val="footnote text"/>
    <w:basedOn w:val="Normal"/>
    <w:link w:val="FootnoteTextChar"/>
    <w:uiPriority w:val="99"/>
    <w:semiHidden/>
    <w:unhideWhenUsed/>
    <w:rsid w:val="00AC3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257"/>
    <w:rPr>
      <w:sz w:val="20"/>
      <w:szCs w:val="20"/>
    </w:rPr>
  </w:style>
  <w:style w:type="character" w:styleId="FootnoteReference">
    <w:name w:val="footnote reference"/>
    <w:basedOn w:val="DefaultParagraphFont"/>
    <w:uiPriority w:val="99"/>
    <w:semiHidden/>
    <w:unhideWhenUsed/>
    <w:rsid w:val="00AC3257"/>
    <w:rPr>
      <w:vertAlign w:val="superscript"/>
    </w:rPr>
  </w:style>
  <w:style w:type="paragraph" w:styleId="BalloonText">
    <w:name w:val="Balloon Text"/>
    <w:basedOn w:val="Normal"/>
    <w:link w:val="BalloonTextChar"/>
    <w:uiPriority w:val="99"/>
    <w:semiHidden/>
    <w:unhideWhenUsed/>
    <w:rsid w:val="005B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4055">
      <w:bodyDiv w:val="1"/>
      <w:marLeft w:val="0"/>
      <w:marRight w:val="0"/>
      <w:marTop w:val="0"/>
      <w:marBottom w:val="0"/>
      <w:divBdr>
        <w:top w:val="none" w:sz="0" w:space="0" w:color="auto"/>
        <w:left w:val="none" w:sz="0" w:space="0" w:color="auto"/>
        <w:bottom w:val="none" w:sz="0" w:space="0" w:color="auto"/>
        <w:right w:val="none" w:sz="0" w:space="0" w:color="auto"/>
      </w:divBdr>
    </w:div>
    <w:div w:id="291986313">
      <w:bodyDiv w:val="1"/>
      <w:marLeft w:val="0"/>
      <w:marRight w:val="0"/>
      <w:marTop w:val="0"/>
      <w:marBottom w:val="0"/>
      <w:divBdr>
        <w:top w:val="none" w:sz="0" w:space="0" w:color="auto"/>
        <w:left w:val="none" w:sz="0" w:space="0" w:color="auto"/>
        <w:bottom w:val="none" w:sz="0" w:space="0" w:color="auto"/>
        <w:right w:val="none" w:sz="0" w:space="0" w:color="auto"/>
      </w:divBdr>
    </w:div>
    <w:div w:id="876434027">
      <w:bodyDiv w:val="1"/>
      <w:marLeft w:val="0"/>
      <w:marRight w:val="0"/>
      <w:marTop w:val="0"/>
      <w:marBottom w:val="0"/>
      <w:divBdr>
        <w:top w:val="none" w:sz="0" w:space="0" w:color="auto"/>
        <w:left w:val="none" w:sz="0" w:space="0" w:color="auto"/>
        <w:bottom w:val="none" w:sz="0" w:space="0" w:color="auto"/>
        <w:right w:val="none" w:sz="0" w:space="0" w:color="auto"/>
      </w:divBdr>
    </w:div>
    <w:div w:id="1022979890">
      <w:bodyDiv w:val="1"/>
      <w:marLeft w:val="0"/>
      <w:marRight w:val="0"/>
      <w:marTop w:val="0"/>
      <w:marBottom w:val="0"/>
      <w:divBdr>
        <w:top w:val="none" w:sz="0" w:space="0" w:color="auto"/>
        <w:left w:val="none" w:sz="0" w:space="0" w:color="auto"/>
        <w:bottom w:val="none" w:sz="0" w:space="0" w:color="auto"/>
        <w:right w:val="none" w:sz="0" w:space="0" w:color="auto"/>
      </w:divBdr>
    </w:div>
    <w:div w:id="1307465669">
      <w:bodyDiv w:val="1"/>
      <w:marLeft w:val="0"/>
      <w:marRight w:val="0"/>
      <w:marTop w:val="0"/>
      <w:marBottom w:val="0"/>
      <w:divBdr>
        <w:top w:val="none" w:sz="0" w:space="0" w:color="auto"/>
        <w:left w:val="none" w:sz="0" w:space="0" w:color="auto"/>
        <w:bottom w:val="none" w:sz="0" w:space="0" w:color="auto"/>
        <w:right w:val="none" w:sz="0" w:space="0" w:color="auto"/>
      </w:divBdr>
    </w:div>
    <w:div w:id="1433091365">
      <w:bodyDiv w:val="1"/>
      <w:marLeft w:val="0"/>
      <w:marRight w:val="0"/>
      <w:marTop w:val="0"/>
      <w:marBottom w:val="0"/>
      <w:divBdr>
        <w:top w:val="none" w:sz="0" w:space="0" w:color="auto"/>
        <w:left w:val="none" w:sz="0" w:space="0" w:color="auto"/>
        <w:bottom w:val="none" w:sz="0" w:space="0" w:color="auto"/>
        <w:right w:val="none" w:sz="0" w:space="0" w:color="auto"/>
      </w:divBdr>
    </w:div>
    <w:div w:id="1773356355">
      <w:bodyDiv w:val="1"/>
      <w:marLeft w:val="0"/>
      <w:marRight w:val="0"/>
      <w:marTop w:val="0"/>
      <w:marBottom w:val="0"/>
      <w:divBdr>
        <w:top w:val="none" w:sz="0" w:space="0" w:color="auto"/>
        <w:left w:val="none" w:sz="0" w:space="0" w:color="auto"/>
        <w:bottom w:val="none" w:sz="0" w:space="0" w:color="auto"/>
        <w:right w:val="none" w:sz="0" w:space="0" w:color="auto"/>
      </w:divBdr>
    </w:div>
    <w:div w:id="1945651555">
      <w:bodyDiv w:val="1"/>
      <w:marLeft w:val="0"/>
      <w:marRight w:val="0"/>
      <w:marTop w:val="0"/>
      <w:marBottom w:val="0"/>
      <w:divBdr>
        <w:top w:val="none" w:sz="0" w:space="0" w:color="auto"/>
        <w:left w:val="none" w:sz="0" w:space="0" w:color="auto"/>
        <w:bottom w:val="none" w:sz="0" w:space="0" w:color="auto"/>
        <w:right w:val="none" w:sz="0" w:space="0" w:color="auto"/>
      </w:divBdr>
    </w:div>
    <w:div w:id="20809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9FEE-E397-4EC1-80B9-EAF1687A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4030</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ADMIN</cp:lastModifiedBy>
  <cp:revision>2</cp:revision>
  <cp:lastPrinted>2021-07-09T09:53:00Z</cp:lastPrinted>
  <dcterms:created xsi:type="dcterms:W3CDTF">2021-07-12T01:42:00Z</dcterms:created>
  <dcterms:modified xsi:type="dcterms:W3CDTF">2021-07-12T01:42:00Z</dcterms:modified>
</cp:coreProperties>
</file>