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DF9" w:rsidRDefault="00A10DF9" w:rsidP="00A10DF9">
      <w:pPr>
        <w:spacing w:before="120" w:after="120" w:line="240" w:lineRule="auto"/>
        <w:jc w:val="both"/>
        <w:rPr>
          <w:rFonts w:ascii="Times New Roman" w:hAnsi="Times New Roman" w:cs="Times New Roman"/>
          <w:sz w:val="28"/>
          <w:szCs w:val="28"/>
        </w:rPr>
      </w:pPr>
      <w:bookmarkStart w:id="0" w:name="dieu_2"/>
      <w:bookmarkStart w:id="1" w:name="dieu_1_name"/>
      <w:r>
        <w:rPr>
          <w:rFonts w:ascii="Times New Roman" w:hAnsi="Times New Roman" w:cs="Times New Roman"/>
          <w:sz w:val="28"/>
          <w:szCs w:val="28"/>
        </w:rPr>
        <w:t>P</w:t>
      </w:r>
      <w:r w:rsidRPr="00A10DF9">
        <w:rPr>
          <w:rFonts w:ascii="Times New Roman" w:hAnsi="Times New Roman" w:cs="Times New Roman"/>
          <w:sz w:val="28"/>
          <w:szCs w:val="28"/>
        </w:rPr>
        <w:t>hê duyệt Quy hoạch mạng lưới cơ sở y tế thời kỳ 2021 - 2030, tầm nhìn đến năm 2050</w:t>
      </w:r>
    </w:p>
    <w:p w:rsidR="00A10DF9" w:rsidRPr="00A10DF9" w:rsidRDefault="00A10DF9" w:rsidP="00A10DF9">
      <w:pPr>
        <w:spacing w:before="120" w:after="120" w:line="240" w:lineRule="auto"/>
        <w:jc w:val="both"/>
        <w:rPr>
          <w:rFonts w:ascii="Times New Roman" w:hAnsi="Times New Roman" w:cs="Times New Roman"/>
          <w:sz w:val="28"/>
          <w:szCs w:val="28"/>
        </w:rPr>
      </w:pPr>
      <w:r w:rsidRPr="00A10DF9">
        <w:rPr>
          <w:rFonts w:ascii="Times New Roman" w:hAnsi="Times New Roman" w:cs="Times New Roman"/>
          <w:sz w:val="28"/>
          <w:szCs w:val="28"/>
        </w:rPr>
        <w:t>Thủ tướng Chính phủ vừa ban hành Quyết định phê duyệt Quy hoạch mạng lưới cơ sở y tế thời kỳ 2021 - 2030, tầm nhìn đến năm 2050</w:t>
      </w:r>
      <w:bookmarkEnd w:id="1"/>
      <w:r>
        <w:rPr>
          <w:rFonts w:ascii="Times New Roman" w:hAnsi="Times New Roman" w:cs="Times New Roman"/>
          <w:sz w:val="28"/>
          <w:szCs w:val="28"/>
        </w:rPr>
        <w:t>.</w:t>
      </w:r>
    </w:p>
    <w:p w:rsidR="00A10DF9" w:rsidRPr="00A10DF9" w:rsidRDefault="00A10DF9" w:rsidP="00A10DF9">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Theo đó, m</w:t>
      </w:r>
      <w:r w:rsidRPr="00A10DF9">
        <w:rPr>
          <w:rFonts w:ascii="Times New Roman" w:hAnsi="Times New Roman" w:cs="Times New Roman"/>
          <w:sz w:val="28"/>
          <w:szCs w:val="28"/>
        </w:rPr>
        <w:t>ục tiêu phát triển đến năm 2030</w:t>
      </w:r>
      <w:bookmarkEnd w:id="0"/>
      <w:r>
        <w:rPr>
          <w:rFonts w:ascii="Times New Roman" w:hAnsi="Times New Roman" w:cs="Times New Roman"/>
          <w:sz w:val="28"/>
          <w:szCs w:val="28"/>
        </w:rPr>
        <w:t>, x</w:t>
      </w:r>
      <w:r w:rsidRPr="00A10DF9">
        <w:rPr>
          <w:rFonts w:ascii="Times New Roman" w:hAnsi="Times New Roman" w:cs="Times New Roman"/>
          <w:sz w:val="28"/>
          <w:szCs w:val="28"/>
        </w:rPr>
        <w:t>ây dựng và phát triển mạng lưới cơ sở y tế quốc gia phù hợp với yêu cầu bảo vệ, chăm sóc và nâng cao sức khỏ</w:t>
      </w:r>
      <w:r>
        <w:rPr>
          <w:rFonts w:ascii="Times New Roman" w:hAnsi="Times New Roman" w:cs="Times New Roman"/>
          <w:sz w:val="28"/>
          <w:szCs w:val="28"/>
        </w:rPr>
        <w:t>e N</w:t>
      </w:r>
      <w:r w:rsidRPr="00A10DF9">
        <w:rPr>
          <w:rFonts w:ascii="Times New Roman" w:hAnsi="Times New Roman" w:cs="Times New Roman"/>
          <w:sz w:val="28"/>
          <w:szCs w:val="28"/>
        </w:rPr>
        <w:t>hân dân, hướng tới mục tiêu công bằng, chất lượng, hiệu quả và hội nhập quốc tế; bảo đảm tính kế thừa, tính khả thi và phù hợp với điều kiện phát triển kinh tế - xã hội của đất nước từng thời kỳ; nâng cao chất lượng dịch vụ y tế ngang tầm các nước tiên tiến trong khu vực và trên thế giới.</w:t>
      </w:r>
    </w:p>
    <w:p w:rsidR="00A10DF9" w:rsidRPr="00A10DF9" w:rsidRDefault="00A10DF9" w:rsidP="00A10DF9">
      <w:pPr>
        <w:spacing w:before="120" w:after="120" w:line="240" w:lineRule="auto"/>
        <w:jc w:val="both"/>
        <w:rPr>
          <w:rFonts w:ascii="Times New Roman" w:hAnsi="Times New Roman" w:cs="Times New Roman"/>
          <w:sz w:val="28"/>
          <w:szCs w:val="28"/>
        </w:rPr>
      </w:pPr>
      <w:r w:rsidRPr="00A10DF9">
        <w:rPr>
          <w:rFonts w:ascii="Times New Roman" w:hAnsi="Times New Roman" w:cs="Times New Roman"/>
          <w:sz w:val="28"/>
          <w:szCs w:val="28"/>
        </w:rPr>
        <w:t>Mụ</w:t>
      </w:r>
      <w:r>
        <w:rPr>
          <w:rFonts w:ascii="Times New Roman" w:hAnsi="Times New Roman" w:cs="Times New Roman"/>
          <w:sz w:val="28"/>
          <w:szCs w:val="28"/>
        </w:rPr>
        <w:t xml:space="preserve">c tiêu </w:t>
      </w:r>
      <w:r w:rsidRPr="00A10DF9">
        <w:rPr>
          <w:rFonts w:ascii="Times New Roman" w:hAnsi="Times New Roman" w:cs="Times New Roman"/>
          <w:sz w:val="28"/>
          <w:szCs w:val="28"/>
        </w:rPr>
        <w:t>cụ thể</w:t>
      </w:r>
      <w:r>
        <w:rPr>
          <w:rFonts w:ascii="Times New Roman" w:hAnsi="Times New Roman" w:cs="Times New Roman"/>
          <w:sz w:val="28"/>
          <w:szCs w:val="28"/>
        </w:rPr>
        <w:t xml:space="preserve"> là p</w:t>
      </w:r>
      <w:r w:rsidRPr="00A10DF9">
        <w:rPr>
          <w:rFonts w:ascii="Times New Roman" w:hAnsi="Times New Roman" w:cs="Times New Roman"/>
          <w:sz w:val="28"/>
          <w:szCs w:val="28"/>
        </w:rPr>
        <w:t>hát triển mạng lưới cơ sở khám bệnh, chữa bệnh đủ năng lực cung ứng dịch vụ y tế có chất lượng đáp ứng nhu cầu chăm sóc sức khỏe nhân dân. Bảo đảm mỗi vùng đều có bệnh viện đa khoa đảm nhận chức năng vùng; phát triển các trung tâm chuyên khoa trong các bệnh viện đa khoa; nâng cấp một số bệnh viện chuyên khoa cấp tỉnh có khả năng cung cấp các dịch vụ kỹ thuật chuyên sâu đáp ứng nhu cầu chăm sóc sức khỏe cho người dân trong vùng.</w:t>
      </w:r>
    </w:p>
    <w:p w:rsidR="00A10DF9" w:rsidRDefault="00A10DF9" w:rsidP="00A10DF9">
      <w:pPr>
        <w:spacing w:before="120" w:after="120" w:line="240" w:lineRule="auto"/>
        <w:jc w:val="both"/>
        <w:rPr>
          <w:rFonts w:ascii="Times New Roman" w:hAnsi="Times New Roman" w:cs="Times New Roman"/>
          <w:sz w:val="28"/>
          <w:szCs w:val="28"/>
        </w:rPr>
      </w:pPr>
      <w:r w:rsidRPr="00A10DF9">
        <w:rPr>
          <w:rFonts w:ascii="Times New Roman" w:hAnsi="Times New Roman" w:cs="Times New Roman"/>
          <w:sz w:val="28"/>
          <w:szCs w:val="28"/>
        </w:rPr>
        <w:t>Phát triển một số bệnh viện chuyên sâu kỹ thuật cao, hiện đại ngang tầm các nước tiên tiến trong khu vực và quốc tế. Củng cố, phát triển hệ thống cấp cứu ngoại viện. Phát triển các bệnh viện tư nhân chuyên sâu và chuyên sâu kỹ thuật cao cung ứng các dịch vụ chất lượng cao, kỹ thuật tiên tiến, trong đó một số bệnh viện ngang tầm quốc tế.</w:t>
      </w:r>
    </w:p>
    <w:p w:rsidR="00A10DF9" w:rsidRPr="00A10DF9" w:rsidRDefault="00A10DF9" w:rsidP="00A10DF9">
      <w:pPr>
        <w:spacing w:before="120" w:after="120" w:line="240" w:lineRule="auto"/>
        <w:jc w:val="both"/>
        <w:rPr>
          <w:rFonts w:ascii="Times New Roman" w:hAnsi="Times New Roman" w:cs="Times New Roman"/>
          <w:sz w:val="28"/>
          <w:szCs w:val="28"/>
        </w:rPr>
      </w:pPr>
      <w:r w:rsidRPr="00A10DF9">
        <w:rPr>
          <w:rFonts w:ascii="Times New Roman" w:hAnsi="Times New Roman" w:cs="Times New Roman"/>
          <w:sz w:val="28"/>
          <w:szCs w:val="28"/>
        </w:rPr>
        <w:t>Hình thành trung tâm kiểm soát bệnh tật trung ương và các trung tâm kiểm soát bệnh tật khu vực, nâng cấp các trung tâm kiểm soát bệnh tật cấp tỉnh bảo đảm đủ năng lực dự báo, giám sát và phát hiện sớm, khống chế kịp thời, có hiệu quả các dịch bệnh và kiểm soát các yếu tố nguy cơ ảnh hưởng tới sức khỏe cộng đồng. Hình thành phòng xét nghiệm an toàn sinh học cấp 4 cho trung tâm kiểm soát bệnh tật trung ương, phòng xét nghiệm an toàn sinh học cấp 3 cho các trung tâm kiểm soát bệnh tật khu vực.</w:t>
      </w:r>
    </w:p>
    <w:p w:rsidR="00A10DF9" w:rsidRPr="00A10DF9" w:rsidRDefault="00A10DF9" w:rsidP="00A10DF9">
      <w:pPr>
        <w:spacing w:before="120" w:after="120" w:line="240" w:lineRule="auto"/>
        <w:jc w:val="both"/>
        <w:rPr>
          <w:rFonts w:ascii="Times New Roman" w:hAnsi="Times New Roman" w:cs="Times New Roman"/>
          <w:sz w:val="28"/>
          <w:szCs w:val="28"/>
        </w:rPr>
      </w:pPr>
      <w:r w:rsidRPr="00A10DF9">
        <w:rPr>
          <w:rFonts w:ascii="Times New Roman" w:hAnsi="Times New Roman" w:cs="Times New Roman"/>
          <w:sz w:val="28"/>
          <w:szCs w:val="28"/>
        </w:rPr>
        <w:t>Nâng cấp viện quốc gia trong lĩnh vực kiểm nghiệm, kiểm định, kiểm chuẩn về thuốc, vắc xin, sinh phẩm và thiết bị y tế đạt tiêu chuẩn quốc tế. Phát triển các trung tâm kiểm nghiệm vùng đạt chuẩn quốc gia; phát triển trung tâm kiểm định, hiệu chuẩn thiết bị y tế quốc gia và các trung tâm kiểm chuẩn chất lượng xét nghiệm y học nhằm đáp ứng nhu cầu kiểm nghiệm, kiểm định, kiểm chuẩn về thuốc, mỹ phẩm, thực phẩm, thiết bị y tế của các tỉnh, thành phố trong vùng.</w:t>
      </w:r>
    </w:p>
    <w:p w:rsidR="00A10DF9" w:rsidRPr="00A10DF9" w:rsidRDefault="00A10DF9" w:rsidP="00A10DF9">
      <w:pPr>
        <w:spacing w:before="120" w:after="120" w:line="240" w:lineRule="auto"/>
        <w:jc w:val="both"/>
        <w:rPr>
          <w:rFonts w:ascii="Times New Roman" w:hAnsi="Times New Roman" w:cs="Times New Roman"/>
          <w:sz w:val="28"/>
          <w:szCs w:val="28"/>
        </w:rPr>
      </w:pPr>
      <w:r w:rsidRPr="00A10DF9">
        <w:rPr>
          <w:rFonts w:ascii="Times New Roman" w:hAnsi="Times New Roman" w:cs="Times New Roman"/>
          <w:sz w:val="28"/>
          <w:szCs w:val="28"/>
        </w:rPr>
        <w:t>Phát triển các trung tâm nghiên cứu, các khu sản xuất tập trung về dược, vắc xin, sinh phẩm và thiết bị y tế công nghệ cao nhằm tăng cường năng lực sản xuất trong nước, gia tăng giá trị xuất khẩu. Xây dựng đơn vị quốc gia nghiên cứu chuyển giao công nghệ về vắc xin.</w:t>
      </w:r>
    </w:p>
    <w:p w:rsidR="00A10DF9" w:rsidRPr="00A10DF9" w:rsidRDefault="00A10DF9" w:rsidP="00A10DF9">
      <w:pPr>
        <w:spacing w:before="120" w:after="120" w:line="240" w:lineRule="auto"/>
        <w:jc w:val="both"/>
        <w:rPr>
          <w:rFonts w:ascii="Times New Roman" w:hAnsi="Times New Roman" w:cs="Times New Roman"/>
          <w:sz w:val="28"/>
          <w:szCs w:val="28"/>
        </w:rPr>
      </w:pPr>
      <w:r w:rsidRPr="00A10DF9">
        <w:rPr>
          <w:rFonts w:ascii="Times New Roman" w:hAnsi="Times New Roman" w:cs="Times New Roman"/>
          <w:sz w:val="28"/>
          <w:szCs w:val="28"/>
        </w:rPr>
        <w:t>Nâng cao năng lực chuyên môn cho các cơ sở giám định y khoa, giám định pháp y và giám định pháp y tâm thần để đáp ứng các yêu cầu về giám định.</w:t>
      </w:r>
      <w:r>
        <w:rPr>
          <w:rFonts w:ascii="Times New Roman" w:hAnsi="Times New Roman" w:cs="Times New Roman"/>
          <w:sz w:val="28"/>
          <w:szCs w:val="28"/>
        </w:rPr>
        <w:t xml:space="preserve"> </w:t>
      </w:r>
      <w:r w:rsidRPr="00A10DF9">
        <w:rPr>
          <w:rFonts w:ascii="Times New Roman" w:hAnsi="Times New Roman" w:cs="Times New Roman"/>
          <w:sz w:val="28"/>
          <w:szCs w:val="28"/>
        </w:rPr>
        <w:t xml:space="preserve">Phát triển mạng lưới </w:t>
      </w:r>
      <w:r w:rsidRPr="00A10DF9">
        <w:rPr>
          <w:rFonts w:ascii="Times New Roman" w:hAnsi="Times New Roman" w:cs="Times New Roman"/>
          <w:sz w:val="28"/>
          <w:szCs w:val="28"/>
        </w:rPr>
        <w:lastRenderedPageBreak/>
        <w:t>cơ sở y tế cung ứng dịch vụ sức khỏe sinh sản; đáp ứng nhu cầu chăm sóc dài hạn cho người cao tuổi.</w:t>
      </w:r>
    </w:p>
    <w:p w:rsidR="00A10DF9" w:rsidRPr="00A10DF9" w:rsidRDefault="00A10DF9" w:rsidP="00A10DF9">
      <w:pPr>
        <w:spacing w:before="120" w:after="120" w:line="240" w:lineRule="auto"/>
        <w:jc w:val="both"/>
        <w:rPr>
          <w:rFonts w:ascii="Times New Roman" w:hAnsi="Times New Roman" w:cs="Times New Roman"/>
          <w:sz w:val="28"/>
          <w:szCs w:val="28"/>
        </w:rPr>
      </w:pPr>
      <w:r w:rsidRPr="00A10DF9">
        <w:rPr>
          <w:rFonts w:ascii="Times New Roman" w:hAnsi="Times New Roman" w:cs="Times New Roman"/>
          <w:sz w:val="28"/>
          <w:szCs w:val="28"/>
        </w:rPr>
        <w:t>Phấn đấu đến năm 2025 đạt 33 giường bệnh trên 10.000 dân, 15 bác sĩ trên 10.000 dân, 3</w:t>
      </w:r>
      <w:proofErr w:type="gramStart"/>
      <w:r w:rsidRPr="00A10DF9">
        <w:rPr>
          <w:rFonts w:ascii="Times New Roman" w:hAnsi="Times New Roman" w:cs="Times New Roman"/>
          <w:sz w:val="28"/>
          <w:szCs w:val="28"/>
        </w:rPr>
        <w:t>,4</w:t>
      </w:r>
      <w:proofErr w:type="gramEnd"/>
      <w:r w:rsidRPr="00A10DF9">
        <w:rPr>
          <w:rFonts w:ascii="Times New Roman" w:hAnsi="Times New Roman" w:cs="Times New Roman"/>
          <w:sz w:val="28"/>
          <w:szCs w:val="28"/>
        </w:rPr>
        <w:t xml:space="preserve"> dược sĩ trên 10.000 dân và 25 điều dưỡng trên 10.000 dân; đến năm 2030 đạt 35 giường bệnh trên 10.000 dân, 19 bác sĩ trên 10.000 dân, 4,0 dược sĩ trên 10.000 dân, 33 điều dưỡng trên 10.000 dân, tỉ lệ giường bệnh tư nhân đạt 15% tổng số giường bệnh.</w:t>
      </w:r>
    </w:p>
    <w:p w:rsidR="00A10DF9" w:rsidRPr="00A10DF9" w:rsidRDefault="000603F7" w:rsidP="00A10DF9">
      <w:pPr>
        <w:spacing w:before="120" w:after="120" w:line="240" w:lineRule="auto"/>
        <w:jc w:val="both"/>
        <w:rPr>
          <w:rFonts w:ascii="Times New Roman" w:hAnsi="Times New Roman" w:cs="Times New Roman"/>
          <w:sz w:val="28"/>
          <w:szCs w:val="28"/>
        </w:rPr>
      </w:pPr>
      <w:bookmarkStart w:id="2" w:name="dieu_3"/>
      <w:r>
        <w:rPr>
          <w:rFonts w:ascii="Times New Roman" w:hAnsi="Times New Roman" w:cs="Times New Roman"/>
          <w:sz w:val="28"/>
          <w:szCs w:val="28"/>
        </w:rPr>
        <w:t>T</w:t>
      </w:r>
      <w:bookmarkStart w:id="3" w:name="_GoBack"/>
      <w:bookmarkEnd w:id="3"/>
      <w:r w:rsidR="00A10DF9" w:rsidRPr="00A10DF9">
        <w:rPr>
          <w:rFonts w:ascii="Times New Roman" w:hAnsi="Times New Roman" w:cs="Times New Roman"/>
          <w:sz w:val="28"/>
          <w:szCs w:val="28"/>
        </w:rPr>
        <w:t>ầm nhìn đến năm 2050</w:t>
      </w:r>
      <w:bookmarkEnd w:id="2"/>
      <w:r w:rsidR="00A10DF9">
        <w:rPr>
          <w:rFonts w:ascii="Times New Roman" w:hAnsi="Times New Roman" w:cs="Times New Roman"/>
          <w:sz w:val="28"/>
          <w:szCs w:val="28"/>
        </w:rPr>
        <w:t>, m</w:t>
      </w:r>
      <w:r w:rsidR="00A10DF9" w:rsidRPr="00A10DF9">
        <w:rPr>
          <w:rFonts w:ascii="Times New Roman" w:hAnsi="Times New Roman" w:cs="Times New Roman"/>
          <w:sz w:val="28"/>
          <w:szCs w:val="28"/>
        </w:rPr>
        <w:t xml:space="preserve">ạng lưới cơ sở y tế từ trung ương đến địa phương đủ năng lực đáp ứng nhu cầu chăm sóc sức khỏe nhân dân tương đương với nước phát triển, </w:t>
      </w:r>
      <w:proofErr w:type="gramStart"/>
      <w:r w:rsidR="00A10DF9" w:rsidRPr="00A10DF9">
        <w:rPr>
          <w:rFonts w:ascii="Times New Roman" w:hAnsi="Times New Roman" w:cs="Times New Roman"/>
          <w:sz w:val="28"/>
          <w:szCs w:val="28"/>
        </w:rPr>
        <w:t>thu</w:t>
      </w:r>
      <w:proofErr w:type="gramEnd"/>
      <w:r w:rsidR="00A10DF9" w:rsidRPr="00A10DF9">
        <w:rPr>
          <w:rFonts w:ascii="Times New Roman" w:hAnsi="Times New Roman" w:cs="Times New Roman"/>
          <w:sz w:val="28"/>
          <w:szCs w:val="28"/>
        </w:rPr>
        <w:t xml:space="preserve"> nhập cao. Tiếp tục phát triển, mở rộng quy mô của các cơ sở y tế, mở rộng mạng lưới bệnh viện chuyên khoa ung bướu, tim mạch, sản/sản nhi, lão khoa, phục hồi chức năng, y học cổ truyền, truyền nhiễm, sức khỏe tâm thần. Hình thành một số cơ sở y tế hiện đại ngang tầm quốc tế.</w:t>
      </w:r>
    </w:p>
    <w:p w:rsidR="00A10DF9" w:rsidRPr="00A10DF9" w:rsidRDefault="00A10DF9" w:rsidP="00A10DF9">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X</w:t>
      </w:r>
      <w:r w:rsidRPr="00A10DF9">
        <w:rPr>
          <w:rFonts w:ascii="Times New Roman" w:hAnsi="Times New Roman" w:cs="Times New Roman"/>
          <w:sz w:val="28"/>
          <w:szCs w:val="28"/>
        </w:rPr>
        <w:t>ây dựng ngành công nghiệp dược trong nước trở thành trung tâm sản xuất dược phẩm giá trị cao.</w:t>
      </w:r>
      <w:r>
        <w:rPr>
          <w:rFonts w:ascii="Times New Roman" w:hAnsi="Times New Roman" w:cs="Times New Roman"/>
          <w:sz w:val="28"/>
          <w:szCs w:val="28"/>
        </w:rPr>
        <w:t xml:space="preserve"> </w:t>
      </w:r>
      <w:r w:rsidRPr="00A10DF9">
        <w:rPr>
          <w:rFonts w:ascii="Times New Roman" w:hAnsi="Times New Roman" w:cs="Times New Roman"/>
          <w:sz w:val="28"/>
          <w:szCs w:val="28"/>
        </w:rPr>
        <w:t>Phấn đấu đạt 45 giường bệnh trên 10.000 dân, 35 bác sĩ trên 10.000 dân, 4,5 dược sĩ trên 10.000 dân, 90 điều dưỡng trên 10.000 dân; tỉ lệ giường bệnh tư nhân đạt 25% tổng số giường bệnh.</w:t>
      </w:r>
    </w:p>
    <w:p w:rsidR="00A10DF9" w:rsidRDefault="00A10DF9" w:rsidP="00A10DF9">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Thủ tướng Chính phủ yêu cầu UBND</w:t>
      </w:r>
      <w:r w:rsidRPr="00A10DF9">
        <w:rPr>
          <w:rFonts w:ascii="Times New Roman" w:hAnsi="Times New Roman" w:cs="Times New Roman"/>
          <w:sz w:val="28"/>
          <w:szCs w:val="28"/>
        </w:rPr>
        <w:t xml:space="preserve"> các tỉnh, thành phố trực thuộc trung ương</w:t>
      </w:r>
      <w:r>
        <w:rPr>
          <w:rFonts w:ascii="Times New Roman" w:hAnsi="Times New Roman" w:cs="Times New Roman"/>
          <w:sz w:val="28"/>
          <w:szCs w:val="28"/>
        </w:rPr>
        <w:t xml:space="preserve"> p</w:t>
      </w:r>
      <w:r w:rsidRPr="00A10DF9">
        <w:rPr>
          <w:rFonts w:ascii="Times New Roman" w:hAnsi="Times New Roman" w:cs="Times New Roman"/>
          <w:sz w:val="28"/>
          <w:szCs w:val="28"/>
        </w:rPr>
        <w:t>hối hợp chặt chẽ với Bộ Y tế xây dựng kế hoạch thực hiện Quy hoạch, xây dựng đề án thành lập, kiện toàn các cơ sở y tế đảm nhận chức năng vùng; có định hướng ưu tiên quỹ đất để thu hút nguồn lực đầu tư cho lĩnh vực y tế; cân đối kinh phí đầu tư và kinh phí hoạt động thường xuyên, ưu tiên bố trí ngân sách địa phương và huy động các nguồn lực để phát triển mạng lưới cơ sở y tế trên địa bàn.</w:t>
      </w:r>
    </w:p>
    <w:p w:rsidR="00A10DF9" w:rsidRPr="00A10DF9" w:rsidRDefault="00A10DF9" w:rsidP="00A10DF9">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Xem chi tiết Quyết định tại đây</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A10DF9" w:rsidRPr="00A10DF9" w:rsidRDefault="00A10DF9" w:rsidP="00A10DF9">
      <w:pPr>
        <w:spacing w:before="120" w:after="120" w:line="240" w:lineRule="auto"/>
        <w:jc w:val="both"/>
        <w:rPr>
          <w:rFonts w:ascii="Times New Roman" w:hAnsi="Times New Roman" w:cs="Times New Roman"/>
          <w:sz w:val="28"/>
          <w:szCs w:val="28"/>
        </w:rPr>
      </w:pPr>
    </w:p>
    <w:p w:rsidR="009E0E8F" w:rsidRPr="00A10DF9" w:rsidRDefault="000603F7" w:rsidP="00A10DF9">
      <w:pPr>
        <w:spacing w:before="120" w:after="120" w:line="240" w:lineRule="auto"/>
        <w:jc w:val="both"/>
        <w:rPr>
          <w:rFonts w:ascii="Times New Roman" w:hAnsi="Times New Roman" w:cs="Times New Roman"/>
          <w:sz w:val="28"/>
          <w:szCs w:val="28"/>
        </w:rPr>
      </w:pPr>
    </w:p>
    <w:sectPr w:rsidR="009E0E8F" w:rsidRPr="00A10DF9" w:rsidSect="000603F7">
      <w:pgSz w:w="12240" w:h="15840"/>
      <w:pgMar w:top="993" w:right="1183"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F9"/>
    <w:rsid w:val="000603F7"/>
    <w:rsid w:val="009E3BDC"/>
    <w:rsid w:val="00A10DF9"/>
    <w:rsid w:val="00EA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242D4-8245-45F8-82E1-8A9BC9BA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0D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0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73435">
      <w:bodyDiv w:val="1"/>
      <w:marLeft w:val="0"/>
      <w:marRight w:val="0"/>
      <w:marTop w:val="0"/>
      <w:marBottom w:val="0"/>
      <w:divBdr>
        <w:top w:val="none" w:sz="0" w:space="0" w:color="auto"/>
        <w:left w:val="none" w:sz="0" w:space="0" w:color="auto"/>
        <w:bottom w:val="none" w:sz="0" w:space="0" w:color="auto"/>
        <w:right w:val="none" w:sz="0" w:space="0" w:color="auto"/>
      </w:divBdr>
    </w:div>
    <w:div w:id="147197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2024-03-04T03:53:00Z</dcterms:created>
  <dcterms:modified xsi:type="dcterms:W3CDTF">2024-03-04T04:05:00Z</dcterms:modified>
</cp:coreProperties>
</file>