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1A7" w:rsidRDefault="002741A7" w:rsidP="0031281D">
      <w:pPr>
        <w:rPr>
          <w:b/>
          <w:lang w:val="en-US"/>
        </w:rPr>
      </w:pPr>
      <w:r w:rsidRPr="002741A7">
        <w:rPr>
          <w:b/>
          <w:lang w:val="en-US"/>
        </w:rPr>
        <w:t>11. Y Tế</w:t>
      </w:r>
    </w:p>
    <w:p w:rsidR="00EB377F" w:rsidRPr="00EB377F" w:rsidRDefault="00EB377F" w:rsidP="002741A7">
      <w:pPr>
        <w:rPr>
          <w:b/>
          <w:lang w:val="en-US"/>
        </w:rPr>
      </w:pPr>
      <w:r w:rsidRPr="00EB377F">
        <w:rPr>
          <w:b/>
          <w:lang w:val="en-US"/>
        </w:rPr>
        <w:t>a.  Một số bệnh truyền nhiễm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9"/>
        <w:gridCol w:w="1388"/>
        <w:gridCol w:w="1360"/>
        <w:gridCol w:w="1449"/>
        <w:gridCol w:w="1367"/>
        <w:gridCol w:w="1497"/>
      </w:tblGrid>
      <w:tr w:rsidR="00786E4B" w:rsidRPr="00EB377F" w:rsidTr="00786E4B">
        <w:trPr>
          <w:trHeight w:val="1908"/>
        </w:trPr>
        <w:tc>
          <w:tcPr>
            <w:tcW w:w="2599" w:type="dxa"/>
            <w:shd w:val="clear" w:color="auto" w:fill="auto"/>
            <w:noWrap/>
            <w:vAlign w:val="center"/>
            <w:hideMark/>
          </w:tcPr>
          <w:p w:rsidR="00EB377F" w:rsidRPr="00EB377F" w:rsidRDefault="00EB377F" w:rsidP="00786E4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B377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Tên bệnh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EB377F" w:rsidRPr="00EB377F" w:rsidRDefault="00EB377F" w:rsidP="00786E4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B377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Số mắc tháng 2 năm 2020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377F" w:rsidRPr="00EB377F" w:rsidRDefault="00EB377F" w:rsidP="00786E4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B377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Số mắc tháng 3 năm 2020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EB377F" w:rsidRPr="00EB377F" w:rsidRDefault="00EB377F" w:rsidP="00786E4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B377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Số mắc 3 tháng năm 2020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EB377F" w:rsidRPr="00EB377F" w:rsidRDefault="00EB377F" w:rsidP="00786E4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B377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 3 năm 2020 so với cùng kỳ năm trước (%)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EB377F" w:rsidRPr="00EB377F" w:rsidRDefault="00EB377F" w:rsidP="00786E4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B377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Cộng dồn 3 tháng năm 2020 so với cùng kỳ năm trước (%)</w:t>
            </w:r>
          </w:p>
        </w:tc>
      </w:tr>
      <w:tr w:rsidR="00EB377F" w:rsidRPr="00EB377F" w:rsidTr="00786E4B">
        <w:trPr>
          <w:trHeight w:val="389"/>
        </w:trPr>
        <w:tc>
          <w:tcPr>
            <w:tcW w:w="2599" w:type="dxa"/>
            <w:shd w:val="clear" w:color="auto" w:fill="auto"/>
            <w:noWrap/>
            <w:vAlign w:val="center"/>
            <w:hideMark/>
          </w:tcPr>
          <w:p w:rsidR="00EB377F" w:rsidRPr="00EB377F" w:rsidRDefault="00EB377F" w:rsidP="00786E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B377F">
              <w:rPr>
                <w:rFonts w:eastAsia="Times New Roman" w:cs="Times New Roman"/>
                <w:sz w:val="24"/>
                <w:szCs w:val="24"/>
                <w:lang w:val="en-US"/>
              </w:rPr>
              <w:t>Cúm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EB377F" w:rsidRPr="00EB377F" w:rsidRDefault="00EB377F" w:rsidP="00786E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B377F">
              <w:rPr>
                <w:rFonts w:eastAsia="Times New Roman" w:cs="Times New Roman"/>
                <w:sz w:val="24"/>
                <w:szCs w:val="24"/>
                <w:lang w:val="en-US"/>
              </w:rPr>
              <w:t>483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EB377F" w:rsidRPr="00EB377F" w:rsidRDefault="00EB377F" w:rsidP="00786E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B377F">
              <w:rPr>
                <w:rFonts w:eastAsia="Times New Roman" w:cs="Times New Roman"/>
                <w:sz w:val="24"/>
                <w:szCs w:val="24"/>
                <w:lang w:val="en-US"/>
              </w:rPr>
              <w:t>475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B377F" w:rsidRPr="00EB377F" w:rsidRDefault="00EB377F" w:rsidP="00786E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B377F">
              <w:rPr>
                <w:rFonts w:eastAsia="Times New Roman" w:cs="Times New Roman"/>
                <w:sz w:val="24"/>
                <w:szCs w:val="24"/>
                <w:lang w:val="en-US"/>
              </w:rPr>
              <w:t>1,772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EB377F" w:rsidRPr="00EB377F" w:rsidRDefault="00EB377F" w:rsidP="00786E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B377F">
              <w:rPr>
                <w:rFonts w:eastAsia="Times New Roman" w:cs="Times New Roman"/>
                <w:sz w:val="24"/>
                <w:szCs w:val="24"/>
                <w:lang w:val="en-US"/>
              </w:rPr>
              <w:t>135.3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EB377F" w:rsidRPr="00EB377F" w:rsidRDefault="00EB377F" w:rsidP="00786E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B377F">
              <w:rPr>
                <w:rFonts w:eastAsia="Times New Roman" w:cs="Times New Roman"/>
                <w:sz w:val="24"/>
                <w:szCs w:val="24"/>
                <w:lang w:val="en-US"/>
              </w:rPr>
              <w:t>157.7</w:t>
            </w:r>
          </w:p>
        </w:tc>
      </w:tr>
      <w:tr w:rsidR="00EB377F" w:rsidRPr="00EB377F" w:rsidTr="00786E4B">
        <w:trPr>
          <w:trHeight w:val="389"/>
        </w:trPr>
        <w:tc>
          <w:tcPr>
            <w:tcW w:w="2599" w:type="dxa"/>
            <w:shd w:val="clear" w:color="auto" w:fill="auto"/>
            <w:noWrap/>
            <w:vAlign w:val="center"/>
            <w:hideMark/>
          </w:tcPr>
          <w:p w:rsidR="00EB377F" w:rsidRPr="00EB377F" w:rsidRDefault="00EB377F" w:rsidP="00786E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B377F">
              <w:rPr>
                <w:rFonts w:eastAsia="Times New Roman" w:cs="Times New Roman"/>
                <w:sz w:val="24"/>
                <w:szCs w:val="24"/>
                <w:lang w:val="en-US"/>
              </w:rPr>
              <w:t>Nghi sốt xuất huyết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EB377F" w:rsidRPr="00EB377F" w:rsidRDefault="00EB377F" w:rsidP="00786E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B377F">
              <w:rPr>
                <w:rFonts w:eastAsia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EB377F" w:rsidRPr="00EB377F" w:rsidRDefault="00EB377F" w:rsidP="00786E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B377F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B377F" w:rsidRPr="00EB377F" w:rsidRDefault="00EB377F" w:rsidP="00786E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B377F">
              <w:rPr>
                <w:rFonts w:eastAsia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EB377F" w:rsidRPr="00EB377F" w:rsidRDefault="00EB377F" w:rsidP="00786E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EB377F" w:rsidRPr="00EB377F" w:rsidRDefault="00EB377F" w:rsidP="00786E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B377F">
              <w:rPr>
                <w:rFonts w:eastAsia="Times New Roman" w:cs="Times New Roman"/>
                <w:sz w:val="24"/>
                <w:szCs w:val="24"/>
                <w:lang w:val="en-US"/>
              </w:rPr>
              <w:t>380.0</w:t>
            </w:r>
          </w:p>
        </w:tc>
      </w:tr>
      <w:tr w:rsidR="00EB377F" w:rsidRPr="00EB377F" w:rsidTr="00786E4B">
        <w:trPr>
          <w:trHeight w:val="389"/>
        </w:trPr>
        <w:tc>
          <w:tcPr>
            <w:tcW w:w="2599" w:type="dxa"/>
            <w:shd w:val="clear" w:color="auto" w:fill="auto"/>
            <w:noWrap/>
            <w:vAlign w:val="center"/>
            <w:hideMark/>
          </w:tcPr>
          <w:p w:rsidR="00EB377F" w:rsidRPr="00EB377F" w:rsidRDefault="00EB377F" w:rsidP="00786E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B377F">
              <w:rPr>
                <w:rFonts w:eastAsia="Times New Roman" w:cs="Times New Roman"/>
                <w:sz w:val="24"/>
                <w:szCs w:val="24"/>
                <w:lang w:val="en-US"/>
              </w:rPr>
              <w:t>Thủy đậu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EB377F" w:rsidRPr="00EB377F" w:rsidRDefault="00EB377F" w:rsidP="00786E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B377F">
              <w:rPr>
                <w:rFonts w:eastAsia="Times New Roman" w:cs="Times New Roman"/>
                <w:sz w:val="24"/>
                <w:szCs w:val="24"/>
                <w:lang w:val="en-US"/>
              </w:rPr>
              <w:t>175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EB377F" w:rsidRPr="00EB377F" w:rsidRDefault="00EB377F" w:rsidP="00786E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B377F">
              <w:rPr>
                <w:rFonts w:eastAsia="Times New Roman" w:cs="Times New Roman"/>
                <w:sz w:val="24"/>
                <w:szCs w:val="24"/>
                <w:lang w:val="en-US"/>
              </w:rPr>
              <w:t>214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B377F" w:rsidRPr="00EB377F" w:rsidRDefault="00EB377F" w:rsidP="00786E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B377F">
              <w:rPr>
                <w:rFonts w:eastAsia="Times New Roman" w:cs="Times New Roman"/>
                <w:sz w:val="24"/>
                <w:szCs w:val="24"/>
                <w:lang w:val="en-US"/>
              </w:rPr>
              <w:t>510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EB377F" w:rsidRPr="00EB377F" w:rsidRDefault="00EB377F" w:rsidP="00786E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B377F">
              <w:rPr>
                <w:rFonts w:eastAsia="Times New Roman" w:cs="Times New Roman"/>
                <w:sz w:val="24"/>
                <w:szCs w:val="24"/>
                <w:lang w:val="en-US"/>
              </w:rPr>
              <w:t>211.9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EB377F" w:rsidRPr="00EB377F" w:rsidRDefault="00EB377F" w:rsidP="00786E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B377F">
              <w:rPr>
                <w:rFonts w:eastAsia="Times New Roman" w:cs="Times New Roman"/>
                <w:sz w:val="24"/>
                <w:szCs w:val="24"/>
                <w:lang w:val="en-US"/>
              </w:rPr>
              <w:t>183.5</w:t>
            </w:r>
          </w:p>
        </w:tc>
      </w:tr>
      <w:tr w:rsidR="00EB377F" w:rsidRPr="00EB377F" w:rsidTr="00786E4B">
        <w:trPr>
          <w:trHeight w:val="389"/>
        </w:trPr>
        <w:tc>
          <w:tcPr>
            <w:tcW w:w="2599" w:type="dxa"/>
            <w:shd w:val="clear" w:color="auto" w:fill="auto"/>
            <w:noWrap/>
            <w:vAlign w:val="center"/>
            <w:hideMark/>
          </w:tcPr>
          <w:p w:rsidR="00EB377F" w:rsidRPr="00EB377F" w:rsidRDefault="00EB377F" w:rsidP="00786E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B377F">
              <w:rPr>
                <w:rFonts w:eastAsia="Times New Roman" w:cs="Times New Roman"/>
                <w:sz w:val="24"/>
                <w:szCs w:val="24"/>
                <w:lang w:val="en-US"/>
              </w:rPr>
              <w:t>Tiêu chảy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EB377F" w:rsidRPr="00EB377F" w:rsidRDefault="00EB377F" w:rsidP="00786E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B377F">
              <w:rPr>
                <w:rFonts w:eastAsia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EB377F" w:rsidRPr="00EB377F" w:rsidRDefault="00EB377F" w:rsidP="00786E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B377F">
              <w:rPr>
                <w:rFonts w:eastAsia="Times New Roman" w:cs="Times New Roman"/>
                <w:sz w:val="24"/>
                <w:szCs w:val="24"/>
                <w:lang w:val="en-US"/>
              </w:rPr>
              <w:t>290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B377F" w:rsidRPr="00EB377F" w:rsidRDefault="00EB377F" w:rsidP="00786E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B377F">
              <w:rPr>
                <w:rFonts w:eastAsia="Times New Roman" w:cs="Times New Roman"/>
                <w:sz w:val="24"/>
                <w:szCs w:val="24"/>
                <w:lang w:val="en-US"/>
              </w:rPr>
              <w:t>1,020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EB377F" w:rsidRPr="00EB377F" w:rsidRDefault="00EB377F" w:rsidP="00786E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B377F">
              <w:rPr>
                <w:rFonts w:eastAsia="Times New Roman" w:cs="Times New Roman"/>
                <w:sz w:val="24"/>
                <w:szCs w:val="24"/>
                <w:lang w:val="en-US"/>
              </w:rPr>
              <w:t>108.6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EB377F" w:rsidRPr="00EB377F" w:rsidRDefault="00EB377F" w:rsidP="00786E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B377F">
              <w:rPr>
                <w:rFonts w:eastAsia="Times New Roman" w:cs="Times New Roman"/>
                <w:sz w:val="24"/>
                <w:szCs w:val="24"/>
                <w:lang w:val="en-US"/>
              </w:rPr>
              <w:t>116.6</w:t>
            </w:r>
          </w:p>
        </w:tc>
      </w:tr>
      <w:tr w:rsidR="00EB377F" w:rsidRPr="00EB377F" w:rsidTr="00786E4B">
        <w:trPr>
          <w:trHeight w:val="389"/>
        </w:trPr>
        <w:tc>
          <w:tcPr>
            <w:tcW w:w="2599" w:type="dxa"/>
            <w:shd w:val="clear" w:color="auto" w:fill="auto"/>
            <w:noWrap/>
            <w:vAlign w:val="center"/>
            <w:hideMark/>
          </w:tcPr>
          <w:p w:rsidR="00EB377F" w:rsidRPr="00EB377F" w:rsidRDefault="00EB377F" w:rsidP="00786E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B377F">
              <w:rPr>
                <w:rFonts w:eastAsia="Times New Roman" w:cs="Times New Roman"/>
                <w:sz w:val="24"/>
                <w:szCs w:val="24"/>
                <w:lang w:val="en-US"/>
              </w:rPr>
              <w:t>Viêm não vi rút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EB377F" w:rsidRPr="00EB377F" w:rsidRDefault="00EB377F" w:rsidP="00786E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EB377F" w:rsidRPr="00EB377F" w:rsidRDefault="00EB377F" w:rsidP="00786E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B377F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B377F" w:rsidRPr="00EB377F" w:rsidRDefault="00EB377F" w:rsidP="00786E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B377F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EB377F" w:rsidRPr="00EB377F" w:rsidRDefault="00EB377F" w:rsidP="00786E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EB377F" w:rsidRPr="00EB377F" w:rsidRDefault="00EB377F" w:rsidP="00786E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EB377F" w:rsidRPr="00EB377F" w:rsidTr="00786E4B">
        <w:trPr>
          <w:trHeight w:val="389"/>
        </w:trPr>
        <w:tc>
          <w:tcPr>
            <w:tcW w:w="2599" w:type="dxa"/>
            <w:shd w:val="clear" w:color="auto" w:fill="auto"/>
            <w:noWrap/>
            <w:vAlign w:val="center"/>
            <w:hideMark/>
          </w:tcPr>
          <w:p w:rsidR="00EB377F" w:rsidRPr="00EB377F" w:rsidRDefault="00EB377F" w:rsidP="00786E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B377F">
              <w:rPr>
                <w:rFonts w:eastAsia="Times New Roman" w:cs="Times New Roman"/>
                <w:sz w:val="24"/>
                <w:szCs w:val="24"/>
                <w:lang w:val="en-US"/>
              </w:rPr>
              <w:t>Viêm gan vi rút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EB377F" w:rsidRPr="00EB377F" w:rsidRDefault="00EB377F" w:rsidP="00786E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B377F">
              <w:rPr>
                <w:rFonts w:eastAsia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EB377F" w:rsidRPr="00EB377F" w:rsidRDefault="00EB377F" w:rsidP="00786E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B377F">
              <w:rPr>
                <w:rFonts w:eastAsia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B377F" w:rsidRPr="00EB377F" w:rsidRDefault="00EB377F" w:rsidP="00786E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B377F">
              <w:rPr>
                <w:rFonts w:eastAsia="Times New Roman" w:cs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EB377F" w:rsidRPr="00EB377F" w:rsidRDefault="00EB377F" w:rsidP="00786E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B377F">
              <w:rPr>
                <w:rFonts w:eastAsia="Times New Roman" w:cs="Times New Roman"/>
                <w:sz w:val="24"/>
                <w:szCs w:val="24"/>
                <w:lang w:val="en-US"/>
              </w:rPr>
              <w:t>179.2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EB377F" w:rsidRPr="00EB377F" w:rsidRDefault="00EB377F" w:rsidP="00786E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B377F">
              <w:rPr>
                <w:rFonts w:eastAsia="Times New Roman" w:cs="Times New Roman"/>
                <w:sz w:val="24"/>
                <w:szCs w:val="24"/>
                <w:lang w:val="en-US"/>
              </w:rPr>
              <w:t>79.3</w:t>
            </w:r>
          </w:p>
        </w:tc>
      </w:tr>
      <w:tr w:rsidR="00EB377F" w:rsidRPr="00EB377F" w:rsidTr="00786E4B">
        <w:trPr>
          <w:trHeight w:val="389"/>
        </w:trPr>
        <w:tc>
          <w:tcPr>
            <w:tcW w:w="2599" w:type="dxa"/>
            <w:shd w:val="clear" w:color="auto" w:fill="auto"/>
            <w:noWrap/>
            <w:vAlign w:val="center"/>
            <w:hideMark/>
          </w:tcPr>
          <w:p w:rsidR="00EB377F" w:rsidRPr="00EB377F" w:rsidRDefault="00EB377F" w:rsidP="00786E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B377F">
              <w:rPr>
                <w:rFonts w:eastAsia="Times New Roman" w:cs="Times New Roman"/>
                <w:sz w:val="24"/>
                <w:szCs w:val="24"/>
                <w:lang w:val="en-US"/>
              </w:rPr>
              <w:t>Tay chân miệng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EB377F" w:rsidRPr="00EB377F" w:rsidRDefault="00EB377F" w:rsidP="00786E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B377F">
              <w:rPr>
                <w:rFonts w:eastAsia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EB377F" w:rsidRPr="00EB377F" w:rsidRDefault="00EB377F" w:rsidP="00786E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B377F">
              <w:rPr>
                <w:rFonts w:eastAsia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B377F" w:rsidRPr="00EB377F" w:rsidRDefault="00EB377F" w:rsidP="00786E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B377F">
              <w:rPr>
                <w:rFonts w:eastAsia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EB377F" w:rsidRPr="00EB377F" w:rsidRDefault="00EB377F" w:rsidP="00786E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B377F">
              <w:rPr>
                <w:rFonts w:eastAsia="Times New Roman" w:cs="Times New Roman"/>
                <w:sz w:val="24"/>
                <w:szCs w:val="24"/>
                <w:lang w:val="en-US"/>
              </w:rPr>
              <w:t>83.3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EB377F" w:rsidRPr="00EB377F" w:rsidRDefault="00EB377F" w:rsidP="00786E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B377F">
              <w:rPr>
                <w:rFonts w:eastAsia="Times New Roman" w:cs="Times New Roman"/>
                <w:sz w:val="24"/>
                <w:szCs w:val="24"/>
                <w:lang w:val="en-US"/>
              </w:rPr>
              <w:t>47.6</w:t>
            </w:r>
          </w:p>
        </w:tc>
      </w:tr>
      <w:tr w:rsidR="00EB377F" w:rsidRPr="00EB377F" w:rsidTr="00786E4B">
        <w:trPr>
          <w:trHeight w:val="389"/>
        </w:trPr>
        <w:tc>
          <w:tcPr>
            <w:tcW w:w="2599" w:type="dxa"/>
            <w:shd w:val="clear" w:color="auto" w:fill="auto"/>
            <w:noWrap/>
            <w:vAlign w:val="center"/>
            <w:hideMark/>
          </w:tcPr>
          <w:p w:rsidR="00EB377F" w:rsidRPr="00EB377F" w:rsidRDefault="00EB377F" w:rsidP="00786E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B377F">
              <w:rPr>
                <w:rFonts w:eastAsia="Times New Roman" w:cs="Times New Roman"/>
                <w:sz w:val="24"/>
                <w:szCs w:val="24"/>
                <w:lang w:val="en-US"/>
              </w:rPr>
              <w:t>nghi mắc sởi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EB377F" w:rsidRPr="00EB377F" w:rsidRDefault="00EB377F" w:rsidP="00786E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EB377F" w:rsidRPr="00EB377F" w:rsidRDefault="00EB377F" w:rsidP="00786E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B377F">
              <w:rPr>
                <w:rFonts w:eastAsia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B377F" w:rsidRPr="00EB377F" w:rsidRDefault="00EB377F" w:rsidP="00786E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B377F">
              <w:rPr>
                <w:rFonts w:eastAsia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EB377F" w:rsidRPr="00EB377F" w:rsidRDefault="00EB377F" w:rsidP="00786E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B377F">
              <w:rPr>
                <w:rFonts w:eastAsia="Times New Roman" w:cs="Times New Roman"/>
                <w:sz w:val="24"/>
                <w:szCs w:val="24"/>
                <w:lang w:val="en-US"/>
              </w:rPr>
              <w:t>66.7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EB377F" w:rsidRPr="00EB377F" w:rsidRDefault="00EB377F" w:rsidP="00786E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B377F">
              <w:rPr>
                <w:rFonts w:eastAsia="Times New Roman" w:cs="Times New Roman"/>
                <w:sz w:val="24"/>
                <w:szCs w:val="24"/>
                <w:lang w:val="en-US"/>
              </w:rPr>
              <w:t>41.7</w:t>
            </w:r>
          </w:p>
        </w:tc>
      </w:tr>
      <w:tr w:rsidR="00EB377F" w:rsidRPr="00EB377F" w:rsidTr="00786E4B">
        <w:trPr>
          <w:trHeight w:val="389"/>
        </w:trPr>
        <w:tc>
          <w:tcPr>
            <w:tcW w:w="2599" w:type="dxa"/>
            <w:shd w:val="clear" w:color="auto" w:fill="auto"/>
            <w:noWrap/>
            <w:vAlign w:val="center"/>
            <w:hideMark/>
          </w:tcPr>
          <w:p w:rsidR="00EB377F" w:rsidRPr="00EB377F" w:rsidRDefault="00EB377F" w:rsidP="00786E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B377F">
              <w:rPr>
                <w:rFonts w:eastAsia="Times New Roman" w:cs="Times New Roman"/>
                <w:sz w:val="24"/>
                <w:szCs w:val="24"/>
                <w:lang w:val="en-US"/>
              </w:rPr>
              <w:t>Quai bị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EB377F" w:rsidRPr="00EB377F" w:rsidRDefault="00EB377F" w:rsidP="00786E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B377F">
              <w:rPr>
                <w:rFonts w:eastAsia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EB377F" w:rsidRPr="00EB377F" w:rsidRDefault="00EB377F" w:rsidP="00786E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B377F">
              <w:rPr>
                <w:rFonts w:eastAsia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B377F" w:rsidRPr="00EB377F" w:rsidRDefault="00EB377F" w:rsidP="00786E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B377F">
              <w:rPr>
                <w:rFonts w:eastAsia="Times New Roman" w:cs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EB377F" w:rsidRPr="00EB377F" w:rsidRDefault="00EB377F" w:rsidP="00786E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B377F">
              <w:rPr>
                <w:rFonts w:eastAsia="Times New Roman" w:cs="Times New Roman"/>
                <w:sz w:val="24"/>
                <w:szCs w:val="24"/>
                <w:lang w:val="en-US"/>
              </w:rPr>
              <w:t>97.4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EB377F" w:rsidRPr="00EB377F" w:rsidRDefault="00EB377F" w:rsidP="00786E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B377F">
              <w:rPr>
                <w:rFonts w:eastAsia="Times New Roman" w:cs="Times New Roman"/>
                <w:sz w:val="24"/>
                <w:szCs w:val="24"/>
                <w:lang w:val="en-US"/>
              </w:rPr>
              <w:t>143.2</w:t>
            </w:r>
          </w:p>
        </w:tc>
      </w:tr>
    </w:tbl>
    <w:p w:rsidR="00EB377F" w:rsidRDefault="00EB377F" w:rsidP="00EB377F">
      <w:pPr>
        <w:rPr>
          <w:lang w:val="en-US"/>
        </w:rPr>
      </w:pPr>
    </w:p>
    <w:p w:rsidR="00EB377F" w:rsidRPr="00EB377F" w:rsidRDefault="00EB377F" w:rsidP="00EB377F">
      <w:pPr>
        <w:rPr>
          <w:b/>
          <w:lang w:val="en-US"/>
        </w:rPr>
      </w:pPr>
      <w:r w:rsidRPr="00EB377F">
        <w:rPr>
          <w:b/>
          <w:lang w:val="en-US"/>
        </w:rPr>
        <w:t>b. Công tác khám chữa bệnh và sử dụng giường bệnh</w:t>
      </w: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7"/>
        <w:gridCol w:w="1613"/>
        <w:gridCol w:w="1468"/>
        <w:gridCol w:w="1386"/>
        <w:gridCol w:w="1542"/>
      </w:tblGrid>
      <w:tr w:rsidR="00786E4B" w:rsidRPr="00786E4B" w:rsidTr="00786E4B">
        <w:trPr>
          <w:trHeight w:val="1511"/>
        </w:trPr>
        <w:tc>
          <w:tcPr>
            <w:tcW w:w="3807" w:type="dxa"/>
            <w:shd w:val="clear" w:color="auto" w:fill="auto"/>
            <w:noWrap/>
            <w:vAlign w:val="center"/>
            <w:hideMark/>
          </w:tcPr>
          <w:p w:rsidR="00786E4B" w:rsidRPr="00786E4B" w:rsidRDefault="00786E4B" w:rsidP="00786E4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786E4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Chỉ tiêu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786E4B" w:rsidRPr="00786E4B" w:rsidRDefault="00786E4B" w:rsidP="00786E4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786E4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 3 năm 2020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786E4B" w:rsidRPr="00786E4B" w:rsidRDefault="00786E4B" w:rsidP="00786E4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786E4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3 tháng năm 2020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86E4B" w:rsidRPr="00786E4B" w:rsidRDefault="00786E4B" w:rsidP="00786E4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786E4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 3 năm 2020 so với cùng kỳ năm trước (%)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786E4B" w:rsidRPr="00786E4B" w:rsidRDefault="00786E4B" w:rsidP="00786E4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786E4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Cộng dồn 3 tháng năm 2020 so với cùng kỳ năm trước (%)</w:t>
            </w:r>
          </w:p>
        </w:tc>
      </w:tr>
      <w:tr w:rsidR="00786E4B" w:rsidRPr="00786E4B" w:rsidTr="00786E4B">
        <w:trPr>
          <w:trHeight w:val="542"/>
        </w:trPr>
        <w:tc>
          <w:tcPr>
            <w:tcW w:w="3807" w:type="dxa"/>
            <w:shd w:val="clear" w:color="auto" w:fill="auto"/>
            <w:noWrap/>
            <w:vAlign w:val="center"/>
            <w:hideMark/>
          </w:tcPr>
          <w:p w:rsidR="00786E4B" w:rsidRPr="00786E4B" w:rsidRDefault="00786E4B" w:rsidP="00786E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Tổng số lần khám bệnh (</w:t>
            </w:r>
            <w:r w:rsidRPr="00786E4B">
              <w:rPr>
                <w:rFonts w:eastAsia="Times New Roman" w:cs="Times New Roman"/>
                <w:sz w:val="24"/>
                <w:szCs w:val="24"/>
                <w:lang w:val="en-US"/>
              </w:rPr>
              <w:t>Lượt)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86E4B" w:rsidRPr="00786E4B" w:rsidRDefault="00786E4B" w:rsidP="00786E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86E4B">
              <w:rPr>
                <w:rFonts w:eastAsia="Times New Roman" w:cs="Times New Roman"/>
                <w:sz w:val="24"/>
                <w:szCs w:val="24"/>
                <w:lang w:val="en-US"/>
              </w:rPr>
              <w:t>153,378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786E4B" w:rsidRPr="00786E4B" w:rsidRDefault="00786E4B" w:rsidP="00786E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86E4B">
              <w:rPr>
                <w:rFonts w:eastAsia="Times New Roman" w:cs="Times New Roman"/>
                <w:sz w:val="24"/>
                <w:szCs w:val="24"/>
                <w:lang w:val="en-US"/>
              </w:rPr>
              <w:t>636,203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786E4B" w:rsidRPr="00786E4B" w:rsidRDefault="00786E4B" w:rsidP="00786E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86E4B">
              <w:rPr>
                <w:rFonts w:eastAsia="Times New Roman" w:cs="Times New Roman"/>
                <w:sz w:val="24"/>
                <w:szCs w:val="24"/>
                <w:lang w:val="en-US"/>
              </w:rPr>
              <w:t>124.3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786E4B" w:rsidRPr="00786E4B" w:rsidRDefault="00786E4B" w:rsidP="00786E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86E4B">
              <w:rPr>
                <w:rFonts w:eastAsia="Times New Roman" w:cs="Times New Roman"/>
                <w:sz w:val="24"/>
                <w:szCs w:val="24"/>
                <w:lang w:val="en-US"/>
              </w:rPr>
              <w:t>110.3</w:t>
            </w:r>
          </w:p>
        </w:tc>
      </w:tr>
      <w:tr w:rsidR="00786E4B" w:rsidRPr="00786E4B" w:rsidTr="00786E4B">
        <w:trPr>
          <w:trHeight w:val="542"/>
        </w:trPr>
        <w:tc>
          <w:tcPr>
            <w:tcW w:w="3807" w:type="dxa"/>
            <w:shd w:val="clear" w:color="auto" w:fill="auto"/>
            <w:noWrap/>
            <w:vAlign w:val="center"/>
            <w:hideMark/>
          </w:tcPr>
          <w:p w:rsidR="00786E4B" w:rsidRPr="00786E4B" w:rsidRDefault="00786E4B" w:rsidP="00786E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Bệnh nhân điều trị nội trú (</w:t>
            </w:r>
            <w:r w:rsidRPr="00786E4B">
              <w:rPr>
                <w:rFonts w:eastAsia="Times New Roman" w:cs="Times New Roman"/>
                <w:sz w:val="24"/>
                <w:szCs w:val="24"/>
                <w:lang w:val="en-US"/>
              </w:rPr>
              <w:t>Người)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86E4B" w:rsidRPr="00786E4B" w:rsidRDefault="00786E4B" w:rsidP="00786E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86E4B">
              <w:rPr>
                <w:rFonts w:eastAsia="Times New Roman" w:cs="Times New Roman"/>
                <w:sz w:val="24"/>
                <w:szCs w:val="24"/>
                <w:lang w:val="en-US"/>
              </w:rPr>
              <w:t>17,507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786E4B" w:rsidRPr="00786E4B" w:rsidRDefault="00786E4B" w:rsidP="00786E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86E4B">
              <w:rPr>
                <w:rFonts w:eastAsia="Times New Roman" w:cs="Times New Roman"/>
                <w:sz w:val="24"/>
                <w:szCs w:val="24"/>
                <w:lang w:val="en-US"/>
              </w:rPr>
              <w:t>57,397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786E4B" w:rsidRPr="00786E4B" w:rsidRDefault="00786E4B" w:rsidP="00786E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86E4B">
              <w:rPr>
                <w:rFonts w:eastAsia="Times New Roman" w:cs="Times New Roman"/>
                <w:sz w:val="24"/>
                <w:szCs w:val="24"/>
                <w:lang w:val="en-US"/>
              </w:rPr>
              <w:t>109.8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786E4B" w:rsidRPr="00786E4B" w:rsidRDefault="00786E4B" w:rsidP="00786E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86E4B">
              <w:rPr>
                <w:rFonts w:eastAsia="Times New Roman" w:cs="Times New Roman"/>
                <w:sz w:val="24"/>
                <w:szCs w:val="24"/>
                <w:lang w:val="en-US"/>
              </w:rPr>
              <w:t>105.6</w:t>
            </w:r>
          </w:p>
        </w:tc>
      </w:tr>
      <w:tr w:rsidR="00786E4B" w:rsidRPr="00786E4B" w:rsidTr="00786E4B">
        <w:trPr>
          <w:trHeight w:val="542"/>
        </w:trPr>
        <w:tc>
          <w:tcPr>
            <w:tcW w:w="3807" w:type="dxa"/>
            <w:shd w:val="clear" w:color="auto" w:fill="auto"/>
            <w:noWrap/>
            <w:vAlign w:val="center"/>
            <w:hideMark/>
          </w:tcPr>
          <w:p w:rsidR="00786E4B" w:rsidRPr="00786E4B" w:rsidRDefault="00786E4B" w:rsidP="00786E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val="en-US"/>
              </w:rPr>
              <w:t>Bệnh nhân điều trị ngoại trú (</w:t>
            </w:r>
            <w:r w:rsidRPr="00786E4B">
              <w:rPr>
                <w:rFonts w:eastAsia="Times New Roman" w:cs="Times New Roman"/>
                <w:sz w:val="24"/>
                <w:szCs w:val="24"/>
                <w:lang w:val="en-US"/>
              </w:rPr>
              <w:t>Người)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86E4B" w:rsidRPr="00786E4B" w:rsidRDefault="00786E4B" w:rsidP="00786E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86E4B">
              <w:rPr>
                <w:rFonts w:eastAsia="Times New Roman" w:cs="Times New Roman"/>
                <w:sz w:val="24"/>
                <w:szCs w:val="24"/>
                <w:lang w:val="en-US"/>
              </w:rPr>
              <w:t>52,530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786E4B" w:rsidRPr="00786E4B" w:rsidRDefault="00786E4B" w:rsidP="00786E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86E4B">
              <w:rPr>
                <w:rFonts w:eastAsia="Times New Roman" w:cs="Times New Roman"/>
                <w:sz w:val="24"/>
                <w:szCs w:val="24"/>
                <w:lang w:val="en-US"/>
              </w:rPr>
              <w:t>52,530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786E4B" w:rsidRPr="00786E4B" w:rsidRDefault="00786E4B" w:rsidP="00786E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86E4B">
              <w:rPr>
                <w:rFonts w:eastAsia="Times New Roman" w:cs="Times New Roman"/>
                <w:sz w:val="24"/>
                <w:szCs w:val="24"/>
                <w:lang w:val="en-US"/>
              </w:rPr>
              <w:t>122.2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786E4B" w:rsidRPr="00786E4B" w:rsidRDefault="00786E4B" w:rsidP="00786E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86E4B">
              <w:rPr>
                <w:rFonts w:eastAsia="Times New Roman" w:cs="Times New Roman"/>
                <w:sz w:val="24"/>
                <w:szCs w:val="24"/>
                <w:lang w:val="en-US"/>
              </w:rPr>
              <w:t>114.8</w:t>
            </w:r>
          </w:p>
        </w:tc>
      </w:tr>
      <w:tr w:rsidR="00786E4B" w:rsidRPr="00786E4B" w:rsidTr="00786E4B">
        <w:trPr>
          <w:trHeight w:val="542"/>
        </w:trPr>
        <w:tc>
          <w:tcPr>
            <w:tcW w:w="3807" w:type="dxa"/>
            <w:shd w:val="clear" w:color="auto" w:fill="auto"/>
            <w:noWrap/>
            <w:vAlign w:val="center"/>
            <w:hideMark/>
          </w:tcPr>
          <w:p w:rsidR="00786E4B" w:rsidRPr="00786E4B" w:rsidRDefault="00786E4B" w:rsidP="00786E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86E4B">
              <w:rPr>
                <w:rFonts w:eastAsia="Times New Roman" w:cs="Times New Roman"/>
                <w:sz w:val="24"/>
                <w:szCs w:val="24"/>
                <w:lang w:val="en-US"/>
              </w:rPr>
              <w:t>Công suất sử dụng giường bệnh (%)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86E4B" w:rsidRPr="00786E4B" w:rsidRDefault="00786E4B" w:rsidP="00786E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86E4B">
              <w:rPr>
                <w:rFonts w:eastAsia="Times New Roman" w:cs="Times New Roman"/>
                <w:sz w:val="24"/>
                <w:szCs w:val="24"/>
                <w:lang w:val="en-US"/>
              </w:rPr>
              <w:t>80.7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786E4B" w:rsidRPr="00786E4B" w:rsidRDefault="00786E4B" w:rsidP="00786E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86E4B">
              <w:rPr>
                <w:rFonts w:eastAsia="Times New Roman" w:cs="Times New Roman"/>
                <w:sz w:val="24"/>
                <w:szCs w:val="24"/>
                <w:lang w:val="en-US"/>
              </w:rPr>
              <w:t>84.5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786E4B" w:rsidRPr="00786E4B" w:rsidRDefault="00786E4B" w:rsidP="00786E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786E4B" w:rsidRPr="00786E4B" w:rsidRDefault="00786E4B" w:rsidP="00786E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786E4B" w:rsidRPr="00786E4B" w:rsidTr="00786E4B">
        <w:trPr>
          <w:trHeight w:val="542"/>
        </w:trPr>
        <w:tc>
          <w:tcPr>
            <w:tcW w:w="3807" w:type="dxa"/>
            <w:shd w:val="clear" w:color="auto" w:fill="auto"/>
            <w:noWrap/>
            <w:vAlign w:val="center"/>
            <w:hideMark/>
          </w:tcPr>
          <w:p w:rsidR="00786E4B" w:rsidRPr="00786E4B" w:rsidRDefault="00786E4B" w:rsidP="00786E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86E4B">
              <w:rPr>
                <w:rFonts w:eastAsia="Times New Roman" w:cs="Times New Roman"/>
                <w:sz w:val="24"/>
                <w:szCs w:val="24"/>
                <w:lang w:val="en-US"/>
              </w:rPr>
              <w:t>+ Tỉnh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86E4B" w:rsidRPr="00786E4B" w:rsidRDefault="00786E4B" w:rsidP="00786E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86E4B">
              <w:rPr>
                <w:rFonts w:eastAsia="Times New Roman" w:cs="Times New Roman"/>
                <w:sz w:val="24"/>
                <w:szCs w:val="24"/>
                <w:lang w:val="en-US"/>
              </w:rPr>
              <w:t>78.1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786E4B" w:rsidRPr="00786E4B" w:rsidRDefault="00786E4B" w:rsidP="00786E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86E4B">
              <w:rPr>
                <w:rFonts w:eastAsia="Times New Roman" w:cs="Times New Roman"/>
                <w:sz w:val="24"/>
                <w:szCs w:val="24"/>
                <w:lang w:val="en-US"/>
              </w:rPr>
              <w:t>82.9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786E4B" w:rsidRPr="00786E4B" w:rsidRDefault="00786E4B" w:rsidP="00786E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786E4B" w:rsidRPr="00786E4B" w:rsidRDefault="00786E4B" w:rsidP="00786E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786E4B" w:rsidRPr="00786E4B" w:rsidTr="00786E4B">
        <w:trPr>
          <w:trHeight w:val="542"/>
        </w:trPr>
        <w:tc>
          <w:tcPr>
            <w:tcW w:w="3807" w:type="dxa"/>
            <w:shd w:val="clear" w:color="auto" w:fill="auto"/>
            <w:noWrap/>
            <w:vAlign w:val="center"/>
            <w:hideMark/>
          </w:tcPr>
          <w:p w:rsidR="00786E4B" w:rsidRPr="00786E4B" w:rsidRDefault="00786E4B" w:rsidP="00786E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86E4B">
              <w:rPr>
                <w:rFonts w:eastAsia="Times New Roman" w:cs="Times New Roman"/>
                <w:sz w:val="24"/>
                <w:szCs w:val="24"/>
                <w:lang w:val="en-US"/>
              </w:rPr>
              <w:t>+ Huyện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86E4B" w:rsidRPr="00786E4B" w:rsidRDefault="00786E4B" w:rsidP="00786E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86E4B">
              <w:rPr>
                <w:rFonts w:eastAsia="Times New Roman" w:cs="Times New Roman"/>
                <w:sz w:val="24"/>
                <w:szCs w:val="24"/>
                <w:lang w:val="en-US"/>
              </w:rPr>
              <w:t>84.0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786E4B" w:rsidRPr="00786E4B" w:rsidRDefault="00786E4B" w:rsidP="00786E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86E4B">
              <w:rPr>
                <w:rFonts w:eastAsia="Times New Roman" w:cs="Times New Roman"/>
                <w:sz w:val="24"/>
                <w:szCs w:val="24"/>
                <w:lang w:val="en-US"/>
              </w:rPr>
              <w:t>86.5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786E4B" w:rsidRPr="00786E4B" w:rsidRDefault="00786E4B" w:rsidP="00786E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786E4B" w:rsidRPr="00786E4B" w:rsidRDefault="00786E4B" w:rsidP="00786E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F3236" w:rsidRPr="00EB377F" w:rsidRDefault="006F3236" w:rsidP="00EB377F">
      <w:pPr>
        <w:rPr>
          <w:lang w:val="en-US"/>
        </w:rPr>
      </w:pPr>
    </w:p>
    <w:sectPr w:rsidR="006F3236" w:rsidRPr="00EB377F" w:rsidSect="006F3236">
      <w:pgSz w:w="11906" w:h="16838"/>
      <w:pgMar w:top="1080" w:right="1016" w:bottom="10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39"/>
    <w:rsid w:val="00047D94"/>
    <w:rsid w:val="001169E8"/>
    <w:rsid w:val="001B55E6"/>
    <w:rsid w:val="002572A7"/>
    <w:rsid w:val="002741A7"/>
    <w:rsid w:val="002A2923"/>
    <w:rsid w:val="003020A2"/>
    <w:rsid w:val="0030646F"/>
    <w:rsid w:val="0031281D"/>
    <w:rsid w:val="0032679D"/>
    <w:rsid w:val="00390C28"/>
    <w:rsid w:val="003C6ADE"/>
    <w:rsid w:val="003E4347"/>
    <w:rsid w:val="004101FF"/>
    <w:rsid w:val="004A6D0D"/>
    <w:rsid w:val="004D42B7"/>
    <w:rsid w:val="004D4721"/>
    <w:rsid w:val="004D5734"/>
    <w:rsid w:val="00527607"/>
    <w:rsid w:val="005434B3"/>
    <w:rsid w:val="00627CEE"/>
    <w:rsid w:val="00663AFD"/>
    <w:rsid w:val="00683DD0"/>
    <w:rsid w:val="00697C7E"/>
    <w:rsid w:val="006A2F36"/>
    <w:rsid w:val="006D36B0"/>
    <w:rsid w:val="006E1DF4"/>
    <w:rsid w:val="006F3236"/>
    <w:rsid w:val="006F3C66"/>
    <w:rsid w:val="0074145F"/>
    <w:rsid w:val="0077148D"/>
    <w:rsid w:val="00786E4B"/>
    <w:rsid w:val="007E21D9"/>
    <w:rsid w:val="007F7D64"/>
    <w:rsid w:val="008003C4"/>
    <w:rsid w:val="00882ED8"/>
    <w:rsid w:val="008A1B48"/>
    <w:rsid w:val="008C023D"/>
    <w:rsid w:val="00933290"/>
    <w:rsid w:val="009A56B2"/>
    <w:rsid w:val="009B4570"/>
    <w:rsid w:val="009E7502"/>
    <w:rsid w:val="00A31F6E"/>
    <w:rsid w:val="00A3455A"/>
    <w:rsid w:val="00A620A6"/>
    <w:rsid w:val="00AC5C0D"/>
    <w:rsid w:val="00AD0EBA"/>
    <w:rsid w:val="00AD243F"/>
    <w:rsid w:val="00AF1139"/>
    <w:rsid w:val="00AF3590"/>
    <w:rsid w:val="00B044A8"/>
    <w:rsid w:val="00B37C9D"/>
    <w:rsid w:val="00B458C0"/>
    <w:rsid w:val="00B676DC"/>
    <w:rsid w:val="00BE2905"/>
    <w:rsid w:val="00C178FE"/>
    <w:rsid w:val="00C35337"/>
    <w:rsid w:val="00CB2063"/>
    <w:rsid w:val="00CC797B"/>
    <w:rsid w:val="00CF678E"/>
    <w:rsid w:val="00D62686"/>
    <w:rsid w:val="00E26FFD"/>
    <w:rsid w:val="00E646F8"/>
    <w:rsid w:val="00E726E7"/>
    <w:rsid w:val="00E80FE9"/>
    <w:rsid w:val="00E865A2"/>
    <w:rsid w:val="00E919DD"/>
    <w:rsid w:val="00EA27C6"/>
    <w:rsid w:val="00EB377F"/>
    <w:rsid w:val="00EF08C1"/>
    <w:rsid w:val="00EF773C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F776EF-F2B0-42F9-850B-133B9A8E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</cp:lastModifiedBy>
  <cp:revision>10</cp:revision>
  <dcterms:created xsi:type="dcterms:W3CDTF">2020-04-13T08:22:00Z</dcterms:created>
  <dcterms:modified xsi:type="dcterms:W3CDTF">2020-04-13T09:32:00Z</dcterms:modified>
</cp:coreProperties>
</file>